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9D8" w:rsidRDefault="00FD1A76">
      <w:pPr>
        <w:pStyle w:val="2"/>
        <w:jc w:val="center"/>
        <w:rPr>
          <w:i w:val="0"/>
          <w:sz w:val="32"/>
          <w:szCs w:val="32"/>
        </w:rPr>
      </w:pPr>
      <w:bookmarkStart w:id="0" w:name="_Toc23462"/>
      <w:bookmarkStart w:id="1" w:name="_Toc16518"/>
      <w:r>
        <w:rPr>
          <w:rFonts w:hint="eastAsia"/>
          <w:i w:val="0"/>
          <w:sz w:val="32"/>
          <w:szCs w:val="32"/>
        </w:rPr>
        <w:t>招标公告</w:t>
      </w:r>
      <w:bookmarkEnd w:id="0"/>
      <w:bookmarkEnd w:id="1"/>
    </w:p>
    <w:p w:rsidR="002E69D8" w:rsidRDefault="002E69D8">
      <w:bookmarkStart w:id="2" w:name="_Toc17817321"/>
    </w:p>
    <w:p w:rsidR="002E69D8" w:rsidRDefault="00FD1A76">
      <w:pPr>
        <w:widowControl/>
        <w:spacing w:line="560" w:lineRule="exact"/>
        <w:jc w:val="left"/>
        <w:rPr>
          <w:rFonts w:ascii="宋体" w:hAnsi="宋体" w:cs="宋体"/>
          <w:b/>
          <w:kern w:val="0"/>
          <w:sz w:val="24"/>
          <w:lang w:bidi="en-US"/>
        </w:rPr>
      </w:pPr>
      <w:r>
        <w:rPr>
          <w:rFonts w:ascii="宋体" w:hAnsi="宋体" w:cs="宋体" w:hint="eastAsia"/>
          <w:b/>
          <w:kern w:val="0"/>
          <w:sz w:val="24"/>
          <w:lang w:bidi="en-US"/>
        </w:rPr>
        <w:t>1.招标条件</w:t>
      </w:r>
    </w:p>
    <w:p w:rsidR="002E69D8" w:rsidRDefault="00FD1A76">
      <w:pPr>
        <w:widowControl/>
        <w:spacing w:line="360" w:lineRule="auto"/>
        <w:ind w:firstLineChars="200" w:firstLine="480"/>
        <w:jc w:val="left"/>
        <w:rPr>
          <w:rFonts w:ascii="宋体" w:hAnsi="宋体" w:cs="宋体"/>
          <w:kern w:val="0"/>
          <w:sz w:val="24"/>
          <w:lang w:bidi="en-US"/>
        </w:rPr>
      </w:pPr>
      <w:r>
        <w:rPr>
          <w:rFonts w:ascii="宋体" w:hAnsi="宋体" w:cs="宋体" w:hint="eastAsia"/>
          <w:kern w:val="0"/>
          <w:sz w:val="24"/>
          <w:u w:val="single"/>
          <w:lang w:bidi="en-US"/>
        </w:rPr>
        <w:t>中国重汽集团济南</w:t>
      </w:r>
      <w:r w:rsidR="00FE60C1">
        <w:rPr>
          <w:rFonts w:ascii="宋体" w:hAnsi="宋体" w:cs="宋体" w:hint="eastAsia"/>
          <w:kern w:val="0"/>
          <w:sz w:val="24"/>
          <w:u w:val="single"/>
          <w:lang w:bidi="en-US"/>
        </w:rPr>
        <w:t>动力</w:t>
      </w:r>
      <w:r>
        <w:rPr>
          <w:rFonts w:ascii="宋体" w:hAnsi="宋体" w:cs="宋体" w:hint="eastAsia"/>
          <w:kern w:val="0"/>
          <w:sz w:val="24"/>
          <w:u w:val="single"/>
          <w:lang w:bidi="en-US"/>
        </w:rPr>
        <w:t>有限公司</w:t>
      </w:r>
      <w:r w:rsidR="00634792">
        <w:rPr>
          <w:rFonts w:ascii="宋体" w:hAnsi="宋体" w:cs="宋体" w:hint="eastAsia"/>
          <w:kern w:val="0"/>
          <w:sz w:val="24"/>
          <w:u w:val="single"/>
          <w:lang w:bidi="en-US"/>
        </w:rPr>
        <w:t>、</w:t>
      </w:r>
      <w:r w:rsidR="00022C62">
        <w:rPr>
          <w:rFonts w:ascii="宋体" w:hAnsi="宋体" w:cs="宋体" w:hint="eastAsia"/>
          <w:kern w:val="0"/>
          <w:sz w:val="24"/>
          <w:u w:val="single"/>
          <w:lang w:bidi="en-US"/>
        </w:rPr>
        <w:t>中国重汽集团橡塑件有限公司</w:t>
      </w:r>
      <w:r>
        <w:rPr>
          <w:rFonts w:ascii="宋体" w:hAnsi="宋体" w:cs="宋体" w:hint="eastAsia"/>
          <w:kern w:val="0"/>
          <w:sz w:val="24"/>
          <w:lang w:bidi="en-US"/>
        </w:rPr>
        <w:t>针</w:t>
      </w:r>
      <w:r w:rsidRPr="00634792">
        <w:rPr>
          <w:rFonts w:ascii="宋体" w:hAnsi="宋体" w:cs="宋体" w:hint="eastAsia"/>
          <w:kern w:val="0"/>
          <w:sz w:val="24"/>
          <w:u w:val="single"/>
          <w:lang w:bidi="en-US"/>
        </w:rPr>
        <w:t>对</w:t>
      </w:r>
      <w:bookmarkStart w:id="3" w:name="_GoBack"/>
      <w:r w:rsidR="00634792" w:rsidRPr="00634792">
        <w:rPr>
          <w:rFonts w:ascii="宋体" w:hAnsi="宋体" w:cs="宋体" w:hint="eastAsia"/>
          <w:kern w:val="0"/>
          <w:sz w:val="24"/>
          <w:u w:val="single"/>
          <w:lang w:bidi="en-US"/>
        </w:rPr>
        <w:t>焊装车间建设项目、</w:t>
      </w:r>
      <w:r w:rsidR="00022C62">
        <w:rPr>
          <w:rFonts w:ascii="宋体" w:hAnsi="宋体" w:cs="宋体" w:hint="eastAsia"/>
          <w:kern w:val="0"/>
          <w:sz w:val="24"/>
          <w:u w:val="single"/>
          <w:lang w:bidi="en-US"/>
        </w:rPr>
        <w:t>减震件自动生产线（开发区）项目和3</w:t>
      </w:r>
      <w:r w:rsidR="00022C62">
        <w:rPr>
          <w:rFonts w:ascii="宋体" w:hAnsi="宋体" w:cs="宋体"/>
          <w:kern w:val="0"/>
          <w:sz w:val="24"/>
          <w:u w:val="single"/>
          <w:lang w:bidi="en-US"/>
        </w:rPr>
        <w:t>D</w:t>
      </w:r>
      <w:r w:rsidR="00022C62">
        <w:rPr>
          <w:rFonts w:ascii="宋体" w:hAnsi="宋体" w:cs="宋体" w:hint="eastAsia"/>
          <w:kern w:val="0"/>
          <w:sz w:val="24"/>
          <w:u w:val="single"/>
          <w:lang w:bidi="en-US"/>
        </w:rPr>
        <w:t>织物汽车卧铺软垫自动化生产线（开发区）</w:t>
      </w:r>
      <w:r w:rsidR="00E37988">
        <w:rPr>
          <w:rFonts w:ascii="宋体" w:hAnsi="宋体" w:cs="宋体" w:hint="eastAsia"/>
          <w:kern w:val="0"/>
          <w:sz w:val="24"/>
          <w:u w:val="single"/>
          <w:lang w:bidi="en-US"/>
        </w:rPr>
        <w:t>项目</w:t>
      </w:r>
      <w:r w:rsidR="00634792">
        <w:rPr>
          <w:rFonts w:ascii="宋体" w:hAnsi="宋体" w:cs="宋体" w:hint="eastAsia"/>
          <w:kern w:val="0"/>
          <w:sz w:val="24"/>
          <w:u w:val="single"/>
          <w:lang w:bidi="en-US"/>
        </w:rPr>
        <w:t>环境影响评价</w:t>
      </w:r>
      <w:r w:rsidR="0042363D">
        <w:rPr>
          <w:rFonts w:ascii="宋体" w:hAnsi="宋体" w:cs="宋体" w:hint="eastAsia"/>
          <w:kern w:val="0"/>
          <w:sz w:val="24"/>
          <w:u w:val="single"/>
          <w:lang w:bidi="en-US"/>
        </w:rPr>
        <w:t>报告</w:t>
      </w:r>
      <w:r w:rsidR="00634792">
        <w:rPr>
          <w:rFonts w:ascii="宋体" w:hAnsi="宋体" w:cs="宋体" w:hint="eastAsia"/>
          <w:kern w:val="0"/>
          <w:sz w:val="24"/>
          <w:u w:val="single"/>
          <w:lang w:bidi="en-US"/>
        </w:rPr>
        <w:t>技术服务</w:t>
      </w:r>
      <w:bookmarkEnd w:id="3"/>
      <w:r w:rsidRPr="00634792">
        <w:rPr>
          <w:rFonts w:ascii="宋体" w:hAnsi="宋体" w:cs="宋体" w:hint="eastAsia"/>
          <w:kern w:val="0"/>
          <w:sz w:val="24"/>
          <w:u w:val="single"/>
          <w:lang w:bidi="en-US"/>
        </w:rPr>
        <w:t>，</w:t>
      </w:r>
      <w:r>
        <w:rPr>
          <w:rFonts w:ascii="宋体" w:hAnsi="宋体" w:cs="宋体" w:hint="eastAsia"/>
          <w:kern w:val="0"/>
          <w:sz w:val="24"/>
          <w:lang w:bidi="en-US"/>
        </w:rPr>
        <w:t>以公开招标的方式组织招标。本项目业主为</w:t>
      </w:r>
      <w:r>
        <w:rPr>
          <w:rFonts w:ascii="宋体" w:hAnsi="宋体" w:cs="宋体" w:hint="eastAsia"/>
          <w:kern w:val="0"/>
          <w:sz w:val="24"/>
          <w:u w:val="single"/>
          <w:lang w:bidi="en-US"/>
        </w:rPr>
        <w:t>中国重汽集团济南</w:t>
      </w:r>
      <w:r w:rsidR="00FE60C1">
        <w:rPr>
          <w:rFonts w:ascii="宋体" w:hAnsi="宋体" w:cs="宋体" w:hint="eastAsia"/>
          <w:kern w:val="0"/>
          <w:sz w:val="24"/>
          <w:u w:val="single"/>
          <w:lang w:bidi="en-US"/>
        </w:rPr>
        <w:t>动力</w:t>
      </w:r>
      <w:r>
        <w:rPr>
          <w:rFonts w:ascii="宋体" w:hAnsi="宋体" w:cs="宋体" w:hint="eastAsia"/>
          <w:kern w:val="0"/>
          <w:sz w:val="24"/>
          <w:u w:val="single"/>
          <w:lang w:bidi="en-US"/>
        </w:rPr>
        <w:t>有限公司</w:t>
      </w:r>
      <w:r w:rsidR="00634792">
        <w:rPr>
          <w:rFonts w:ascii="宋体" w:hAnsi="宋体" w:cs="宋体" w:hint="eastAsia"/>
          <w:kern w:val="0"/>
          <w:sz w:val="24"/>
          <w:u w:val="single"/>
          <w:lang w:bidi="en-US"/>
        </w:rPr>
        <w:t>、中国重汽集团</w:t>
      </w:r>
      <w:r w:rsidR="00715246">
        <w:rPr>
          <w:rFonts w:ascii="宋体" w:hAnsi="宋体" w:cs="宋体" w:hint="eastAsia"/>
          <w:kern w:val="0"/>
          <w:sz w:val="24"/>
          <w:u w:val="single"/>
          <w:lang w:bidi="en-US"/>
        </w:rPr>
        <w:t>橡塑件</w:t>
      </w:r>
      <w:r w:rsidR="00634792">
        <w:rPr>
          <w:rFonts w:ascii="宋体" w:hAnsi="宋体" w:cs="宋体" w:hint="eastAsia"/>
          <w:kern w:val="0"/>
          <w:sz w:val="24"/>
          <w:u w:val="single"/>
          <w:lang w:bidi="en-US"/>
        </w:rPr>
        <w:t>有限公司</w:t>
      </w:r>
      <w:r>
        <w:rPr>
          <w:rFonts w:ascii="宋体" w:hAnsi="宋体" w:cs="宋体" w:hint="eastAsia"/>
          <w:kern w:val="0"/>
          <w:sz w:val="24"/>
          <w:lang w:bidi="en-US"/>
        </w:rPr>
        <w:t>，建设资金来自</w:t>
      </w:r>
      <w:r>
        <w:rPr>
          <w:rFonts w:ascii="宋体" w:hAnsi="宋体" w:cs="宋体" w:hint="eastAsia"/>
          <w:kern w:val="0"/>
          <w:sz w:val="24"/>
          <w:u w:val="single"/>
          <w:lang w:bidi="en-US"/>
        </w:rPr>
        <w:t xml:space="preserve"> 企业自筹 </w:t>
      </w:r>
      <w:r>
        <w:rPr>
          <w:rFonts w:ascii="宋体" w:hAnsi="宋体" w:cs="宋体" w:hint="eastAsia"/>
          <w:kern w:val="0"/>
          <w:sz w:val="24"/>
          <w:lang w:bidi="en-US"/>
        </w:rPr>
        <w:t>，出资比例为</w:t>
      </w:r>
      <w:r>
        <w:rPr>
          <w:rFonts w:ascii="宋体" w:hAnsi="宋体" w:cs="宋体" w:hint="eastAsia"/>
          <w:kern w:val="0"/>
          <w:sz w:val="24"/>
          <w:u w:val="single"/>
          <w:lang w:bidi="en-US"/>
        </w:rPr>
        <w:t xml:space="preserve"> 100% </w:t>
      </w:r>
      <w:r>
        <w:rPr>
          <w:rFonts w:ascii="宋体" w:hAnsi="宋体" w:cs="宋体" w:hint="eastAsia"/>
          <w:kern w:val="0"/>
          <w:sz w:val="24"/>
          <w:lang w:bidi="en-US"/>
        </w:rPr>
        <w:t>。该项目现已具备招标条件，欢迎具备条件的潜在投标人参加投标。</w:t>
      </w:r>
    </w:p>
    <w:p w:rsidR="002E69D8" w:rsidRDefault="00FD1A76">
      <w:pPr>
        <w:widowControl/>
        <w:spacing w:line="500" w:lineRule="exact"/>
        <w:jc w:val="left"/>
        <w:rPr>
          <w:rFonts w:ascii="宋体" w:hAnsi="宋体" w:cs="宋体"/>
          <w:kern w:val="0"/>
          <w:sz w:val="24"/>
          <w:lang w:bidi="en-US"/>
        </w:rPr>
      </w:pPr>
      <w:r>
        <w:rPr>
          <w:rFonts w:ascii="宋体" w:hAnsi="宋体" w:cs="宋体" w:hint="eastAsia"/>
          <w:b/>
          <w:bCs/>
          <w:kern w:val="0"/>
          <w:sz w:val="24"/>
          <w:lang w:bidi="en-US"/>
        </w:rPr>
        <w:t>2.项目概况与招标范围</w:t>
      </w:r>
    </w:p>
    <w:p w:rsidR="002E69D8" w:rsidRDefault="00FD1A76">
      <w:pPr>
        <w:widowControl/>
        <w:spacing w:line="360" w:lineRule="auto"/>
        <w:ind w:firstLineChars="200" w:firstLine="480"/>
        <w:jc w:val="left"/>
        <w:rPr>
          <w:rFonts w:ascii="宋体" w:hAnsi="宋体" w:cs="宋体"/>
          <w:kern w:val="0"/>
          <w:sz w:val="24"/>
          <w:lang w:bidi="en-US"/>
        </w:rPr>
      </w:pPr>
      <w:bookmarkStart w:id="4" w:name="_Toc152042290"/>
      <w:bookmarkStart w:id="5" w:name="_Toc179632530"/>
      <w:bookmarkStart w:id="6" w:name="_Toc152045514"/>
      <w:bookmarkStart w:id="7" w:name="_Toc285809451"/>
      <w:bookmarkStart w:id="8" w:name="_Toc144974482"/>
      <w:bookmarkEnd w:id="4"/>
      <w:bookmarkEnd w:id="5"/>
      <w:bookmarkEnd w:id="6"/>
      <w:bookmarkEnd w:id="7"/>
      <w:bookmarkEnd w:id="8"/>
      <w:r>
        <w:rPr>
          <w:rFonts w:ascii="宋体" w:hAnsi="宋体" w:cs="宋体" w:hint="eastAsia"/>
          <w:kern w:val="0"/>
          <w:sz w:val="24"/>
          <w:lang w:bidi="en-US"/>
        </w:rPr>
        <w:t>2.1工程名称：</w:t>
      </w:r>
      <w:r w:rsidR="0042363D" w:rsidRPr="0033362C">
        <w:rPr>
          <w:rFonts w:ascii="宋体" w:hAnsi="宋体" w:cs="宋体" w:hint="eastAsia"/>
          <w:kern w:val="0"/>
          <w:sz w:val="24"/>
          <w:u w:val="single"/>
          <w:lang w:bidi="en-US"/>
        </w:rPr>
        <w:t>建设项目环境影响评价报告</w:t>
      </w:r>
      <w:r w:rsidRPr="0033362C">
        <w:rPr>
          <w:rFonts w:ascii="宋体" w:hAnsi="宋体" w:cs="宋体" w:hint="eastAsia"/>
          <w:kern w:val="0"/>
          <w:sz w:val="24"/>
          <w:u w:val="single"/>
          <w:lang w:bidi="en-US"/>
        </w:rPr>
        <w:t>技术</w:t>
      </w:r>
      <w:r>
        <w:rPr>
          <w:rFonts w:ascii="宋体" w:hAnsi="宋体" w:cs="宋体" w:hint="eastAsia"/>
          <w:kern w:val="0"/>
          <w:sz w:val="24"/>
          <w:u w:val="single"/>
          <w:lang w:bidi="en-US"/>
        </w:rPr>
        <w:t>服务</w:t>
      </w:r>
      <w:r>
        <w:rPr>
          <w:rFonts w:ascii="宋体" w:hAnsi="宋体" w:cs="宋体" w:hint="eastAsia"/>
          <w:kern w:val="0"/>
          <w:sz w:val="24"/>
          <w:lang w:bidi="en-US"/>
        </w:rPr>
        <w:t>；</w:t>
      </w:r>
    </w:p>
    <w:p w:rsidR="002E69D8" w:rsidRDefault="00FD1A76">
      <w:pPr>
        <w:widowControl/>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2.2工程地点：</w:t>
      </w:r>
      <w:r>
        <w:rPr>
          <w:rFonts w:ascii="宋体" w:hAnsi="宋体" w:cs="宋体" w:hint="eastAsia"/>
          <w:kern w:val="0"/>
          <w:sz w:val="24"/>
          <w:u w:val="single"/>
        </w:rPr>
        <w:t>济南市</w:t>
      </w:r>
      <w:r w:rsidR="0042363D">
        <w:rPr>
          <w:rFonts w:ascii="宋体" w:hAnsi="宋体" w:cs="宋体" w:hint="eastAsia"/>
          <w:kern w:val="0"/>
          <w:sz w:val="24"/>
          <w:u w:val="single"/>
        </w:rPr>
        <w:t>章丘区</w:t>
      </w:r>
      <w:r w:rsidR="0033362C">
        <w:rPr>
          <w:rFonts w:ascii="宋体" w:hAnsi="宋体" w:cs="宋体" w:hint="eastAsia"/>
          <w:kern w:val="0"/>
          <w:sz w:val="24"/>
          <w:u w:val="single"/>
        </w:rPr>
        <w:t>重汽工业园</w:t>
      </w:r>
      <w:r w:rsidR="004E40B4">
        <w:rPr>
          <w:rFonts w:ascii="宋体" w:hAnsi="宋体" w:cs="宋体" w:hint="eastAsia"/>
          <w:kern w:val="0"/>
          <w:sz w:val="24"/>
          <w:u w:val="single"/>
        </w:rPr>
        <w:t>、长清工业园</w:t>
      </w:r>
      <w:r>
        <w:rPr>
          <w:rFonts w:ascii="宋体" w:hAnsi="宋体" w:cs="宋体" w:hint="eastAsia"/>
          <w:kern w:val="0"/>
          <w:sz w:val="24"/>
        </w:rPr>
        <w:t>；</w:t>
      </w:r>
    </w:p>
    <w:p w:rsidR="00E63652" w:rsidRDefault="00FD1A76">
      <w:pPr>
        <w:spacing w:line="360" w:lineRule="auto"/>
        <w:ind w:firstLineChars="200" w:firstLine="480"/>
        <w:rPr>
          <w:rFonts w:ascii="宋体" w:hAnsi="宋体" w:cs="宋体"/>
          <w:kern w:val="0"/>
          <w:sz w:val="24"/>
          <w:lang w:bidi="en-US"/>
        </w:rPr>
      </w:pPr>
      <w:r>
        <w:rPr>
          <w:rFonts w:ascii="宋体" w:hAnsi="宋体" w:cs="宋体" w:hint="eastAsia"/>
          <w:kern w:val="0"/>
          <w:sz w:val="24"/>
          <w:lang w:bidi="en-US"/>
        </w:rPr>
        <w:t>2.3工程概况：</w:t>
      </w:r>
    </w:p>
    <w:p w:rsidR="002E69D8" w:rsidRDefault="00E63652">
      <w:pPr>
        <w:spacing w:line="360" w:lineRule="auto"/>
        <w:ind w:firstLineChars="200" w:firstLine="480"/>
        <w:rPr>
          <w:rFonts w:ascii="宋体" w:hAnsi="宋体" w:cs="宋体"/>
          <w:kern w:val="0"/>
          <w:sz w:val="24"/>
          <w:u w:val="single"/>
          <w:lang w:bidi="en-US"/>
        </w:rPr>
      </w:pPr>
      <w:r>
        <w:rPr>
          <w:rFonts w:ascii="宋体" w:hAnsi="宋体" w:cs="宋体" w:hint="eastAsia"/>
          <w:kern w:val="0"/>
          <w:sz w:val="24"/>
          <w:u w:val="single"/>
          <w:lang w:bidi="en-US"/>
        </w:rPr>
        <w:t>（1）</w:t>
      </w:r>
      <w:r w:rsidR="00635FF5">
        <w:rPr>
          <w:rFonts w:ascii="宋体" w:hAnsi="宋体" w:cs="宋体" w:hint="eastAsia"/>
          <w:kern w:val="0"/>
          <w:sz w:val="24"/>
          <w:u w:val="single"/>
          <w:lang w:bidi="en-US"/>
        </w:rPr>
        <w:t>中国重汽集团济南动力有限公司</w:t>
      </w:r>
      <w:r>
        <w:rPr>
          <w:rFonts w:ascii="宋体" w:hAnsi="宋体" w:cs="宋体" w:hint="eastAsia"/>
          <w:kern w:val="0"/>
          <w:sz w:val="24"/>
          <w:u w:val="single"/>
          <w:lang w:bidi="en-US"/>
        </w:rPr>
        <w:t>焊装车间建设项目：</w:t>
      </w:r>
      <w:r w:rsidR="00D5736F" w:rsidRPr="00D5736F">
        <w:rPr>
          <w:rFonts w:ascii="宋体" w:hAnsi="宋体" w:cs="宋体"/>
          <w:kern w:val="0"/>
          <w:sz w:val="24"/>
          <w:u w:val="single"/>
          <w:lang w:bidi="en-US"/>
        </w:rPr>
        <w:t>在厂区内现有建筑内（</w:t>
      </w:r>
      <w:r w:rsidR="00D5736F" w:rsidRPr="00D5736F">
        <w:rPr>
          <w:rFonts w:ascii="宋体" w:hAnsi="宋体" w:cs="宋体" w:hint="eastAsia"/>
          <w:kern w:val="0"/>
          <w:sz w:val="24"/>
          <w:u w:val="single"/>
          <w:lang w:bidi="en-US"/>
        </w:rPr>
        <w:t>原有焊装车间</w:t>
      </w:r>
      <w:r w:rsidR="00D5736F" w:rsidRPr="00D5736F">
        <w:rPr>
          <w:rFonts w:ascii="宋体" w:hAnsi="宋体" w:cs="宋体"/>
          <w:kern w:val="0"/>
          <w:sz w:val="24"/>
          <w:u w:val="single"/>
          <w:lang w:bidi="en-US"/>
        </w:rPr>
        <w:t>），新建一条新一代驾驶室自动焊接生产线，用于新一代驾驶室焊接。达产后可形成每年5万辆份新一代驾驶室的生产能力。</w:t>
      </w:r>
      <w:r w:rsidR="00D5736F">
        <w:rPr>
          <w:rFonts w:ascii="宋体" w:hAnsi="宋体" w:cs="宋体" w:hint="eastAsia"/>
          <w:kern w:val="0"/>
          <w:sz w:val="24"/>
          <w:u w:val="single"/>
          <w:lang w:bidi="en-US"/>
        </w:rPr>
        <w:t>项目总投资4</w:t>
      </w:r>
      <w:r w:rsidR="00D5736F">
        <w:rPr>
          <w:rFonts w:ascii="宋体" w:hAnsi="宋体" w:cs="宋体"/>
          <w:kern w:val="0"/>
          <w:sz w:val="24"/>
          <w:u w:val="single"/>
          <w:lang w:bidi="en-US"/>
        </w:rPr>
        <w:t>890</w:t>
      </w:r>
      <w:r w:rsidR="00D5736F">
        <w:rPr>
          <w:rFonts w:ascii="宋体" w:hAnsi="宋体" w:cs="宋体" w:hint="eastAsia"/>
          <w:kern w:val="0"/>
          <w:sz w:val="24"/>
          <w:u w:val="single"/>
          <w:lang w:bidi="en-US"/>
        </w:rPr>
        <w:t>万元。</w:t>
      </w:r>
    </w:p>
    <w:p w:rsidR="007970A5" w:rsidRPr="005B7763" w:rsidRDefault="00F1003F" w:rsidP="00F57709">
      <w:pPr>
        <w:spacing w:line="360" w:lineRule="auto"/>
        <w:ind w:firstLineChars="200" w:firstLine="480"/>
        <w:rPr>
          <w:sz w:val="24"/>
          <w:u w:val="single"/>
          <w:lang w:bidi="en-US"/>
        </w:rPr>
      </w:pPr>
      <w:r w:rsidRPr="005B7763">
        <w:rPr>
          <w:rFonts w:hint="eastAsia"/>
          <w:sz w:val="24"/>
          <w:u w:val="single"/>
          <w:lang w:bidi="en-US"/>
        </w:rPr>
        <w:t>（</w:t>
      </w:r>
      <w:r w:rsidR="00715246">
        <w:rPr>
          <w:sz w:val="24"/>
          <w:u w:val="single"/>
          <w:lang w:bidi="en-US"/>
        </w:rPr>
        <w:t>2</w:t>
      </w:r>
      <w:r w:rsidRPr="005B7763">
        <w:rPr>
          <w:rFonts w:hint="eastAsia"/>
          <w:sz w:val="24"/>
          <w:u w:val="single"/>
          <w:lang w:bidi="en-US"/>
        </w:rPr>
        <w:t>）中国重汽集团橡塑件有限公司减震件自动生产线（开发区）项目：</w:t>
      </w:r>
      <w:r w:rsidR="007970A5" w:rsidRPr="005B7763">
        <w:rPr>
          <w:sz w:val="24"/>
          <w:u w:val="single"/>
          <w:lang w:bidi="en-US"/>
        </w:rPr>
        <w:t>使用现有橡塑产品加工部车间，建筑面积</w:t>
      </w:r>
      <w:r w:rsidR="007970A5" w:rsidRPr="005B7763">
        <w:rPr>
          <w:sz w:val="24"/>
          <w:u w:val="single"/>
          <w:lang w:bidi="en-US"/>
        </w:rPr>
        <w:t>21230.12</w:t>
      </w:r>
      <w:r w:rsidR="007970A5" w:rsidRPr="005B7763">
        <w:rPr>
          <w:sz w:val="24"/>
          <w:u w:val="single"/>
          <w:lang w:bidi="en-US"/>
        </w:rPr>
        <w:t>平方米。安装及购置自动涂覆粘合剂生产线</w:t>
      </w:r>
      <w:r w:rsidR="007970A5" w:rsidRPr="005B7763">
        <w:rPr>
          <w:sz w:val="24"/>
          <w:u w:val="single"/>
          <w:lang w:bidi="en-US"/>
        </w:rPr>
        <w:t>1</w:t>
      </w:r>
      <w:r w:rsidR="007970A5" w:rsidRPr="005B7763">
        <w:rPr>
          <w:sz w:val="24"/>
          <w:u w:val="single"/>
          <w:lang w:bidi="en-US"/>
        </w:rPr>
        <w:t>条</w:t>
      </w:r>
      <w:r w:rsidR="007970A5" w:rsidRPr="005B7763">
        <w:rPr>
          <w:sz w:val="24"/>
          <w:u w:val="single"/>
          <w:lang w:bidi="en-US"/>
        </w:rPr>
        <w:t>;</w:t>
      </w:r>
      <w:r w:rsidR="007970A5" w:rsidRPr="005B7763">
        <w:rPr>
          <w:sz w:val="24"/>
          <w:u w:val="single"/>
          <w:lang w:bidi="en-US"/>
        </w:rPr>
        <w:t>减震件自动涂装生产线</w:t>
      </w:r>
      <w:r w:rsidR="007970A5" w:rsidRPr="005B7763">
        <w:rPr>
          <w:sz w:val="24"/>
          <w:u w:val="single"/>
          <w:lang w:bidi="en-US"/>
        </w:rPr>
        <w:t>1</w:t>
      </w:r>
      <w:r w:rsidR="007970A5" w:rsidRPr="005B7763">
        <w:rPr>
          <w:sz w:val="24"/>
          <w:u w:val="single"/>
          <w:lang w:bidi="en-US"/>
        </w:rPr>
        <w:t>条</w:t>
      </w:r>
      <w:r w:rsidR="007970A5" w:rsidRPr="005B7763">
        <w:rPr>
          <w:sz w:val="24"/>
          <w:u w:val="single"/>
          <w:lang w:bidi="en-US"/>
        </w:rPr>
        <w:t>;</w:t>
      </w:r>
      <w:r w:rsidR="007970A5" w:rsidRPr="005B7763">
        <w:rPr>
          <w:sz w:val="24"/>
          <w:u w:val="single"/>
          <w:lang w:bidi="en-US"/>
        </w:rPr>
        <w:t>减震支座自动生产线</w:t>
      </w:r>
      <w:r w:rsidR="007970A5" w:rsidRPr="005B7763">
        <w:rPr>
          <w:sz w:val="24"/>
          <w:u w:val="single"/>
          <w:lang w:bidi="en-US"/>
        </w:rPr>
        <w:t>1</w:t>
      </w:r>
      <w:r w:rsidR="007970A5" w:rsidRPr="005B7763">
        <w:rPr>
          <w:sz w:val="24"/>
          <w:u w:val="single"/>
          <w:lang w:bidi="en-US"/>
        </w:rPr>
        <w:t>条</w:t>
      </w:r>
      <w:r w:rsidR="007970A5" w:rsidRPr="005B7763">
        <w:rPr>
          <w:sz w:val="24"/>
          <w:u w:val="single"/>
          <w:lang w:bidi="en-US"/>
        </w:rPr>
        <w:t>;</w:t>
      </w:r>
      <w:r w:rsidR="007970A5" w:rsidRPr="005B7763">
        <w:rPr>
          <w:sz w:val="24"/>
          <w:u w:val="single"/>
          <w:lang w:bidi="en-US"/>
        </w:rPr>
        <w:t>发动机悬置系统减震件自动生产线</w:t>
      </w:r>
      <w:r w:rsidR="007970A5" w:rsidRPr="005B7763">
        <w:rPr>
          <w:sz w:val="24"/>
          <w:u w:val="single"/>
          <w:lang w:bidi="en-US"/>
        </w:rPr>
        <w:t>1</w:t>
      </w:r>
      <w:r w:rsidR="007970A5" w:rsidRPr="005B7763">
        <w:rPr>
          <w:sz w:val="24"/>
          <w:u w:val="single"/>
          <w:lang w:bidi="en-US"/>
        </w:rPr>
        <w:t>条。项目建成后</w:t>
      </w:r>
      <w:r w:rsidR="007970A5" w:rsidRPr="005B7763">
        <w:rPr>
          <w:sz w:val="24"/>
          <w:u w:val="single"/>
          <w:lang w:bidi="en-US"/>
        </w:rPr>
        <w:t>,</w:t>
      </w:r>
      <w:r w:rsidR="007970A5" w:rsidRPr="005B7763">
        <w:rPr>
          <w:sz w:val="24"/>
          <w:u w:val="single"/>
          <w:lang w:bidi="en-US"/>
        </w:rPr>
        <w:t>自动涂覆粘合剂生产线年产涂覆配件</w:t>
      </w:r>
      <w:r w:rsidR="007970A5" w:rsidRPr="005B7763">
        <w:rPr>
          <w:sz w:val="24"/>
          <w:u w:val="single"/>
          <w:lang w:bidi="en-US"/>
        </w:rPr>
        <w:t>2015</w:t>
      </w:r>
      <w:r w:rsidR="007970A5" w:rsidRPr="005B7763">
        <w:rPr>
          <w:sz w:val="24"/>
          <w:u w:val="single"/>
          <w:lang w:bidi="en-US"/>
        </w:rPr>
        <w:t>万件</w:t>
      </w:r>
      <w:r w:rsidR="007970A5" w:rsidRPr="005B7763">
        <w:rPr>
          <w:sz w:val="24"/>
          <w:u w:val="single"/>
          <w:lang w:bidi="en-US"/>
        </w:rPr>
        <w:t>,</w:t>
      </w:r>
      <w:r w:rsidR="007970A5" w:rsidRPr="005B7763">
        <w:rPr>
          <w:sz w:val="24"/>
          <w:u w:val="single"/>
          <w:lang w:bidi="en-US"/>
        </w:rPr>
        <w:t>减震件自动涂装生产线</w:t>
      </w:r>
      <w:r w:rsidR="007970A5" w:rsidRPr="005B7763">
        <w:rPr>
          <w:sz w:val="24"/>
          <w:u w:val="single"/>
          <w:lang w:bidi="en-US"/>
        </w:rPr>
        <w:t>42</w:t>
      </w:r>
      <w:r w:rsidR="007970A5" w:rsidRPr="005B7763">
        <w:rPr>
          <w:sz w:val="24"/>
          <w:u w:val="single"/>
          <w:lang w:bidi="en-US"/>
        </w:rPr>
        <w:t>万件</w:t>
      </w:r>
      <w:r w:rsidR="007970A5" w:rsidRPr="005B7763">
        <w:rPr>
          <w:sz w:val="24"/>
          <w:u w:val="single"/>
          <w:lang w:bidi="en-US"/>
        </w:rPr>
        <w:t>,</w:t>
      </w:r>
      <w:r w:rsidR="007970A5" w:rsidRPr="005B7763">
        <w:rPr>
          <w:sz w:val="24"/>
          <w:u w:val="single"/>
          <w:lang w:bidi="en-US"/>
        </w:rPr>
        <w:t>减震支座自动生产线</w:t>
      </w:r>
      <w:r w:rsidR="007970A5" w:rsidRPr="005B7763">
        <w:rPr>
          <w:sz w:val="24"/>
          <w:u w:val="single"/>
          <w:lang w:bidi="en-US"/>
        </w:rPr>
        <w:t>14.38</w:t>
      </w:r>
      <w:r w:rsidR="007970A5" w:rsidRPr="005B7763">
        <w:rPr>
          <w:sz w:val="24"/>
          <w:u w:val="single"/>
          <w:lang w:bidi="en-US"/>
        </w:rPr>
        <w:t>万件</w:t>
      </w:r>
      <w:r w:rsidR="007970A5" w:rsidRPr="005B7763">
        <w:rPr>
          <w:sz w:val="24"/>
          <w:u w:val="single"/>
          <w:lang w:bidi="en-US"/>
        </w:rPr>
        <w:t>,</w:t>
      </w:r>
      <w:r w:rsidR="007970A5" w:rsidRPr="005B7763">
        <w:rPr>
          <w:sz w:val="24"/>
          <w:u w:val="single"/>
          <w:lang w:bidi="en-US"/>
        </w:rPr>
        <w:t>发动机悬置系统减震件自动生产线</w:t>
      </w:r>
      <w:r w:rsidR="007970A5" w:rsidRPr="005B7763">
        <w:rPr>
          <w:sz w:val="24"/>
          <w:u w:val="single"/>
          <w:lang w:bidi="en-US"/>
        </w:rPr>
        <w:t>36</w:t>
      </w:r>
      <w:r w:rsidR="007970A5" w:rsidRPr="005B7763">
        <w:rPr>
          <w:sz w:val="24"/>
          <w:u w:val="single"/>
          <w:lang w:bidi="en-US"/>
        </w:rPr>
        <w:t>万件。</w:t>
      </w:r>
    </w:p>
    <w:p w:rsidR="00F1003F" w:rsidRPr="00F1003F" w:rsidRDefault="00F1003F" w:rsidP="00F1003F">
      <w:pPr>
        <w:spacing w:line="360" w:lineRule="auto"/>
        <w:rPr>
          <w:rFonts w:asciiTheme="minorEastAsia" w:eastAsiaTheme="minorEastAsia" w:hAnsiTheme="minorEastAsia"/>
          <w:sz w:val="24"/>
          <w:u w:val="single"/>
          <w:lang w:bidi="en-US"/>
        </w:rPr>
      </w:pPr>
      <w:r w:rsidRPr="00F1003F">
        <w:rPr>
          <w:rFonts w:hint="eastAsia"/>
          <w:lang w:bidi="en-US"/>
        </w:rPr>
        <w:t xml:space="preserve"> </w:t>
      </w:r>
      <w:r w:rsidRPr="00F1003F">
        <w:rPr>
          <w:lang w:bidi="en-US"/>
        </w:rPr>
        <w:t xml:space="preserve">    </w:t>
      </w:r>
      <w:r w:rsidRPr="00F1003F">
        <w:rPr>
          <w:rFonts w:asciiTheme="minorEastAsia" w:eastAsiaTheme="minorEastAsia" w:hAnsiTheme="minorEastAsia" w:hint="eastAsia"/>
          <w:sz w:val="24"/>
          <w:u w:val="single"/>
          <w:lang w:bidi="en-US"/>
        </w:rPr>
        <w:t>（</w:t>
      </w:r>
      <w:r w:rsidR="00715246">
        <w:rPr>
          <w:rFonts w:asciiTheme="minorEastAsia" w:eastAsiaTheme="minorEastAsia" w:hAnsiTheme="minorEastAsia"/>
          <w:sz w:val="24"/>
          <w:u w:val="single"/>
          <w:lang w:bidi="en-US"/>
        </w:rPr>
        <w:t>3</w:t>
      </w:r>
      <w:r w:rsidRPr="00F1003F">
        <w:rPr>
          <w:rFonts w:asciiTheme="minorEastAsia" w:eastAsiaTheme="minorEastAsia" w:hAnsiTheme="minorEastAsia" w:hint="eastAsia"/>
          <w:sz w:val="24"/>
          <w:u w:val="single"/>
          <w:lang w:bidi="en-US"/>
        </w:rPr>
        <w:t>）中国重汽集团橡塑件有限公司3</w:t>
      </w:r>
      <w:r w:rsidRPr="00F1003F">
        <w:rPr>
          <w:rFonts w:asciiTheme="minorEastAsia" w:eastAsiaTheme="minorEastAsia" w:hAnsiTheme="minorEastAsia"/>
          <w:sz w:val="24"/>
          <w:u w:val="single"/>
          <w:lang w:bidi="en-US"/>
        </w:rPr>
        <w:t>D</w:t>
      </w:r>
      <w:r w:rsidRPr="00F1003F">
        <w:rPr>
          <w:rFonts w:asciiTheme="minorEastAsia" w:eastAsiaTheme="minorEastAsia" w:hAnsiTheme="minorEastAsia" w:hint="eastAsia"/>
          <w:sz w:val="24"/>
          <w:u w:val="single"/>
          <w:lang w:bidi="en-US"/>
        </w:rPr>
        <w:t>织物汽车卧铺软垫自动化生产线（开发区）项目：</w:t>
      </w:r>
      <w:r w:rsidRPr="00F1003F">
        <w:rPr>
          <w:rFonts w:asciiTheme="minorEastAsia" w:eastAsiaTheme="minorEastAsia" w:hAnsiTheme="minorEastAsia"/>
          <w:sz w:val="24"/>
          <w:u w:val="single"/>
          <w:lang w:bidi="en-US"/>
        </w:rPr>
        <w:t>使用现有塑料车间中间位置的生产区域，建筑面积150平方米。该项目安装及购置汽车卧铺软垫自动化生产线1条及检测设备,包含挤出机1套;自动温度控制仪器1套;水中输送机1套;牵引机(收卷滚轮)1套;干燥装置1套;裁断机1套;喷嘴组装夹具1套等设备。项目建成后，年产卧铺25万件。</w:t>
      </w:r>
    </w:p>
    <w:p w:rsidR="002E69D8" w:rsidRDefault="00FD1A76">
      <w:pPr>
        <w:widowControl/>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2.4资金来源：</w:t>
      </w:r>
      <w:r>
        <w:rPr>
          <w:rFonts w:ascii="宋体" w:hAnsi="宋体" w:cs="宋体" w:hint="eastAsia"/>
          <w:kern w:val="0"/>
          <w:sz w:val="24"/>
          <w:u w:val="single"/>
          <w:lang w:bidi="en-US"/>
        </w:rPr>
        <w:t>企业自筹，已落实</w:t>
      </w:r>
      <w:r>
        <w:rPr>
          <w:rFonts w:ascii="宋体" w:hAnsi="宋体" w:cs="宋体" w:hint="eastAsia"/>
          <w:kern w:val="0"/>
          <w:sz w:val="24"/>
          <w:lang w:bidi="en-US"/>
        </w:rPr>
        <w:t>；</w:t>
      </w:r>
    </w:p>
    <w:p w:rsidR="002E69D8" w:rsidRDefault="00FD1A76">
      <w:pPr>
        <w:widowControl/>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lastRenderedPageBreak/>
        <w:t>2.5工期要求：</w:t>
      </w:r>
      <w:r>
        <w:rPr>
          <w:rFonts w:ascii="宋体" w:hAnsi="宋体" w:cs="宋体" w:hint="eastAsia"/>
          <w:kern w:val="0"/>
          <w:sz w:val="24"/>
          <w:u w:val="single"/>
          <w:lang w:bidi="en-US"/>
        </w:rPr>
        <w:t>详见招标文件</w:t>
      </w:r>
      <w:r>
        <w:rPr>
          <w:rFonts w:ascii="宋体" w:hAnsi="宋体" w:cs="宋体" w:hint="eastAsia"/>
          <w:kern w:val="0"/>
          <w:sz w:val="24"/>
          <w:lang w:bidi="en-US"/>
        </w:rPr>
        <w:t>；</w:t>
      </w:r>
    </w:p>
    <w:p w:rsidR="009D1110" w:rsidRDefault="00FD1A76" w:rsidP="009D1110">
      <w:pPr>
        <w:pStyle w:val="a5"/>
        <w:spacing w:line="360" w:lineRule="auto"/>
        <w:ind w:firstLineChars="200" w:firstLine="480"/>
        <w:rPr>
          <w:rFonts w:ascii="宋体" w:hAnsi="宋体" w:cs="宋体"/>
          <w:sz w:val="24"/>
        </w:rPr>
      </w:pPr>
      <w:r>
        <w:rPr>
          <w:rFonts w:ascii="宋体" w:hAnsi="宋体" w:cs="宋体" w:hint="eastAsia"/>
          <w:kern w:val="0"/>
          <w:sz w:val="24"/>
          <w:lang w:bidi="en-US"/>
        </w:rPr>
        <w:t>2.6招标范围：</w:t>
      </w:r>
      <w:r w:rsidR="009D1110">
        <w:rPr>
          <w:rFonts w:ascii="宋体" w:hAnsi="宋体" w:cs="宋体" w:hint="eastAsia"/>
          <w:sz w:val="24"/>
        </w:rPr>
        <w:t>招标范围：建设项目的环境影响评价服务工作，包含但不限于项目前期资料收集、调查评价、公众参与、环境影响评价报告书（表）的编制、组织专家评审（如需）、最终按照约定时间通过国家相关主管部门的审批等相关服务工作，并随时接受招标人的咨询（具体详见招标文件中技术服务及要求）。</w:t>
      </w:r>
      <w:r w:rsidR="009D1110">
        <w:rPr>
          <w:rFonts w:ascii="宋体" w:hAnsi="宋体" w:cs="宋体"/>
          <w:sz w:val="24"/>
        </w:rPr>
        <w:t xml:space="preserve"> </w:t>
      </w:r>
    </w:p>
    <w:p w:rsidR="002E69D8" w:rsidRDefault="00FD1A76">
      <w:pPr>
        <w:widowControl/>
        <w:spacing w:line="500" w:lineRule="exact"/>
        <w:jc w:val="left"/>
        <w:rPr>
          <w:rFonts w:ascii="宋体" w:hAnsi="宋体" w:cs="宋体"/>
          <w:b/>
          <w:bCs/>
          <w:kern w:val="0"/>
          <w:sz w:val="24"/>
          <w:lang w:bidi="en-US"/>
        </w:rPr>
      </w:pPr>
      <w:r>
        <w:rPr>
          <w:rFonts w:ascii="宋体" w:hAnsi="宋体" w:cs="宋体" w:hint="eastAsia"/>
          <w:b/>
          <w:bCs/>
          <w:kern w:val="0"/>
          <w:sz w:val="24"/>
          <w:lang w:bidi="en-US"/>
        </w:rPr>
        <w:t>3．投标人资格要求</w:t>
      </w:r>
    </w:p>
    <w:p w:rsidR="002E69D8" w:rsidRDefault="00FD1A76">
      <w:pPr>
        <w:widowControl/>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3.1 本次招标要求投标人具备：</w:t>
      </w:r>
    </w:p>
    <w:p w:rsidR="002E69D8" w:rsidRDefault="00FD1A76">
      <w:pPr>
        <w:spacing w:line="540" w:lineRule="exact"/>
        <w:ind w:firstLineChars="200" w:firstLine="480"/>
        <w:rPr>
          <w:rFonts w:ascii="宋体" w:hAnsi="宋体" w:cs="宋体"/>
          <w:sz w:val="24"/>
        </w:rPr>
      </w:pPr>
      <w:r>
        <w:rPr>
          <w:rFonts w:ascii="宋体" w:hAnsi="宋体" w:cs="宋体" w:hint="eastAsia"/>
          <w:sz w:val="24"/>
        </w:rPr>
        <w:t>（1）投标人须在中华人民共和国境内合法注册，具备独立法人资格，注册资金不低于100万元，且公司成立满三年（自投标报名之日起计），营业执照经营范围含环境影响评价等相关服务内容；</w:t>
      </w:r>
    </w:p>
    <w:p w:rsidR="002E69D8" w:rsidRDefault="00FD1A76">
      <w:pPr>
        <w:spacing w:line="540" w:lineRule="exact"/>
        <w:ind w:firstLineChars="200" w:firstLine="480"/>
        <w:rPr>
          <w:rFonts w:ascii="宋体" w:hAnsi="宋体" w:cs="宋体"/>
          <w:sz w:val="24"/>
        </w:rPr>
      </w:pPr>
      <w:r>
        <w:rPr>
          <w:rFonts w:ascii="宋体" w:hAnsi="宋体" w:cs="宋体" w:hint="eastAsia"/>
          <w:sz w:val="24"/>
        </w:rPr>
        <w:t>（2）投标人拟派项目负责人须具有国家注册环评工程师资格；</w:t>
      </w:r>
    </w:p>
    <w:p w:rsidR="002E69D8" w:rsidRDefault="00FD1A76">
      <w:pPr>
        <w:spacing w:line="540" w:lineRule="exact"/>
        <w:ind w:firstLineChars="200" w:firstLine="480"/>
        <w:rPr>
          <w:rFonts w:ascii="宋体" w:hAnsi="宋体" w:cs="宋体"/>
          <w:sz w:val="24"/>
        </w:rPr>
      </w:pPr>
      <w:r>
        <w:rPr>
          <w:rFonts w:ascii="宋体" w:hAnsi="宋体" w:cs="宋体" w:hint="eastAsia"/>
          <w:sz w:val="24"/>
        </w:rPr>
        <w:t>（3）</w:t>
      </w:r>
      <w:r w:rsidR="009D1110">
        <w:rPr>
          <w:rFonts w:ascii="宋体" w:hAnsi="宋体" w:cs="宋体" w:hint="eastAsia"/>
          <w:sz w:val="24"/>
        </w:rPr>
        <w:t>近三年（2018年</w:t>
      </w:r>
      <w:r w:rsidR="009D1110">
        <w:rPr>
          <w:rFonts w:ascii="宋体" w:hAnsi="宋体" w:cs="宋体"/>
          <w:sz w:val="24"/>
        </w:rPr>
        <w:t>7</w:t>
      </w:r>
      <w:r w:rsidR="009D1110">
        <w:rPr>
          <w:rFonts w:ascii="宋体" w:hAnsi="宋体" w:cs="宋体" w:hint="eastAsia"/>
          <w:sz w:val="24"/>
        </w:rPr>
        <w:t>月1日至今）承揽过建筑面积1万平方米及以上的机械类工业厂房（或工业园区）项目的环境影响评价报告书（表）编制服务业绩（或者投资额在1000万元及以上的机械类工业厂房（或工业园区）项目的环境影响评价报告书（表）编制服务业绩）。</w:t>
      </w:r>
    </w:p>
    <w:p w:rsidR="002E69D8" w:rsidRDefault="00FD1A76">
      <w:pPr>
        <w:spacing w:line="540" w:lineRule="exact"/>
        <w:ind w:firstLineChars="200" w:firstLine="480"/>
        <w:rPr>
          <w:rFonts w:ascii="宋体" w:hAnsi="宋体" w:cs="宋体"/>
          <w:sz w:val="24"/>
        </w:rPr>
      </w:pPr>
      <w:r>
        <w:rPr>
          <w:rFonts w:ascii="宋体" w:hAnsi="宋体" w:cs="宋体" w:hint="eastAsia"/>
          <w:sz w:val="24"/>
        </w:rPr>
        <w:t>注:合同中未体现相关信息的，还需提供招标人盖章证明材料。</w:t>
      </w:r>
    </w:p>
    <w:p w:rsidR="002E69D8" w:rsidRPr="00DB4F5E" w:rsidRDefault="00FD1A76" w:rsidP="009D1110">
      <w:pPr>
        <w:widowControl/>
        <w:spacing w:line="360" w:lineRule="auto"/>
        <w:ind w:firstLineChars="100" w:firstLine="240"/>
        <w:jc w:val="left"/>
        <w:rPr>
          <w:rFonts w:ascii="宋体" w:hAnsi="宋体" w:cs="宋体"/>
          <w:sz w:val="24"/>
        </w:rPr>
      </w:pPr>
      <w:r w:rsidRPr="00DB4F5E">
        <w:rPr>
          <w:rFonts w:ascii="宋体" w:hAnsi="宋体" w:cs="宋体" w:hint="eastAsia"/>
          <w:sz w:val="24"/>
        </w:rPr>
        <w:t>（4）财务要求：近三年财务状况良好（近三年指201</w:t>
      </w:r>
      <w:r w:rsidR="00DB4F5E" w:rsidRPr="00DB4F5E">
        <w:rPr>
          <w:rFonts w:ascii="宋体" w:hAnsi="宋体" w:cs="宋体"/>
          <w:sz w:val="24"/>
        </w:rPr>
        <w:t>8</w:t>
      </w:r>
      <w:r w:rsidRPr="00DB4F5E">
        <w:rPr>
          <w:rFonts w:ascii="宋体" w:hAnsi="宋体" w:cs="宋体" w:hint="eastAsia"/>
          <w:sz w:val="24"/>
        </w:rPr>
        <w:t>、201</w:t>
      </w:r>
      <w:r w:rsidR="00DB4F5E" w:rsidRPr="00DB4F5E">
        <w:rPr>
          <w:rFonts w:ascii="宋体" w:hAnsi="宋体" w:cs="宋体"/>
          <w:sz w:val="24"/>
        </w:rPr>
        <w:t>9</w:t>
      </w:r>
      <w:r w:rsidRPr="00DB4F5E">
        <w:rPr>
          <w:rFonts w:ascii="宋体" w:hAnsi="宋体" w:cs="宋体" w:hint="eastAsia"/>
          <w:sz w:val="24"/>
        </w:rPr>
        <w:t>、20</w:t>
      </w:r>
      <w:r w:rsidR="00DB4F5E" w:rsidRPr="00DB4F5E">
        <w:rPr>
          <w:rFonts w:ascii="宋体" w:hAnsi="宋体" w:cs="宋体"/>
          <w:sz w:val="24"/>
        </w:rPr>
        <w:t>20</w:t>
      </w:r>
      <w:r w:rsidR="009D1110">
        <w:rPr>
          <w:rFonts w:ascii="宋体" w:hAnsi="宋体" w:cs="宋体" w:hint="eastAsia"/>
          <w:sz w:val="24"/>
        </w:rPr>
        <w:t>年</w:t>
      </w:r>
      <w:r w:rsidRPr="00DB4F5E">
        <w:rPr>
          <w:rFonts w:ascii="宋体" w:hAnsi="宋体" w:cs="宋体" w:hint="eastAsia"/>
          <w:sz w:val="24"/>
        </w:rPr>
        <w:t>）；</w:t>
      </w:r>
    </w:p>
    <w:p w:rsidR="002E69D8" w:rsidRDefault="00FD1A76" w:rsidP="009D1110">
      <w:pPr>
        <w:widowControl/>
        <w:spacing w:line="360" w:lineRule="auto"/>
        <w:ind w:firstLineChars="100" w:firstLine="240"/>
        <w:jc w:val="left"/>
        <w:rPr>
          <w:rFonts w:ascii="宋体" w:hAnsi="宋体"/>
          <w:kern w:val="0"/>
          <w:sz w:val="24"/>
          <w:szCs w:val="21"/>
          <w:lang w:bidi="en-US"/>
        </w:rPr>
      </w:pPr>
      <w:r>
        <w:rPr>
          <w:rFonts w:ascii="宋体" w:hAnsi="宋体" w:hint="eastAsia"/>
          <w:kern w:val="0"/>
          <w:sz w:val="24"/>
          <w:szCs w:val="21"/>
          <w:lang w:bidi="en-US"/>
        </w:rPr>
        <w:t>（5）信誉要求：近三年企业信誉良好，无严重不良行为记录（近三年指2018年1月1日至今）。</w:t>
      </w:r>
    </w:p>
    <w:p w:rsidR="002E69D8" w:rsidRDefault="00FD1A76">
      <w:pPr>
        <w:widowControl/>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3.2 被邀请单位</w:t>
      </w:r>
      <w:r>
        <w:rPr>
          <w:rFonts w:ascii="宋体" w:hAnsi="宋体" w:cs="宋体" w:hint="eastAsia"/>
          <w:kern w:val="0"/>
          <w:sz w:val="24"/>
          <w:u w:val="single"/>
          <w:lang w:bidi="en-US"/>
        </w:rPr>
        <w:t xml:space="preserve"> 不可以 </w:t>
      </w:r>
      <w:r>
        <w:rPr>
          <w:rFonts w:ascii="宋体" w:hAnsi="宋体" w:cs="宋体" w:hint="eastAsia"/>
          <w:kern w:val="0"/>
          <w:sz w:val="24"/>
          <w:lang w:bidi="en-US"/>
        </w:rPr>
        <w:t>组成联合体投标。</w:t>
      </w:r>
    </w:p>
    <w:p w:rsidR="002E69D8" w:rsidRDefault="00FD1A76">
      <w:pPr>
        <w:widowControl/>
        <w:spacing w:line="500" w:lineRule="exact"/>
        <w:jc w:val="left"/>
        <w:rPr>
          <w:rFonts w:ascii="宋体" w:hAnsi="宋体" w:cs="宋体"/>
          <w:b/>
          <w:bCs/>
          <w:kern w:val="0"/>
          <w:sz w:val="24"/>
          <w:lang w:bidi="en-US"/>
        </w:rPr>
      </w:pPr>
      <w:r>
        <w:rPr>
          <w:rFonts w:ascii="宋体" w:hAnsi="宋体" w:cs="宋体" w:hint="eastAsia"/>
          <w:b/>
          <w:bCs/>
          <w:kern w:val="0"/>
          <w:sz w:val="24"/>
          <w:lang w:bidi="en-US"/>
        </w:rPr>
        <w:t>4．报名及招标文件的获取</w:t>
      </w:r>
    </w:p>
    <w:p w:rsidR="002E69D8" w:rsidRDefault="00FD1A76">
      <w:pPr>
        <w:widowControl/>
        <w:spacing w:line="360" w:lineRule="auto"/>
        <w:ind w:firstLineChars="200" w:firstLine="480"/>
        <w:jc w:val="left"/>
        <w:rPr>
          <w:rFonts w:ascii="宋体" w:hAnsi="宋体" w:cs="宋体"/>
          <w:kern w:val="0"/>
          <w:sz w:val="24"/>
          <w:lang w:bidi="en-US"/>
        </w:rPr>
      </w:pPr>
      <w:r>
        <w:rPr>
          <w:rFonts w:ascii="宋体" w:hAnsi="宋体" w:cs="宋体" w:hint="eastAsia"/>
          <w:kern w:val="0"/>
          <w:sz w:val="24"/>
          <w:lang w:bidi="en-US"/>
        </w:rPr>
        <w:t>4.1凡有意参加投标者，请于2021年</w:t>
      </w:r>
      <w:r w:rsidR="00DC59DD">
        <w:rPr>
          <w:rFonts w:ascii="宋体" w:hAnsi="宋体" w:cs="宋体"/>
          <w:kern w:val="0"/>
          <w:sz w:val="24"/>
          <w:u w:val="single"/>
          <w:lang w:bidi="en-US"/>
        </w:rPr>
        <w:t>10</w:t>
      </w:r>
      <w:r>
        <w:rPr>
          <w:rFonts w:ascii="宋体" w:hAnsi="宋体" w:cs="宋体" w:hint="eastAsia"/>
          <w:kern w:val="0"/>
          <w:sz w:val="24"/>
          <w:lang w:bidi="en-US"/>
        </w:rPr>
        <w:t>月</w:t>
      </w:r>
      <w:r>
        <w:rPr>
          <w:rFonts w:ascii="宋体" w:hAnsi="宋体" w:cs="宋体" w:hint="eastAsia"/>
          <w:kern w:val="0"/>
          <w:sz w:val="24"/>
          <w:u w:val="single"/>
          <w:lang w:bidi="en-US"/>
        </w:rPr>
        <w:t xml:space="preserve"> </w:t>
      </w:r>
      <w:r w:rsidR="00DC59DD">
        <w:rPr>
          <w:rFonts w:ascii="宋体" w:hAnsi="宋体" w:cs="宋体"/>
          <w:kern w:val="0"/>
          <w:sz w:val="24"/>
          <w:u w:val="single"/>
          <w:lang w:bidi="en-US"/>
        </w:rPr>
        <w:t>1</w:t>
      </w:r>
      <w:r w:rsidR="00E37988">
        <w:rPr>
          <w:rFonts w:ascii="宋体" w:hAnsi="宋体" w:cs="宋体"/>
          <w:kern w:val="0"/>
          <w:sz w:val="24"/>
          <w:u w:val="single"/>
          <w:lang w:bidi="en-US"/>
        </w:rPr>
        <w:t>9</w:t>
      </w:r>
      <w:r>
        <w:rPr>
          <w:rFonts w:ascii="宋体" w:hAnsi="宋体" w:cs="宋体" w:hint="eastAsia"/>
          <w:kern w:val="0"/>
          <w:sz w:val="24"/>
          <w:lang w:bidi="en-US"/>
        </w:rPr>
        <w:t>日至2021年</w:t>
      </w:r>
      <w:r>
        <w:rPr>
          <w:rFonts w:ascii="宋体" w:hAnsi="宋体" w:cs="宋体" w:hint="eastAsia"/>
          <w:kern w:val="0"/>
          <w:sz w:val="24"/>
          <w:u w:val="single"/>
          <w:lang w:bidi="en-US"/>
        </w:rPr>
        <w:t xml:space="preserve"> </w:t>
      </w:r>
      <w:r w:rsidR="00DC59DD">
        <w:rPr>
          <w:rFonts w:ascii="宋体" w:hAnsi="宋体" w:cs="宋体"/>
          <w:kern w:val="0"/>
          <w:sz w:val="24"/>
          <w:u w:val="single"/>
          <w:lang w:bidi="en-US"/>
        </w:rPr>
        <w:t>10</w:t>
      </w:r>
      <w:r>
        <w:rPr>
          <w:rFonts w:ascii="宋体" w:hAnsi="宋体" w:cs="宋体" w:hint="eastAsia"/>
          <w:kern w:val="0"/>
          <w:sz w:val="24"/>
          <w:lang w:bidi="en-US"/>
        </w:rPr>
        <w:t>月</w:t>
      </w:r>
      <w:r>
        <w:rPr>
          <w:rFonts w:ascii="宋体" w:hAnsi="宋体" w:cs="宋体" w:hint="eastAsia"/>
          <w:kern w:val="0"/>
          <w:sz w:val="24"/>
          <w:u w:val="single"/>
          <w:lang w:bidi="en-US"/>
        </w:rPr>
        <w:t xml:space="preserve"> </w:t>
      </w:r>
      <w:r>
        <w:rPr>
          <w:rFonts w:ascii="宋体" w:hAnsi="宋体" w:cs="宋体"/>
          <w:kern w:val="0"/>
          <w:sz w:val="24"/>
          <w:u w:val="single"/>
          <w:lang w:bidi="en-US"/>
        </w:rPr>
        <w:t>2</w:t>
      </w:r>
      <w:r w:rsidR="00E37988">
        <w:rPr>
          <w:rFonts w:ascii="宋体" w:hAnsi="宋体" w:cs="宋体"/>
          <w:kern w:val="0"/>
          <w:sz w:val="24"/>
          <w:u w:val="single"/>
          <w:lang w:bidi="en-US"/>
        </w:rPr>
        <w:t>5</w:t>
      </w:r>
      <w:r>
        <w:rPr>
          <w:rFonts w:ascii="宋体" w:hAnsi="宋体" w:cs="宋体" w:hint="eastAsia"/>
          <w:kern w:val="0"/>
          <w:sz w:val="24"/>
          <w:u w:val="single"/>
          <w:lang w:bidi="en-US"/>
        </w:rPr>
        <w:t xml:space="preserve"> </w:t>
      </w:r>
      <w:r>
        <w:rPr>
          <w:rFonts w:ascii="宋体" w:hAnsi="宋体" w:cs="宋体" w:hint="eastAsia"/>
          <w:kern w:val="0"/>
          <w:sz w:val="24"/>
          <w:lang w:bidi="en-US"/>
        </w:rPr>
        <w:t>日每日上午 9:00至11：30，下午 14:00至 16：30（北京时间，下同），到将以下资料的原件扫描件发送至邮箱</w:t>
      </w:r>
      <w:r w:rsidR="00E37988">
        <w:rPr>
          <w:rFonts w:ascii="宋体" w:hAnsi="宋体" w:cs="宋体"/>
          <w:kern w:val="0"/>
          <w:sz w:val="24"/>
          <w:lang w:bidi="en-US"/>
        </w:rPr>
        <w:t>184257909</w:t>
      </w:r>
      <w:r>
        <w:rPr>
          <w:rFonts w:ascii="宋体" w:hAnsi="宋体" w:cs="宋体" w:hint="eastAsia"/>
          <w:kern w:val="0"/>
          <w:sz w:val="24"/>
          <w:lang w:bidi="en-US"/>
        </w:rPr>
        <w:t>@</w:t>
      </w:r>
      <w:r w:rsidR="00E37988">
        <w:rPr>
          <w:rFonts w:ascii="宋体" w:hAnsi="宋体" w:cs="宋体" w:hint="eastAsia"/>
          <w:kern w:val="0"/>
          <w:sz w:val="24"/>
          <w:lang w:bidi="en-US"/>
        </w:rPr>
        <w:t>qq.</w:t>
      </w:r>
      <w:r>
        <w:rPr>
          <w:rFonts w:ascii="宋体" w:hAnsi="宋体" w:cs="宋体" w:hint="eastAsia"/>
          <w:kern w:val="0"/>
          <w:sz w:val="24"/>
          <w:lang w:bidi="en-US"/>
        </w:rPr>
        <w:t>com并电话联系工作人员查收（联系人：</w:t>
      </w:r>
      <w:r w:rsidR="003E7E84">
        <w:rPr>
          <w:rFonts w:ascii="宋体" w:hAnsi="宋体" w:cs="宋体" w:hint="eastAsia"/>
          <w:kern w:val="0"/>
          <w:sz w:val="24"/>
          <w:lang w:bidi="en-US"/>
        </w:rPr>
        <w:t>李忠波</w:t>
      </w:r>
      <w:r>
        <w:rPr>
          <w:rFonts w:ascii="宋体" w:hAnsi="宋体" w:cs="宋体" w:hint="eastAsia"/>
          <w:kern w:val="0"/>
          <w:sz w:val="24"/>
          <w:lang w:bidi="en-US"/>
        </w:rPr>
        <w:t>；联系方式：13</w:t>
      </w:r>
      <w:r w:rsidR="003E7E84">
        <w:rPr>
          <w:rFonts w:ascii="宋体" w:hAnsi="宋体" w:cs="宋体"/>
          <w:kern w:val="0"/>
          <w:sz w:val="24"/>
          <w:lang w:bidi="en-US"/>
        </w:rPr>
        <w:t>869190957</w:t>
      </w:r>
      <w:r>
        <w:rPr>
          <w:rFonts w:ascii="宋体" w:hAnsi="宋体" w:cs="宋体" w:hint="eastAsia"/>
          <w:kern w:val="0"/>
          <w:sz w:val="24"/>
          <w:lang w:bidi="en-US"/>
        </w:rPr>
        <w:t>、0531-580666</w:t>
      </w:r>
      <w:r w:rsidR="003E7E84">
        <w:rPr>
          <w:rFonts w:ascii="宋体" w:hAnsi="宋体" w:cs="宋体"/>
          <w:kern w:val="0"/>
          <w:sz w:val="24"/>
          <w:lang w:bidi="en-US"/>
        </w:rPr>
        <w:t>18</w:t>
      </w:r>
      <w:r>
        <w:rPr>
          <w:rFonts w:ascii="宋体" w:hAnsi="宋体" w:cs="宋体" w:hint="eastAsia"/>
          <w:kern w:val="0"/>
          <w:sz w:val="24"/>
          <w:lang w:bidi="en-US"/>
        </w:rPr>
        <w:t>）：</w:t>
      </w:r>
    </w:p>
    <w:p w:rsidR="002E69D8" w:rsidRDefault="00FD1A76">
      <w:pPr>
        <w:widowControl/>
        <w:spacing w:line="360" w:lineRule="auto"/>
        <w:ind w:firstLineChars="200" w:firstLine="480"/>
        <w:jc w:val="left"/>
        <w:rPr>
          <w:kern w:val="0"/>
          <w:sz w:val="24"/>
          <w:szCs w:val="21"/>
          <w:lang w:bidi="en-US"/>
        </w:rPr>
      </w:pPr>
      <w:r>
        <w:rPr>
          <w:rFonts w:hint="eastAsia"/>
          <w:kern w:val="0"/>
          <w:sz w:val="24"/>
          <w:szCs w:val="21"/>
          <w:lang w:bidi="en-US"/>
        </w:rPr>
        <w:t>①营业执照；</w:t>
      </w:r>
    </w:p>
    <w:p w:rsidR="004F4530" w:rsidRPr="004F4530" w:rsidRDefault="00FD1A76" w:rsidP="00DC59DD">
      <w:pPr>
        <w:widowControl/>
        <w:spacing w:line="360" w:lineRule="auto"/>
        <w:ind w:firstLineChars="200" w:firstLine="480"/>
        <w:jc w:val="left"/>
      </w:pPr>
      <w:r w:rsidRPr="00DB4F5E">
        <w:rPr>
          <w:rFonts w:ascii="宋体" w:hAnsi="宋体" w:cs="宋体" w:hint="eastAsia"/>
          <w:sz w:val="24"/>
        </w:rPr>
        <w:t>②</w:t>
      </w:r>
      <w:r w:rsidR="00DB4F5E" w:rsidRPr="00DB4F5E">
        <w:rPr>
          <w:rFonts w:ascii="宋体" w:hAnsi="宋体" w:cs="宋体" w:hint="eastAsia"/>
          <w:sz w:val="24"/>
        </w:rPr>
        <w:t>项目负责人国家注册环评工程师资格</w:t>
      </w:r>
      <w:r w:rsidR="00DB4F5E">
        <w:rPr>
          <w:rFonts w:ascii="宋体" w:hAnsi="宋体" w:cs="宋体" w:hint="eastAsia"/>
          <w:sz w:val="24"/>
        </w:rPr>
        <w:t>证明</w:t>
      </w:r>
      <w:r w:rsidR="00DB4F5E" w:rsidRPr="00DB4F5E">
        <w:rPr>
          <w:rFonts w:ascii="宋体" w:hAnsi="宋体" w:cs="宋体" w:hint="eastAsia"/>
          <w:sz w:val="24"/>
        </w:rPr>
        <w:t>；</w:t>
      </w:r>
    </w:p>
    <w:p w:rsidR="00DB4F5E" w:rsidRDefault="00FD1A76">
      <w:pPr>
        <w:widowControl/>
        <w:spacing w:line="360" w:lineRule="auto"/>
        <w:ind w:firstLineChars="200" w:firstLine="480"/>
        <w:jc w:val="left"/>
        <w:rPr>
          <w:kern w:val="0"/>
          <w:sz w:val="24"/>
          <w:szCs w:val="21"/>
          <w:lang w:bidi="en-US"/>
        </w:rPr>
      </w:pPr>
      <w:r w:rsidRPr="00DB4F5E">
        <w:rPr>
          <w:rFonts w:ascii="宋体" w:hAnsi="宋体" w:cs="宋体" w:hint="eastAsia"/>
          <w:sz w:val="24"/>
        </w:rPr>
        <w:lastRenderedPageBreak/>
        <w:t>③</w:t>
      </w:r>
      <w:r w:rsidR="00DB4F5E">
        <w:rPr>
          <w:rFonts w:ascii="宋体" w:hAnsi="宋体" w:cs="宋体" w:hint="eastAsia"/>
          <w:sz w:val="24"/>
        </w:rPr>
        <w:t>至少1个建筑面积</w:t>
      </w:r>
      <w:r w:rsidR="004F4530">
        <w:rPr>
          <w:rFonts w:ascii="宋体" w:hAnsi="宋体" w:cs="宋体"/>
          <w:sz w:val="24"/>
        </w:rPr>
        <w:t>1</w:t>
      </w:r>
      <w:r w:rsidR="00DB4F5E">
        <w:rPr>
          <w:rFonts w:ascii="宋体" w:hAnsi="宋体" w:cs="宋体" w:hint="eastAsia"/>
          <w:sz w:val="24"/>
        </w:rPr>
        <w:t>万平方米及以上工业、民用或公共建筑类项目的环境影响评价报告书（表）业绩（或者投资额在</w:t>
      </w:r>
      <w:r w:rsidR="004F4530">
        <w:rPr>
          <w:rFonts w:ascii="宋体" w:hAnsi="宋体" w:cs="宋体"/>
          <w:sz w:val="24"/>
        </w:rPr>
        <w:t>1</w:t>
      </w:r>
      <w:r w:rsidR="00DB4F5E">
        <w:rPr>
          <w:rFonts w:ascii="宋体" w:hAnsi="宋体" w:cs="宋体" w:hint="eastAsia"/>
          <w:sz w:val="24"/>
        </w:rPr>
        <w:t>000万元及以上的建设工程环境影响评价报告书（表）项目业绩）</w:t>
      </w:r>
    </w:p>
    <w:p w:rsidR="002E69D8" w:rsidRDefault="00FD1A76" w:rsidP="00DB4F5E">
      <w:pPr>
        <w:widowControl/>
        <w:spacing w:line="360" w:lineRule="auto"/>
        <w:ind w:firstLineChars="200" w:firstLine="480"/>
        <w:jc w:val="left"/>
      </w:pPr>
      <w:r>
        <w:rPr>
          <w:rFonts w:hint="eastAsia"/>
          <w:kern w:val="0"/>
          <w:sz w:val="24"/>
          <w:szCs w:val="21"/>
          <w:lang w:bidi="en-US"/>
        </w:rPr>
        <w:t>④</w:t>
      </w:r>
      <w:r w:rsidR="00DB4F5E">
        <w:rPr>
          <w:rFonts w:hint="eastAsia"/>
          <w:kern w:val="0"/>
          <w:sz w:val="24"/>
          <w:szCs w:val="21"/>
          <w:lang w:bidi="en-US"/>
        </w:rPr>
        <w:t>法人授权委托书及被授权人身份证；</w:t>
      </w:r>
    </w:p>
    <w:p w:rsidR="002E69D8" w:rsidRDefault="00FD1A76">
      <w:pPr>
        <w:widowControl/>
        <w:spacing w:line="360" w:lineRule="auto"/>
        <w:ind w:firstLineChars="200" w:firstLine="480"/>
        <w:jc w:val="left"/>
        <w:rPr>
          <w:kern w:val="0"/>
          <w:sz w:val="24"/>
          <w:szCs w:val="21"/>
          <w:lang w:bidi="en-US"/>
        </w:rPr>
      </w:pPr>
      <w:r>
        <w:rPr>
          <w:rFonts w:hint="eastAsia"/>
          <w:kern w:val="0"/>
          <w:sz w:val="24"/>
          <w:szCs w:val="21"/>
          <w:lang w:bidi="en-US"/>
        </w:rPr>
        <w:t>⑤</w:t>
      </w:r>
      <w:r w:rsidR="00DB4F5E">
        <w:rPr>
          <w:rFonts w:hint="eastAsia"/>
          <w:kern w:val="0"/>
          <w:sz w:val="24"/>
          <w:szCs w:val="21"/>
          <w:lang w:bidi="en-US"/>
        </w:rPr>
        <w:t>联系人、联系方式。</w:t>
      </w:r>
    </w:p>
    <w:p w:rsidR="002E69D8" w:rsidRDefault="00FD1A76">
      <w:pPr>
        <w:widowControl/>
        <w:spacing w:line="360" w:lineRule="auto"/>
        <w:ind w:firstLineChars="200" w:firstLine="482"/>
        <w:jc w:val="left"/>
        <w:rPr>
          <w:rFonts w:ascii="宋体" w:hAnsi="宋体" w:cs="宋体"/>
          <w:b/>
          <w:bCs/>
          <w:kern w:val="0"/>
          <w:sz w:val="24"/>
          <w:lang w:bidi="en-US"/>
        </w:rPr>
      </w:pPr>
      <w:r>
        <w:rPr>
          <w:rFonts w:ascii="宋体" w:hAnsi="宋体" w:cs="宋体" w:hint="eastAsia"/>
          <w:b/>
          <w:bCs/>
          <w:kern w:val="0"/>
          <w:sz w:val="24"/>
          <w:lang w:bidi="en-US"/>
        </w:rPr>
        <w:t>本项目实行资格后审，报名成功不代表资格审查通过，以最终通过资格审查委员会的审查为准。</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4.2招标文件获取：另行通知。</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4.3招标文件工本费：无。</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4.4投标保证金金额、形式和递交：详见招标文件。</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4.5中标服务费：无。</w:t>
      </w:r>
    </w:p>
    <w:p w:rsidR="002E69D8" w:rsidRDefault="00FD1A76">
      <w:pPr>
        <w:widowControl/>
        <w:spacing w:line="500" w:lineRule="exact"/>
        <w:jc w:val="left"/>
        <w:rPr>
          <w:rFonts w:ascii="宋体" w:hAnsi="宋体" w:cs="宋体"/>
          <w:b/>
          <w:bCs/>
          <w:kern w:val="0"/>
          <w:sz w:val="24"/>
          <w:lang w:bidi="en-US"/>
        </w:rPr>
      </w:pPr>
      <w:r>
        <w:rPr>
          <w:rFonts w:ascii="宋体" w:hAnsi="宋体" w:cs="宋体" w:hint="eastAsia"/>
          <w:b/>
          <w:bCs/>
          <w:kern w:val="0"/>
          <w:sz w:val="24"/>
          <w:lang w:bidi="en-US"/>
        </w:rPr>
        <w:t>5．投标文件的递交</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5.1 投标文件递交的截止时间：（投标截止时间，下同）详见招标文件。</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5.2 逾期送达的或者未送达指定地点的投标文件，招标人不予受理。</w:t>
      </w:r>
    </w:p>
    <w:p w:rsidR="002E69D8" w:rsidRDefault="00FD1A76">
      <w:pPr>
        <w:widowControl/>
        <w:spacing w:line="500" w:lineRule="exact"/>
        <w:jc w:val="left"/>
        <w:rPr>
          <w:rFonts w:ascii="宋体" w:hAnsi="宋体" w:cs="宋体"/>
          <w:b/>
          <w:bCs/>
          <w:kern w:val="0"/>
          <w:sz w:val="24"/>
          <w:lang w:bidi="en-US"/>
        </w:rPr>
      </w:pPr>
      <w:r>
        <w:rPr>
          <w:rFonts w:ascii="宋体" w:hAnsi="宋体" w:cs="宋体" w:hint="eastAsia"/>
          <w:b/>
          <w:bCs/>
          <w:kern w:val="0"/>
          <w:sz w:val="24"/>
          <w:lang w:bidi="en-US"/>
        </w:rPr>
        <w:t>6．招标公告发布媒介</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本次公告同时在中国采购与招标网及中国重型汽车集团有限公司网站上发布。</w:t>
      </w:r>
    </w:p>
    <w:p w:rsidR="002E69D8" w:rsidRDefault="00FD1A76">
      <w:pPr>
        <w:widowControl/>
        <w:spacing w:line="500" w:lineRule="exact"/>
        <w:jc w:val="left"/>
        <w:rPr>
          <w:rFonts w:ascii="宋体" w:hAnsi="宋体" w:cs="宋体"/>
          <w:b/>
          <w:bCs/>
          <w:kern w:val="0"/>
          <w:sz w:val="24"/>
          <w:lang w:bidi="en-US"/>
        </w:rPr>
      </w:pPr>
      <w:r>
        <w:rPr>
          <w:rFonts w:ascii="宋体" w:hAnsi="宋体" w:cs="宋体" w:hint="eastAsia"/>
          <w:b/>
          <w:bCs/>
          <w:kern w:val="0"/>
          <w:sz w:val="24"/>
          <w:lang w:bidi="en-US"/>
        </w:rPr>
        <w:t>7</w:t>
      </w:r>
      <w:bookmarkStart w:id="9" w:name="_Toc234382576"/>
      <w:bookmarkEnd w:id="9"/>
      <w:r>
        <w:rPr>
          <w:rFonts w:ascii="宋体" w:hAnsi="宋体" w:cs="宋体" w:hint="eastAsia"/>
          <w:b/>
          <w:bCs/>
          <w:kern w:val="0"/>
          <w:sz w:val="24"/>
          <w:lang w:bidi="en-US"/>
        </w:rPr>
        <w:t>．联系方式</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 xml:space="preserve">招 标 </w:t>
      </w:r>
      <w:r w:rsidRPr="003A7AC0">
        <w:rPr>
          <w:rFonts w:ascii="宋体" w:hAnsi="宋体" w:cs="宋体" w:hint="eastAsia"/>
          <w:kern w:val="0"/>
          <w:sz w:val="24"/>
          <w:lang w:bidi="en-US"/>
        </w:rPr>
        <w:t>人：中国重汽集团济南</w:t>
      </w:r>
      <w:r w:rsidR="004E40B4">
        <w:rPr>
          <w:rFonts w:ascii="宋体" w:hAnsi="宋体" w:cs="宋体" w:hint="eastAsia"/>
          <w:kern w:val="0"/>
          <w:sz w:val="24"/>
          <w:lang w:bidi="en-US"/>
        </w:rPr>
        <w:t>动力有限公司、</w:t>
      </w:r>
      <w:r w:rsidR="004E40B4" w:rsidRPr="004E40B4">
        <w:rPr>
          <w:rFonts w:ascii="宋体" w:hAnsi="宋体" w:cs="宋体" w:hint="eastAsia"/>
          <w:kern w:val="0"/>
          <w:sz w:val="24"/>
          <w:lang w:bidi="en-US"/>
        </w:rPr>
        <w:t>中国重汽集团橡塑件有限公司</w:t>
      </w:r>
    </w:p>
    <w:p w:rsidR="002E69D8" w:rsidRDefault="00FD1A76">
      <w:pPr>
        <w:widowControl/>
        <w:spacing w:line="500" w:lineRule="exact"/>
        <w:ind w:firstLineChars="200" w:firstLine="480"/>
        <w:jc w:val="left"/>
        <w:rPr>
          <w:rFonts w:ascii="宋体" w:hAnsi="宋体" w:cs="宋体"/>
          <w:kern w:val="0"/>
          <w:sz w:val="24"/>
          <w:lang w:bidi="en-US"/>
        </w:rPr>
      </w:pPr>
      <w:r>
        <w:rPr>
          <w:rFonts w:cs="宋体"/>
          <w:kern w:val="0"/>
          <w:sz w:val="24"/>
          <w:lang w:bidi="en-US"/>
        </w:rPr>
        <w:t>地</w:t>
      </w:r>
      <w:r>
        <w:rPr>
          <w:rFonts w:cs="宋体"/>
          <w:kern w:val="0"/>
          <w:sz w:val="24"/>
          <w:lang w:bidi="en-US"/>
        </w:rPr>
        <w:t xml:space="preserve"> </w:t>
      </w:r>
      <w:r>
        <w:rPr>
          <w:rFonts w:cs="宋体" w:hint="eastAsia"/>
          <w:kern w:val="0"/>
          <w:sz w:val="24"/>
          <w:lang w:bidi="en-US"/>
        </w:rPr>
        <w:t xml:space="preserve">  </w:t>
      </w:r>
      <w:r>
        <w:rPr>
          <w:rFonts w:cs="宋体"/>
          <w:kern w:val="0"/>
          <w:sz w:val="24"/>
          <w:lang w:bidi="en-US"/>
        </w:rPr>
        <w:t xml:space="preserve"> </w:t>
      </w:r>
      <w:r>
        <w:rPr>
          <w:rFonts w:cs="宋体"/>
          <w:kern w:val="0"/>
          <w:sz w:val="24"/>
          <w:lang w:bidi="en-US"/>
        </w:rPr>
        <w:t>址：</w:t>
      </w:r>
      <w:r>
        <w:rPr>
          <w:rFonts w:ascii="宋体" w:hAnsi="宋体" w:cs="宋体" w:hint="eastAsia"/>
          <w:kern w:val="0"/>
          <w:sz w:val="24"/>
          <w:lang w:bidi="en-US"/>
        </w:rPr>
        <w:t>济南市高新区华奥路777</w:t>
      </w:r>
      <w:r>
        <w:rPr>
          <w:rFonts w:cs="宋体"/>
          <w:kern w:val="0"/>
          <w:sz w:val="24"/>
          <w:lang w:bidi="en-US"/>
        </w:rPr>
        <w:t>号</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联 系 人：</w:t>
      </w:r>
      <w:r w:rsidR="003E7E84">
        <w:rPr>
          <w:rFonts w:ascii="宋体" w:hAnsi="宋体" w:cs="宋体" w:hint="eastAsia"/>
          <w:kern w:val="0"/>
          <w:sz w:val="24"/>
          <w:lang w:bidi="en-US"/>
        </w:rPr>
        <w:t>李忠波</w:t>
      </w:r>
    </w:p>
    <w:p w:rsidR="002E69D8" w:rsidRDefault="00FD1A76">
      <w:pPr>
        <w:widowControl/>
        <w:spacing w:line="500" w:lineRule="exact"/>
        <w:ind w:firstLineChars="200" w:firstLine="480"/>
        <w:jc w:val="left"/>
        <w:rPr>
          <w:rFonts w:ascii="宋体" w:hAnsi="宋体" w:cs="宋体"/>
          <w:kern w:val="0"/>
          <w:sz w:val="24"/>
          <w:lang w:bidi="en-US"/>
        </w:rPr>
      </w:pPr>
      <w:r>
        <w:rPr>
          <w:rFonts w:ascii="宋体" w:hAnsi="宋体" w:cs="宋体" w:hint="eastAsia"/>
          <w:kern w:val="0"/>
          <w:sz w:val="24"/>
          <w:lang w:bidi="en-US"/>
        </w:rPr>
        <w:t>电    话：</w:t>
      </w:r>
      <w:r w:rsidR="003E7E84">
        <w:rPr>
          <w:rFonts w:ascii="宋体" w:hAnsi="宋体" w:cs="宋体"/>
          <w:kern w:val="0"/>
          <w:sz w:val="24"/>
          <w:lang w:bidi="en-US"/>
        </w:rPr>
        <w:t>13869190957</w:t>
      </w:r>
      <w:r>
        <w:rPr>
          <w:rFonts w:ascii="宋体" w:hAnsi="宋体" w:cs="宋体" w:hint="eastAsia"/>
          <w:kern w:val="0"/>
          <w:sz w:val="24"/>
          <w:lang w:bidi="en-US"/>
        </w:rPr>
        <w:t>、0531-5806661</w:t>
      </w:r>
      <w:r w:rsidR="003E7E84">
        <w:rPr>
          <w:rFonts w:ascii="宋体" w:hAnsi="宋体" w:cs="宋体"/>
          <w:kern w:val="0"/>
          <w:sz w:val="24"/>
          <w:lang w:bidi="en-US"/>
        </w:rPr>
        <w:t>8</w:t>
      </w:r>
    </w:p>
    <w:p w:rsidR="004E40B4" w:rsidRPr="004E40B4" w:rsidRDefault="00FD1A76" w:rsidP="004E40B4">
      <w:pPr>
        <w:widowControl/>
        <w:spacing w:line="500" w:lineRule="exact"/>
        <w:ind w:firstLineChars="200" w:firstLine="480"/>
        <w:jc w:val="left"/>
        <w:rPr>
          <w:lang w:bidi="en-US"/>
        </w:rPr>
      </w:pPr>
      <w:r>
        <w:rPr>
          <w:rFonts w:ascii="宋体" w:hAnsi="宋体" w:cs="宋体" w:hint="eastAsia"/>
          <w:kern w:val="0"/>
          <w:sz w:val="24"/>
          <w:lang w:bidi="en-US"/>
        </w:rPr>
        <w:t>电子邮件：</w:t>
      </w:r>
      <w:r w:rsidR="003E7E84">
        <w:rPr>
          <w:rFonts w:ascii="宋体" w:hAnsi="宋体" w:cs="宋体"/>
          <w:kern w:val="0"/>
          <w:sz w:val="24"/>
          <w:lang w:bidi="en-US"/>
        </w:rPr>
        <w:t>184257909</w:t>
      </w:r>
      <w:r w:rsidR="004E40B4">
        <w:rPr>
          <w:rFonts w:ascii="宋体" w:hAnsi="宋体" w:cs="宋体" w:hint="eastAsia"/>
          <w:kern w:val="0"/>
          <w:sz w:val="24"/>
          <w:lang w:bidi="en-US"/>
        </w:rPr>
        <w:t>@</w:t>
      </w:r>
      <w:r w:rsidR="003E7E84">
        <w:rPr>
          <w:rFonts w:ascii="宋体" w:hAnsi="宋体" w:cs="宋体" w:hint="eastAsia"/>
          <w:kern w:val="0"/>
          <w:sz w:val="24"/>
          <w:lang w:bidi="en-US"/>
        </w:rPr>
        <w:t>qq</w:t>
      </w:r>
      <w:r w:rsidR="004E40B4">
        <w:rPr>
          <w:rFonts w:ascii="宋体" w:hAnsi="宋体" w:cs="宋体" w:hint="eastAsia"/>
          <w:kern w:val="0"/>
          <w:sz w:val="24"/>
          <w:lang w:bidi="en-US"/>
        </w:rPr>
        <w:t>.com</w:t>
      </w:r>
    </w:p>
    <w:p w:rsidR="00DC59DD" w:rsidRDefault="00DC59DD">
      <w:pPr>
        <w:widowControl/>
        <w:spacing w:line="500" w:lineRule="exact"/>
        <w:ind w:firstLineChars="200" w:firstLine="480"/>
        <w:jc w:val="right"/>
        <w:rPr>
          <w:rFonts w:ascii="宋体" w:hAnsi="宋体"/>
          <w:kern w:val="0"/>
          <w:sz w:val="24"/>
          <w:szCs w:val="21"/>
          <w:lang w:bidi="en-US"/>
        </w:rPr>
      </w:pPr>
    </w:p>
    <w:p w:rsidR="002E69D8" w:rsidRDefault="00FD1A76">
      <w:pPr>
        <w:widowControl/>
        <w:spacing w:line="500" w:lineRule="exact"/>
        <w:ind w:firstLineChars="200" w:firstLine="480"/>
        <w:jc w:val="right"/>
      </w:pPr>
      <w:r>
        <w:rPr>
          <w:rFonts w:ascii="宋体" w:hAnsi="宋体" w:hint="eastAsia"/>
          <w:kern w:val="0"/>
          <w:sz w:val="24"/>
          <w:szCs w:val="21"/>
          <w:lang w:eastAsia="en-US" w:bidi="en-US"/>
        </w:rPr>
        <w:t>202</w:t>
      </w:r>
      <w:r>
        <w:rPr>
          <w:rFonts w:ascii="宋体" w:hAnsi="宋体" w:hint="eastAsia"/>
          <w:kern w:val="0"/>
          <w:sz w:val="24"/>
          <w:szCs w:val="21"/>
          <w:lang w:bidi="en-US"/>
        </w:rPr>
        <w:t>1</w:t>
      </w:r>
      <w:r>
        <w:rPr>
          <w:rFonts w:ascii="宋体" w:hAnsi="宋体" w:hint="eastAsia"/>
          <w:kern w:val="0"/>
          <w:sz w:val="24"/>
          <w:szCs w:val="21"/>
          <w:lang w:eastAsia="en-US" w:bidi="en-US"/>
        </w:rPr>
        <w:t>年</w:t>
      </w:r>
      <w:r w:rsidR="00284821">
        <w:rPr>
          <w:rFonts w:ascii="宋体" w:hAnsi="宋体"/>
          <w:kern w:val="0"/>
          <w:sz w:val="24"/>
          <w:szCs w:val="21"/>
          <w:lang w:bidi="en-US"/>
        </w:rPr>
        <w:t>10</w:t>
      </w:r>
      <w:r>
        <w:rPr>
          <w:rFonts w:ascii="宋体" w:hAnsi="宋体" w:hint="eastAsia"/>
          <w:kern w:val="0"/>
          <w:sz w:val="24"/>
          <w:szCs w:val="21"/>
          <w:lang w:eastAsia="en-US" w:bidi="en-US"/>
        </w:rPr>
        <w:t>月</w:t>
      </w:r>
      <w:r w:rsidR="00284821">
        <w:rPr>
          <w:rFonts w:ascii="宋体" w:hAnsi="宋体"/>
          <w:kern w:val="0"/>
          <w:sz w:val="24"/>
          <w:szCs w:val="21"/>
          <w:lang w:bidi="en-US"/>
        </w:rPr>
        <w:t>1</w:t>
      </w:r>
      <w:r w:rsidR="00715246">
        <w:rPr>
          <w:rFonts w:ascii="宋体" w:hAnsi="宋体"/>
          <w:kern w:val="0"/>
          <w:sz w:val="24"/>
          <w:szCs w:val="21"/>
          <w:lang w:bidi="en-US"/>
        </w:rPr>
        <w:t>6</w:t>
      </w:r>
      <w:r>
        <w:rPr>
          <w:rFonts w:ascii="宋体" w:hAnsi="宋体" w:hint="eastAsia"/>
          <w:kern w:val="0"/>
          <w:sz w:val="24"/>
          <w:szCs w:val="21"/>
          <w:lang w:bidi="en-US"/>
        </w:rPr>
        <w:t>日</w:t>
      </w:r>
      <w:r>
        <w:rPr>
          <w:rFonts w:ascii="宋体" w:hAnsi="宋体" w:hint="eastAsia"/>
          <w:color w:val="FF0000"/>
          <w:kern w:val="0"/>
          <w:sz w:val="24"/>
          <w:szCs w:val="21"/>
          <w:lang w:bidi="en-US"/>
        </w:rPr>
        <w:t xml:space="preserve"> </w:t>
      </w:r>
      <w:bookmarkEnd w:id="2"/>
    </w:p>
    <w:sectPr w:rsidR="002E69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2BF" w:rsidRDefault="004F52BF">
      <w:r>
        <w:separator/>
      </w:r>
    </w:p>
  </w:endnote>
  <w:endnote w:type="continuationSeparator" w:id="0">
    <w:p w:rsidR="004F52BF" w:rsidRDefault="004F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9D8" w:rsidRDefault="00FD1A76">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69D8" w:rsidRDefault="00FD1A76">
                          <w:pPr>
                            <w:pStyle w:val="ab"/>
                          </w:pPr>
                          <w:r>
                            <w:rPr>
                              <w:rFonts w:hint="eastAsia"/>
                            </w:rPr>
                            <w:fldChar w:fldCharType="begin"/>
                          </w:r>
                          <w:r>
                            <w:rPr>
                              <w:rFonts w:hint="eastAsia"/>
                            </w:rPr>
                            <w:instrText xml:space="preserve"> PAGE  \* MERGEFORMAT </w:instrText>
                          </w:r>
                          <w:r>
                            <w:rPr>
                              <w:rFonts w:hint="eastAsia"/>
                            </w:rPr>
                            <w:fldChar w:fldCharType="separate"/>
                          </w:r>
                          <w:r w:rsidR="00DF5BF9">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2E69D8" w:rsidRDefault="00FD1A76">
                    <w:pPr>
                      <w:pStyle w:val="ab"/>
                    </w:pPr>
                    <w:r>
                      <w:rPr>
                        <w:rFonts w:hint="eastAsia"/>
                      </w:rPr>
                      <w:fldChar w:fldCharType="begin"/>
                    </w:r>
                    <w:r>
                      <w:rPr>
                        <w:rFonts w:hint="eastAsia"/>
                      </w:rPr>
                      <w:instrText xml:space="preserve"> PAGE  \* MERGEFORMAT </w:instrText>
                    </w:r>
                    <w:r>
                      <w:rPr>
                        <w:rFonts w:hint="eastAsia"/>
                      </w:rPr>
                      <w:fldChar w:fldCharType="separate"/>
                    </w:r>
                    <w:r w:rsidR="00DF5BF9">
                      <w:rPr>
                        <w:noProof/>
                      </w:rPr>
                      <w:t>1</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69D8" w:rsidRDefault="002E69D8">
                          <w:pPr>
                            <w:pStyle w:val="ab"/>
                          </w:pPr>
                        </w:p>
                        <w:p w:rsidR="002E69D8" w:rsidRDefault="002E69D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2E69D8" w:rsidRDefault="002E69D8">
                    <w:pPr>
                      <w:pStyle w:val="ab"/>
                    </w:pPr>
                  </w:p>
                  <w:p w:rsidR="002E69D8" w:rsidRDefault="002E69D8"/>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2BF" w:rsidRDefault="004F52BF">
      <w:r>
        <w:separator/>
      </w:r>
    </w:p>
  </w:footnote>
  <w:footnote w:type="continuationSeparator" w:id="0">
    <w:p w:rsidR="004F52BF" w:rsidRDefault="004F5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9A"/>
    <w:rsid w:val="00011CD3"/>
    <w:rsid w:val="00014543"/>
    <w:rsid w:val="00022C62"/>
    <w:rsid w:val="00086552"/>
    <w:rsid w:val="000C3BE6"/>
    <w:rsid w:val="000D06E9"/>
    <w:rsid w:val="00123A21"/>
    <w:rsid w:val="00132AA3"/>
    <w:rsid w:val="001B6B36"/>
    <w:rsid w:val="001C3A1C"/>
    <w:rsid w:val="001E21AB"/>
    <w:rsid w:val="001F6D81"/>
    <w:rsid w:val="002017BD"/>
    <w:rsid w:val="002040D1"/>
    <w:rsid w:val="00284821"/>
    <w:rsid w:val="002E69D8"/>
    <w:rsid w:val="002F073A"/>
    <w:rsid w:val="002F3DED"/>
    <w:rsid w:val="00301138"/>
    <w:rsid w:val="003176F0"/>
    <w:rsid w:val="0033362C"/>
    <w:rsid w:val="00337AB0"/>
    <w:rsid w:val="003754B9"/>
    <w:rsid w:val="00382A60"/>
    <w:rsid w:val="00384218"/>
    <w:rsid w:val="003A7AC0"/>
    <w:rsid w:val="003B6CAA"/>
    <w:rsid w:val="003B764F"/>
    <w:rsid w:val="003E1C39"/>
    <w:rsid w:val="003E7E84"/>
    <w:rsid w:val="004111B8"/>
    <w:rsid w:val="0042363D"/>
    <w:rsid w:val="004E40B4"/>
    <w:rsid w:val="004F4530"/>
    <w:rsid w:val="004F52BF"/>
    <w:rsid w:val="00505719"/>
    <w:rsid w:val="005A5D90"/>
    <w:rsid w:val="005B7763"/>
    <w:rsid w:val="005D75AE"/>
    <w:rsid w:val="00612F27"/>
    <w:rsid w:val="00631CA6"/>
    <w:rsid w:val="00634792"/>
    <w:rsid w:val="00635FF5"/>
    <w:rsid w:val="006651C9"/>
    <w:rsid w:val="006803FC"/>
    <w:rsid w:val="006D794B"/>
    <w:rsid w:val="00702E5D"/>
    <w:rsid w:val="00714E90"/>
    <w:rsid w:val="00715246"/>
    <w:rsid w:val="00744048"/>
    <w:rsid w:val="007970A5"/>
    <w:rsid w:val="007C5B10"/>
    <w:rsid w:val="007E300E"/>
    <w:rsid w:val="00812755"/>
    <w:rsid w:val="00827E33"/>
    <w:rsid w:val="008A238E"/>
    <w:rsid w:val="00924BCD"/>
    <w:rsid w:val="00974111"/>
    <w:rsid w:val="009B04F3"/>
    <w:rsid w:val="009D1110"/>
    <w:rsid w:val="009D1308"/>
    <w:rsid w:val="00A2096D"/>
    <w:rsid w:val="00A72C3B"/>
    <w:rsid w:val="00A749F6"/>
    <w:rsid w:val="00A97E81"/>
    <w:rsid w:val="00B17A04"/>
    <w:rsid w:val="00B21366"/>
    <w:rsid w:val="00B40DC3"/>
    <w:rsid w:val="00B52321"/>
    <w:rsid w:val="00B75784"/>
    <w:rsid w:val="00B82B7C"/>
    <w:rsid w:val="00BB3CF0"/>
    <w:rsid w:val="00BD430C"/>
    <w:rsid w:val="00C22D70"/>
    <w:rsid w:val="00CD43AF"/>
    <w:rsid w:val="00CE78CA"/>
    <w:rsid w:val="00D4065C"/>
    <w:rsid w:val="00D5736F"/>
    <w:rsid w:val="00DB489A"/>
    <w:rsid w:val="00DB4F5E"/>
    <w:rsid w:val="00DC59DD"/>
    <w:rsid w:val="00DD0B78"/>
    <w:rsid w:val="00DE195E"/>
    <w:rsid w:val="00DE2753"/>
    <w:rsid w:val="00DF5BF9"/>
    <w:rsid w:val="00E03F88"/>
    <w:rsid w:val="00E37988"/>
    <w:rsid w:val="00E41F96"/>
    <w:rsid w:val="00E52B84"/>
    <w:rsid w:val="00E63652"/>
    <w:rsid w:val="00E7685D"/>
    <w:rsid w:val="00EB17EE"/>
    <w:rsid w:val="00EF0AA9"/>
    <w:rsid w:val="00F025EA"/>
    <w:rsid w:val="00F1003F"/>
    <w:rsid w:val="00F138B2"/>
    <w:rsid w:val="00F27689"/>
    <w:rsid w:val="00F27BDB"/>
    <w:rsid w:val="00F57709"/>
    <w:rsid w:val="00F85CEF"/>
    <w:rsid w:val="00F95E40"/>
    <w:rsid w:val="00FD1A76"/>
    <w:rsid w:val="00FE03BA"/>
    <w:rsid w:val="00FE60C1"/>
    <w:rsid w:val="01D71174"/>
    <w:rsid w:val="02CF69B1"/>
    <w:rsid w:val="02EF4D5B"/>
    <w:rsid w:val="0349249A"/>
    <w:rsid w:val="03CB7D0A"/>
    <w:rsid w:val="04164081"/>
    <w:rsid w:val="045A61D7"/>
    <w:rsid w:val="049338D7"/>
    <w:rsid w:val="049D6BA2"/>
    <w:rsid w:val="057235B1"/>
    <w:rsid w:val="05AA6BAD"/>
    <w:rsid w:val="05E2043D"/>
    <w:rsid w:val="05F2028D"/>
    <w:rsid w:val="066E2587"/>
    <w:rsid w:val="069A266D"/>
    <w:rsid w:val="06AA6409"/>
    <w:rsid w:val="07323CBF"/>
    <w:rsid w:val="07DA7F0D"/>
    <w:rsid w:val="08033923"/>
    <w:rsid w:val="084A19AA"/>
    <w:rsid w:val="088B6AD7"/>
    <w:rsid w:val="08E22CC1"/>
    <w:rsid w:val="09A15D2F"/>
    <w:rsid w:val="0A1D791A"/>
    <w:rsid w:val="0B062F42"/>
    <w:rsid w:val="0B0653F7"/>
    <w:rsid w:val="0B437725"/>
    <w:rsid w:val="0C49267E"/>
    <w:rsid w:val="0C54752C"/>
    <w:rsid w:val="0CDE7751"/>
    <w:rsid w:val="0D776204"/>
    <w:rsid w:val="0D8862D3"/>
    <w:rsid w:val="0D933AC8"/>
    <w:rsid w:val="0FAB45C0"/>
    <w:rsid w:val="0FBD0D96"/>
    <w:rsid w:val="0FC562C3"/>
    <w:rsid w:val="101914A3"/>
    <w:rsid w:val="11453A98"/>
    <w:rsid w:val="116D107E"/>
    <w:rsid w:val="11F70905"/>
    <w:rsid w:val="12491018"/>
    <w:rsid w:val="128B7FF4"/>
    <w:rsid w:val="12932288"/>
    <w:rsid w:val="13825D66"/>
    <w:rsid w:val="139E09AB"/>
    <w:rsid w:val="14111450"/>
    <w:rsid w:val="14F567DB"/>
    <w:rsid w:val="15396E97"/>
    <w:rsid w:val="15DC6409"/>
    <w:rsid w:val="16261FBD"/>
    <w:rsid w:val="1653677B"/>
    <w:rsid w:val="1665569C"/>
    <w:rsid w:val="1665736E"/>
    <w:rsid w:val="17D240F5"/>
    <w:rsid w:val="19647819"/>
    <w:rsid w:val="19A51287"/>
    <w:rsid w:val="19F718E2"/>
    <w:rsid w:val="1A1A1A78"/>
    <w:rsid w:val="1A214DBA"/>
    <w:rsid w:val="1AF529B5"/>
    <w:rsid w:val="1AF9676E"/>
    <w:rsid w:val="1B656E0C"/>
    <w:rsid w:val="1BBA5FA9"/>
    <w:rsid w:val="1C275E4B"/>
    <w:rsid w:val="1C3A300E"/>
    <w:rsid w:val="1C7E68D9"/>
    <w:rsid w:val="1C834AA6"/>
    <w:rsid w:val="1D1B13DF"/>
    <w:rsid w:val="1E2456E5"/>
    <w:rsid w:val="1F8A4CDF"/>
    <w:rsid w:val="1F9B63EB"/>
    <w:rsid w:val="1FC21B8C"/>
    <w:rsid w:val="20161AB2"/>
    <w:rsid w:val="204D7566"/>
    <w:rsid w:val="204E1006"/>
    <w:rsid w:val="20737661"/>
    <w:rsid w:val="20F7407F"/>
    <w:rsid w:val="220729A3"/>
    <w:rsid w:val="223907F9"/>
    <w:rsid w:val="22415264"/>
    <w:rsid w:val="258B5E98"/>
    <w:rsid w:val="26675DC8"/>
    <w:rsid w:val="276E244B"/>
    <w:rsid w:val="27F358BF"/>
    <w:rsid w:val="28BE2459"/>
    <w:rsid w:val="2A596B13"/>
    <w:rsid w:val="2A5E660E"/>
    <w:rsid w:val="2A685AC2"/>
    <w:rsid w:val="2B134AD1"/>
    <w:rsid w:val="2CB24535"/>
    <w:rsid w:val="2CCC0E2D"/>
    <w:rsid w:val="2D222CFE"/>
    <w:rsid w:val="2D643A06"/>
    <w:rsid w:val="2D896E36"/>
    <w:rsid w:val="2DED178F"/>
    <w:rsid w:val="2EC3210B"/>
    <w:rsid w:val="302A0B85"/>
    <w:rsid w:val="31062587"/>
    <w:rsid w:val="315E32C6"/>
    <w:rsid w:val="31FA5931"/>
    <w:rsid w:val="3251218C"/>
    <w:rsid w:val="32956148"/>
    <w:rsid w:val="32BB2294"/>
    <w:rsid w:val="32D66E9A"/>
    <w:rsid w:val="33364352"/>
    <w:rsid w:val="33B37295"/>
    <w:rsid w:val="34833732"/>
    <w:rsid w:val="35A50465"/>
    <w:rsid w:val="35DF351C"/>
    <w:rsid w:val="36EF1FDD"/>
    <w:rsid w:val="36F165AA"/>
    <w:rsid w:val="36FA4EEB"/>
    <w:rsid w:val="37E53998"/>
    <w:rsid w:val="381309C2"/>
    <w:rsid w:val="38925D1E"/>
    <w:rsid w:val="38CC1D03"/>
    <w:rsid w:val="38D174C9"/>
    <w:rsid w:val="38DF50B3"/>
    <w:rsid w:val="395018F6"/>
    <w:rsid w:val="3A633165"/>
    <w:rsid w:val="3A8275B3"/>
    <w:rsid w:val="3B474590"/>
    <w:rsid w:val="3B822661"/>
    <w:rsid w:val="3BAE7C66"/>
    <w:rsid w:val="3BCD0DCE"/>
    <w:rsid w:val="3C845E6C"/>
    <w:rsid w:val="3CCC06E9"/>
    <w:rsid w:val="3CFE7D2F"/>
    <w:rsid w:val="3D6F3CD1"/>
    <w:rsid w:val="3D874ACB"/>
    <w:rsid w:val="3E021BD6"/>
    <w:rsid w:val="3E643E6A"/>
    <w:rsid w:val="3E9E58CA"/>
    <w:rsid w:val="3FAB18A2"/>
    <w:rsid w:val="40074D14"/>
    <w:rsid w:val="40413E86"/>
    <w:rsid w:val="40782BB5"/>
    <w:rsid w:val="417D61FB"/>
    <w:rsid w:val="41817A57"/>
    <w:rsid w:val="41D03EDA"/>
    <w:rsid w:val="41D626A7"/>
    <w:rsid w:val="424E7922"/>
    <w:rsid w:val="42FE40ED"/>
    <w:rsid w:val="433B3F77"/>
    <w:rsid w:val="456F7CFB"/>
    <w:rsid w:val="46492AAA"/>
    <w:rsid w:val="464D6A35"/>
    <w:rsid w:val="46E53E14"/>
    <w:rsid w:val="484424D9"/>
    <w:rsid w:val="495D4852"/>
    <w:rsid w:val="4A5701ED"/>
    <w:rsid w:val="4C0C485C"/>
    <w:rsid w:val="4C135C51"/>
    <w:rsid w:val="4C167140"/>
    <w:rsid w:val="4C1D0D9F"/>
    <w:rsid w:val="4E5442EB"/>
    <w:rsid w:val="4E8F658C"/>
    <w:rsid w:val="4E9A16B0"/>
    <w:rsid w:val="4F7439BB"/>
    <w:rsid w:val="4F903279"/>
    <w:rsid w:val="4FD07EA9"/>
    <w:rsid w:val="501568D4"/>
    <w:rsid w:val="519226D4"/>
    <w:rsid w:val="52C758D0"/>
    <w:rsid w:val="530618CF"/>
    <w:rsid w:val="53600DED"/>
    <w:rsid w:val="540240D6"/>
    <w:rsid w:val="54602E7D"/>
    <w:rsid w:val="54607A2C"/>
    <w:rsid w:val="54877854"/>
    <w:rsid w:val="548E5813"/>
    <w:rsid w:val="55F60E1F"/>
    <w:rsid w:val="5606788B"/>
    <w:rsid w:val="56434B55"/>
    <w:rsid w:val="571E01E8"/>
    <w:rsid w:val="576C003B"/>
    <w:rsid w:val="5795733C"/>
    <w:rsid w:val="57B97EA1"/>
    <w:rsid w:val="57D7775D"/>
    <w:rsid w:val="583A7F06"/>
    <w:rsid w:val="587F0726"/>
    <w:rsid w:val="5B4D0D61"/>
    <w:rsid w:val="5B950367"/>
    <w:rsid w:val="5CA162EB"/>
    <w:rsid w:val="5CD014F3"/>
    <w:rsid w:val="5D113E7C"/>
    <w:rsid w:val="5D661187"/>
    <w:rsid w:val="5DD0013F"/>
    <w:rsid w:val="5DE32AA5"/>
    <w:rsid w:val="5E470002"/>
    <w:rsid w:val="5EA92586"/>
    <w:rsid w:val="5F163CE4"/>
    <w:rsid w:val="5F623641"/>
    <w:rsid w:val="5F6F231B"/>
    <w:rsid w:val="5FDD7FD1"/>
    <w:rsid w:val="5FE80DAB"/>
    <w:rsid w:val="5FEC0EB6"/>
    <w:rsid w:val="60490780"/>
    <w:rsid w:val="60B72FAE"/>
    <w:rsid w:val="60D056F4"/>
    <w:rsid w:val="60FC729E"/>
    <w:rsid w:val="610709AB"/>
    <w:rsid w:val="61152DC7"/>
    <w:rsid w:val="61F00415"/>
    <w:rsid w:val="621427D7"/>
    <w:rsid w:val="64294449"/>
    <w:rsid w:val="651F72E3"/>
    <w:rsid w:val="655D5D62"/>
    <w:rsid w:val="67312816"/>
    <w:rsid w:val="67635F5D"/>
    <w:rsid w:val="682540A2"/>
    <w:rsid w:val="68600CBA"/>
    <w:rsid w:val="68A13644"/>
    <w:rsid w:val="68DE6DAC"/>
    <w:rsid w:val="691E7FBD"/>
    <w:rsid w:val="69C25A0D"/>
    <w:rsid w:val="69CF67F1"/>
    <w:rsid w:val="69EC0E79"/>
    <w:rsid w:val="6ABC1B13"/>
    <w:rsid w:val="6B4F5140"/>
    <w:rsid w:val="6B5A42D3"/>
    <w:rsid w:val="6BBB0C69"/>
    <w:rsid w:val="6BF87FC1"/>
    <w:rsid w:val="6C3003AB"/>
    <w:rsid w:val="6C50283A"/>
    <w:rsid w:val="6C807861"/>
    <w:rsid w:val="6E045376"/>
    <w:rsid w:val="6E510BD5"/>
    <w:rsid w:val="6E53758B"/>
    <w:rsid w:val="6EF20B58"/>
    <w:rsid w:val="6EFD36FC"/>
    <w:rsid w:val="6F1055D1"/>
    <w:rsid w:val="70002AD7"/>
    <w:rsid w:val="704765FC"/>
    <w:rsid w:val="704E1BE5"/>
    <w:rsid w:val="710C4285"/>
    <w:rsid w:val="71165DAF"/>
    <w:rsid w:val="71990C6C"/>
    <w:rsid w:val="71E75101"/>
    <w:rsid w:val="722B014F"/>
    <w:rsid w:val="72362BD0"/>
    <w:rsid w:val="72991C1F"/>
    <w:rsid w:val="729E5DF0"/>
    <w:rsid w:val="73417308"/>
    <w:rsid w:val="73D751F1"/>
    <w:rsid w:val="75233F46"/>
    <w:rsid w:val="765154F8"/>
    <w:rsid w:val="7658171F"/>
    <w:rsid w:val="76BA70E6"/>
    <w:rsid w:val="7885355F"/>
    <w:rsid w:val="794443B3"/>
    <w:rsid w:val="79D8590D"/>
    <w:rsid w:val="79FC1155"/>
    <w:rsid w:val="7B7D53C6"/>
    <w:rsid w:val="7C270D7A"/>
    <w:rsid w:val="7C2A3C2D"/>
    <w:rsid w:val="7D904A45"/>
    <w:rsid w:val="7DA13F3E"/>
    <w:rsid w:val="7E253138"/>
    <w:rsid w:val="7E3178F8"/>
    <w:rsid w:val="7E397793"/>
    <w:rsid w:val="7E7A11D0"/>
    <w:rsid w:val="7E9350A6"/>
    <w:rsid w:val="7F065CB9"/>
    <w:rsid w:val="7F160FB2"/>
    <w:rsid w:val="7F202AF8"/>
    <w:rsid w:val="7F563EBE"/>
    <w:rsid w:val="7FA44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BFCD"/>
  <w15:docId w15:val="{1DB98E31-E2B4-4E1C-A6D8-5BE167A0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spacing w:before="240" w:after="60"/>
      <w:outlineLvl w:val="1"/>
    </w:pPr>
    <w:rPr>
      <w:rFonts w:ascii="Cambria" w:hAnsi="Cambria"/>
      <w:b/>
      <w:bCs/>
      <w:i/>
      <w:iCs/>
      <w:sz w:val="28"/>
      <w:szCs w:val="28"/>
    </w:rPr>
  </w:style>
  <w:style w:type="paragraph" w:styleId="3">
    <w:name w:val="heading 3"/>
    <w:basedOn w:val="a"/>
    <w:next w:val="a"/>
    <w:uiPriority w:val="9"/>
    <w:qFormat/>
    <w:pPr>
      <w:keepNext/>
      <w:spacing w:before="240" w:after="60"/>
      <w:outlineLvl w:val="2"/>
    </w:pPr>
    <w:rPr>
      <w:rFonts w:ascii="Cambria" w:hAnsi="Cambria"/>
      <w:b/>
      <w:bCs/>
      <w:sz w:val="26"/>
      <w:szCs w:val="26"/>
    </w:rPr>
  </w:style>
  <w:style w:type="paragraph" w:styleId="4">
    <w:name w:val="heading 4"/>
    <w:basedOn w:val="a"/>
    <w:next w:val="a"/>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iPriority w:val="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tabs>
        <w:tab w:val="right" w:leader="dot" w:pos="9629"/>
      </w:tabs>
    </w:pPr>
    <w:rPr>
      <w:b/>
    </w:rPr>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semiHidden/>
    <w:qFormat/>
    <w:pPr>
      <w:jc w:val="left"/>
    </w:pPr>
    <w:rPr>
      <w:rFonts w:asciiTheme="minorHAnsi" w:hAnsiTheme="minorHAnsi" w:cstheme="minorBidi"/>
    </w:rPr>
  </w:style>
  <w:style w:type="paragraph" w:styleId="a7">
    <w:name w:val="Body Text"/>
    <w:basedOn w:val="a"/>
    <w:qFormat/>
    <w:rPr>
      <w:rFonts w:eastAsia="楷体_GB2312"/>
      <w:sz w:val="28"/>
      <w:szCs w:val="20"/>
    </w:rPr>
  </w:style>
  <w:style w:type="paragraph" w:styleId="a8">
    <w:name w:val="Body Text Indent"/>
    <w:basedOn w:val="a"/>
    <w:qFormat/>
    <w:pPr>
      <w:spacing w:after="120"/>
      <w:ind w:leftChars="200" w:left="420"/>
    </w:pPr>
  </w:style>
  <w:style w:type="paragraph" w:styleId="30">
    <w:name w:val="toc 3"/>
    <w:basedOn w:val="a"/>
    <w:next w:val="a"/>
    <w:uiPriority w:val="39"/>
    <w:qFormat/>
    <w:pPr>
      <w:ind w:leftChars="400" w:left="84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tabs>
        <w:tab w:val="right" w:leader="dot" w:pos="9629"/>
      </w:tabs>
      <w:ind w:leftChars="200" w:left="480"/>
    </w:pPr>
    <w:rPr>
      <w:b/>
    </w:rPr>
  </w:style>
  <w:style w:type="paragraph" w:styleId="af">
    <w:name w:val="Normal (Web)"/>
    <w:basedOn w:val="a"/>
    <w:uiPriority w:val="99"/>
    <w:qFormat/>
    <w:pPr>
      <w:spacing w:before="100" w:beforeAutospacing="1" w:after="100" w:afterAutospacing="1" w:line="320" w:lineRule="atLeast"/>
    </w:pPr>
    <w:rPr>
      <w:rFonts w:ascii="宋体" w:hAnsi="宋体" w:cs="宋体"/>
      <w:sz w:val="18"/>
      <w:szCs w:val="18"/>
    </w:rPr>
  </w:style>
  <w:style w:type="paragraph" w:styleId="af0">
    <w:name w:val="annotation subject"/>
    <w:basedOn w:val="a5"/>
    <w:next w:val="a5"/>
    <w:link w:val="af1"/>
    <w:uiPriority w:val="99"/>
    <w:semiHidden/>
    <w:unhideWhenUsed/>
    <w:qFormat/>
    <w:rPr>
      <w:rFonts w:ascii="Times New Roman" w:hAnsi="Times New Roman" w:cs="Times New Roman"/>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rFonts w:eastAsia="宋体"/>
      <w:color w:val="0000FF"/>
      <w:sz w:val="24"/>
      <w:u w:val="single"/>
    </w:rPr>
  </w:style>
  <w:style w:type="character" w:styleId="af4">
    <w:name w:val="annotation reference"/>
    <w:basedOn w:val="a0"/>
    <w:qFormat/>
    <w:rPr>
      <w:sz w:val="21"/>
      <w:szCs w:val="21"/>
    </w:rPr>
  </w:style>
  <w:style w:type="paragraph" w:customStyle="1" w:styleId="12">
    <w:name w:val="列出段落1"/>
    <w:basedOn w:val="a"/>
    <w:uiPriority w:val="34"/>
    <w:unhideWhenUsed/>
    <w:qFormat/>
    <w:pPr>
      <w:ind w:firstLineChars="200" w:firstLine="420"/>
    </w:pPr>
    <w:rPr>
      <w:rFonts w:hint="eastAsia"/>
    </w:rPr>
  </w:style>
  <w:style w:type="character" w:customStyle="1" w:styleId="11">
    <w:name w:val="标题 1 字符"/>
    <w:basedOn w:val="a0"/>
    <w:link w:val="10"/>
    <w:qFormat/>
    <w:rPr>
      <w:rFonts w:ascii="Times New Roman" w:eastAsia="宋体" w:hAnsi="Times New Roman" w:cs="Times New Roman"/>
      <w:b/>
      <w:bCs/>
      <w:kern w:val="44"/>
      <w:sz w:val="44"/>
      <w:szCs w:val="44"/>
    </w:rPr>
  </w:style>
  <w:style w:type="character" w:customStyle="1" w:styleId="a6">
    <w:name w:val="批注文字 字符"/>
    <w:link w:val="a5"/>
    <w:qFormat/>
    <w:rPr>
      <w:rFonts w:eastAsia="宋体"/>
      <w:szCs w:val="24"/>
    </w:rPr>
  </w:style>
  <w:style w:type="character" w:customStyle="1" w:styleId="Char1">
    <w:name w:val="批注文字 Char1"/>
    <w:basedOn w:val="a0"/>
    <w:uiPriority w:val="99"/>
    <w:semiHidden/>
    <w:qFormat/>
    <w:rPr>
      <w:rFonts w:ascii="Times New Roman" w:eastAsia="宋体" w:hAnsi="Times New Roman" w:cs="Times New Roman"/>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NormalCharacter">
    <w:name w:val="NormalCharacter"/>
    <w:qFormat/>
  </w:style>
  <w:style w:type="character" w:customStyle="1" w:styleId="af1">
    <w:name w:val="批注主题 字符"/>
    <w:basedOn w:val="a6"/>
    <w:link w:val="af0"/>
    <w:uiPriority w:val="99"/>
    <w:semiHidden/>
    <w:qFormat/>
    <w:rPr>
      <w:rFonts w:eastAsia="宋体"/>
      <w:b/>
      <w:bCs/>
      <w:kern w:val="2"/>
      <w:sz w:val="21"/>
      <w:szCs w:val="24"/>
    </w:rPr>
  </w:style>
  <w:style w:type="paragraph" w:customStyle="1" w:styleId="BodyText3">
    <w:name w:val="BodyText3"/>
    <w:basedOn w:val="a"/>
    <w:qFormat/>
    <w:pPr>
      <w:spacing w:after="120"/>
    </w:pPr>
    <w:rPr>
      <w:sz w:val="16"/>
      <w:szCs w:val="16"/>
    </w:rPr>
  </w:style>
  <w:style w:type="paragraph" w:customStyle="1" w:styleId="UserStyle92">
    <w:name w:val="UserStyle_92"/>
    <w:basedOn w:val="a"/>
    <w:qFormat/>
    <w:rPr>
      <w:szCs w:val="21"/>
    </w:rPr>
  </w:style>
  <w:style w:type="paragraph" w:customStyle="1" w:styleId="UserStyle95">
    <w:name w:val="UserStyle_95"/>
    <w:basedOn w:val="Heading4"/>
    <w:qFormat/>
  </w:style>
  <w:style w:type="paragraph" w:customStyle="1" w:styleId="Heading4">
    <w:name w:val="Heading4"/>
    <w:basedOn w:val="a"/>
    <w:next w:val="a"/>
    <w:qFormat/>
    <w:pPr>
      <w:keepNext/>
      <w:spacing w:before="240" w:after="60"/>
    </w:pPr>
    <w:rPr>
      <w:b/>
      <w:bCs/>
      <w:sz w:val="28"/>
      <w:szCs w:val="28"/>
    </w:rPr>
  </w:style>
  <w:style w:type="paragraph" w:customStyle="1" w:styleId="Heading2">
    <w:name w:val="Heading2"/>
    <w:basedOn w:val="a"/>
    <w:next w:val="a"/>
    <w:qFormat/>
    <w:pPr>
      <w:keepNext/>
      <w:spacing w:before="240" w:after="60"/>
    </w:pPr>
    <w:rPr>
      <w:rFonts w:ascii="Cambria" w:hAnsi="Cambria"/>
      <w:b/>
      <w:bCs/>
      <w:i/>
      <w:iCs/>
      <w:sz w:val="28"/>
      <w:szCs w:val="28"/>
    </w:rPr>
  </w:style>
  <w:style w:type="paragraph" w:customStyle="1" w:styleId="BodyTextIndent">
    <w:name w:val="BodyTextIndent"/>
    <w:basedOn w:val="a"/>
    <w:qFormat/>
    <w:pPr>
      <w:spacing w:after="120"/>
      <w:ind w:leftChars="200" w:left="420"/>
    </w:pPr>
    <w:rPr>
      <w:sz w:val="20"/>
    </w:rPr>
  </w:style>
  <w:style w:type="paragraph" w:customStyle="1" w:styleId="Heading3">
    <w:name w:val="Heading3"/>
    <w:basedOn w:val="a"/>
    <w:next w:val="a"/>
    <w:qFormat/>
    <w:pPr>
      <w:keepNext/>
      <w:spacing w:before="240" w:after="60"/>
    </w:pPr>
    <w:rPr>
      <w:rFonts w:ascii="Cambria" w:hAnsi="Cambria"/>
      <w:b/>
      <w:bCs/>
      <w:sz w:val="26"/>
      <w:szCs w:val="26"/>
    </w:rPr>
  </w:style>
  <w:style w:type="paragraph" w:styleId="af5">
    <w:name w:val="List Paragraph"/>
    <w:basedOn w:val="a"/>
    <w:uiPriority w:val="99"/>
    <w:unhideWhenUsed/>
    <w:qFormat/>
    <w:pPr>
      <w:ind w:firstLineChars="200" w:firstLine="420"/>
    </w:pPr>
  </w:style>
  <w:style w:type="character" w:customStyle="1" w:styleId="font101">
    <w:name w:val="font101"/>
    <w:basedOn w:val="a0"/>
    <w:qFormat/>
    <w:rPr>
      <w:rFonts w:ascii="仿宋" w:eastAsia="仿宋" w:hAnsi="仿宋" w:cs="仿宋" w:hint="eastAsia"/>
      <w:color w:val="000000"/>
      <w:sz w:val="28"/>
      <w:szCs w:val="28"/>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styleId="HTML">
    <w:name w:val="HTML Preformatted"/>
    <w:basedOn w:val="a"/>
    <w:link w:val="HTML0"/>
    <w:uiPriority w:val="99"/>
    <w:semiHidden/>
    <w:unhideWhenUsed/>
    <w:rsid w:val="00F10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semiHidden/>
    <w:rsid w:val="00F1003F"/>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61129">
      <w:bodyDiv w:val="1"/>
      <w:marLeft w:val="0"/>
      <w:marRight w:val="0"/>
      <w:marTop w:val="0"/>
      <w:marBottom w:val="0"/>
      <w:divBdr>
        <w:top w:val="none" w:sz="0" w:space="0" w:color="auto"/>
        <w:left w:val="none" w:sz="0" w:space="0" w:color="auto"/>
        <w:bottom w:val="none" w:sz="0" w:space="0" w:color="auto"/>
        <w:right w:val="none" w:sz="0" w:space="0" w:color="auto"/>
      </w:divBdr>
    </w:div>
    <w:div w:id="1879657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DFBD5-5533-41C4-B337-C4A51569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1752</Characters>
  <Application>Microsoft Office Word</Application>
  <DocSecurity>0</DocSecurity>
  <Lines>14</Lines>
  <Paragraphs>4</Paragraphs>
  <ScaleCrop>false</ScaleCrop>
  <Company>Home</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李忠波</cp:lastModifiedBy>
  <cp:revision>2</cp:revision>
  <dcterms:created xsi:type="dcterms:W3CDTF">2021-10-18T06:00:00Z</dcterms:created>
  <dcterms:modified xsi:type="dcterms:W3CDTF">2021-10-18T06:00:00Z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94CE71B811294A42B64340AC1FB21B84</vt:lpwstr>
  </property>
</Properties>
</file>