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204"/>
        <w:rPr>
          <w:rFonts w:ascii="宋体" w:hAnsi="宋体"/>
        </w:rPr>
      </w:pPr>
      <w:bookmarkStart w:id="133" w:name="_GoBack"/>
      <w:bookmarkEnd w:id="133"/>
    </w:p>
    <w:p>
      <w:pPr>
        <w:ind w:firstLine="204"/>
        <w:rPr>
          <w:rFonts w:ascii="宋体" w:hAnsi="宋体"/>
        </w:rPr>
      </w:pPr>
    </w:p>
    <w:p>
      <w:pPr>
        <w:ind w:firstLine="204"/>
        <w:rPr>
          <w:rFonts w:ascii="宋体" w:hAnsi="宋体"/>
        </w:rPr>
      </w:pPr>
    </w:p>
    <w:p>
      <w:pPr>
        <w:ind w:firstLine="204"/>
        <w:rPr>
          <w:rFonts w:ascii="宋体" w:hAnsi="宋体"/>
        </w:rPr>
      </w:pPr>
    </w:p>
    <w:p>
      <w:pPr>
        <w:ind w:firstLine="374"/>
        <w:rPr>
          <w:rFonts w:ascii="黑体" w:hAnsi="宋体" w:eastAsia="黑体"/>
          <w:sz w:val="44"/>
          <w:szCs w:val="44"/>
          <w:u w:val="single"/>
        </w:rPr>
      </w:pPr>
      <w:r>
        <w:rPr>
          <w:rFonts w:hint="eastAsia" w:ascii="黑体" w:hAnsi="宋体" w:eastAsia="黑体"/>
          <w:sz w:val="44"/>
          <w:szCs w:val="44"/>
        </w:rPr>
        <w:t>项目名称：</w:t>
      </w:r>
      <w:r>
        <w:rPr>
          <w:rFonts w:hint="eastAsia" w:ascii="黑体" w:hAnsi="宋体" w:eastAsia="黑体"/>
          <w:sz w:val="44"/>
          <w:szCs w:val="44"/>
          <w:u w:val="single"/>
        </w:rPr>
        <w:t xml:space="preserve"> 材料成型工艺实验室                    </w:t>
      </w:r>
    </w:p>
    <w:p>
      <w:pPr>
        <w:ind w:firstLine="204"/>
        <w:rPr>
          <w:rFonts w:ascii="宋体" w:hAnsi="宋体"/>
        </w:rPr>
      </w:pPr>
    </w:p>
    <w:p>
      <w:pPr>
        <w:ind w:firstLine="204"/>
        <w:rPr>
          <w:rFonts w:ascii="宋体" w:hAnsi="宋体"/>
        </w:rPr>
      </w:pPr>
    </w:p>
    <w:p>
      <w:pPr>
        <w:ind w:firstLine="204"/>
        <w:rPr>
          <w:rFonts w:ascii="宋体" w:hAnsi="宋体"/>
        </w:rPr>
      </w:pPr>
    </w:p>
    <w:p>
      <w:pPr>
        <w:ind w:firstLine="374"/>
        <w:rPr>
          <w:rFonts w:ascii="黑体" w:hAnsi="宋体" w:eastAsia="黑体"/>
          <w:sz w:val="44"/>
          <w:szCs w:val="44"/>
          <w:u w:val="single"/>
        </w:rPr>
      </w:pPr>
      <w:r>
        <w:rPr>
          <w:rFonts w:hint="eastAsia" w:ascii="黑体" w:hAnsi="宋体" w:eastAsia="黑体"/>
          <w:sz w:val="44"/>
          <w:szCs w:val="44"/>
        </w:rPr>
        <w:t>货物名称：</w:t>
      </w:r>
      <w:r>
        <w:rPr>
          <w:rFonts w:hint="eastAsia" w:ascii="黑体" w:hAnsi="宋体" w:eastAsia="黑体"/>
          <w:sz w:val="44"/>
          <w:szCs w:val="44"/>
          <w:u w:val="single"/>
        </w:rPr>
        <w:t xml:space="preserve"> 白车身试制系统                         </w:t>
      </w:r>
    </w:p>
    <w:p>
      <w:pPr>
        <w:ind w:firstLine="204"/>
        <w:rPr>
          <w:rFonts w:ascii="宋体" w:hAnsi="宋体"/>
        </w:rPr>
      </w:pPr>
    </w:p>
    <w:p>
      <w:pPr>
        <w:ind w:firstLine="204"/>
        <w:rPr>
          <w:rFonts w:ascii="宋体" w:hAnsi="宋体"/>
        </w:rPr>
      </w:pPr>
    </w:p>
    <w:p>
      <w:pPr>
        <w:ind w:firstLine="204"/>
        <w:rPr>
          <w:rFonts w:ascii="宋体" w:hAnsi="宋体"/>
        </w:rPr>
      </w:pPr>
      <w:r>
        <w:rPr>
          <w:rFonts w:ascii="宋体" w:hAnsi="宋体"/>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52705</wp:posOffset>
                </wp:positionV>
                <wp:extent cx="850900" cy="4737100"/>
                <wp:effectExtent l="0" t="0" r="0" b="6350"/>
                <wp:wrapNone/>
                <wp:docPr id="3" name="文本框 3"/>
                <wp:cNvGraphicFramePr/>
                <a:graphic xmlns:a="http://schemas.openxmlformats.org/drawingml/2006/main">
                  <a:graphicData uri="http://schemas.microsoft.com/office/word/2010/wordprocessingShape">
                    <wps:wsp>
                      <wps:cNvSpPr txBox="1"/>
                      <wps:spPr>
                        <a:xfrm>
                          <a:off x="0" y="0"/>
                          <a:ext cx="850900" cy="4737100"/>
                        </a:xfrm>
                        <a:prstGeom prst="rect">
                          <a:avLst/>
                        </a:prstGeom>
                        <a:noFill/>
                        <a:ln w="6350">
                          <a:noFill/>
                        </a:ln>
                      </wps:spPr>
                      <wps:txbx>
                        <w:txbxContent>
                          <w:p>
                            <w:pPr>
                              <w:ind w:firstLine="717"/>
                              <w:rPr>
                                <w:rFonts w:ascii="黑体" w:hAnsi="黑体" w:eastAsia="黑体"/>
                                <w:b/>
                                <w:bCs/>
                                <w:sz w:val="84"/>
                                <w:szCs w:val="84"/>
                              </w:rPr>
                            </w:pPr>
                            <w:r>
                              <w:rPr>
                                <w:rFonts w:hint="eastAsia" w:ascii="黑体" w:hAnsi="黑体" w:eastAsia="黑体"/>
                                <w:b/>
                                <w:bCs/>
                                <w:sz w:val="84"/>
                                <w:szCs w:val="84"/>
                              </w:rPr>
                              <w:t>技  术  标  书</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top:4.15pt;height:373pt;width:67pt;mso-position-horizontal:center;mso-position-horizontal-relative:margin;z-index:251659264;mso-width-relative:page;mso-height-relative:page;" filled="f" stroked="f" coordsize="21600,21600" o:gfxdata="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mOC449YA&#10;AAAGAQAADwAAAAAAAAABACAAAAAiAAAAZHJzL2Rvd25yZXYueG1sUEsBAhQAFAAAAAgAh07iQL55&#10;4pEhAgAAGgQAAA4AAAAAAAAAAQAgAAAAJQEAAGRycy9lMm9Eb2MueG1sUEsFBgAAAAAGAAYAWQEA&#10;ALgFAAAAAA==&#10;">
                <v:fill on="f" focussize="0,0"/>
                <v:stroke on="f" weight="0.5pt"/>
                <v:imagedata o:title=""/>
                <o:lock v:ext="edit" aspectratio="f"/>
                <v:textbox style="layout-flow:vertical-ideographic;">
                  <w:txbxContent>
                    <w:p>
                      <w:pPr>
                        <w:ind w:firstLine="717"/>
                        <w:rPr>
                          <w:rFonts w:ascii="黑体" w:hAnsi="黑体" w:eastAsia="黑体"/>
                          <w:b/>
                          <w:bCs/>
                          <w:sz w:val="84"/>
                          <w:szCs w:val="84"/>
                        </w:rPr>
                      </w:pPr>
                      <w:r>
                        <w:rPr>
                          <w:rFonts w:hint="eastAsia" w:ascii="黑体" w:hAnsi="黑体" w:eastAsia="黑体"/>
                          <w:b/>
                          <w:bCs/>
                          <w:sz w:val="84"/>
                          <w:szCs w:val="84"/>
                        </w:rPr>
                        <w:t>技  术  标  书</w:t>
                      </w:r>
                    </w:p>
                  </w:txbxContent>
                </v:textbox>
              </v:shape>
            </w:pict>
          </mc:Fallback>
        </mc:AlternateContent>
      </w:r>
    </w:p>
    <w:p>
      <w:pPr>
        <w:ind w:firstLine="204"/>
        <w:rPr>
          <w:rFonts w:ascii="宋体" w:hAnsi="宋体"/>
        </w:rPr>
      </w:pPr>
    </w:p>
    <w:p>
      <w:pPr>
        <w:ind w:firstLine="204"/>
        <w:rPr>
          <w:rFonts w:ascii="宋体" w:hAnsi="宋体"/>
        </w:rPr>
      </w:pPr>
    </w:p>
    <w:p>
      <w:pPr>
        <w:ind w:firstLine="204"/>
        <w:rPr>
          <w:rFonts w:ascii="宋体" w:hAnsi="宋体"/>
        </w:rPr>
      </w:pPr>
    </w:p>
    <w:p>
      <w:pPr>
        <w:ind w:firstLine="204"/>
        <w:rPr>
          <w:rFonts w:ascii="宋体" w:hAnsi="宋体"/>
        </w:rPr>
      </w:pPr>
    </w:p>
    <w:p>
      <w:pPr>
        <w:ind w:firstLine="204"/>
        <w:rPr>
          <w:rFonts w:ascii="宋体" w:hAnsi="宋体"/>
        </w:rPr>
      </w:pPr>
    </w:p>
    <w:p>
      <w:pPr>
        <w:ind w:firstLine="204"/>
        <w:rPr>
          <w:rFonts w:ascii="宋体" w:hAnsi="宋体"/>
        </w:rPr>
      </w:pPr>
    </w:p>
    <w:p>
      <w:pPr>
        <w:ind w:firstLine="204"/>
        <w:rPr>
          <w:rFonts w:ascii="宋体" w:hAnsi="宋体"/>
        </w:rPr>
      </w:pPr>
    </w:p>
    <w:p>
      <w:pPr>
        <w:ind w:firstLine="204"/>
        <w:rPr>
          <w:rFonts w:ascii="宋体" w:hAnsi="宋体"/>
        </w:rPr>
      </w:pPr>
    </w:p>
    <w:p>
      <w:pPr>
        <w:ind w:firstLine="204"/>
        <w:rPr>
          <w:rFonts w:ascii="宋体" w:hAnsi="宋体"/>
        </w:rPr>
      </w:pPr>
    </w:p>
    <w:p>
      <w:pPr>
        <w:ind w:firstLine="204"/>
        <w:rPr>
          <w:rFonts w:ascii="宋体" w:hAnsi="宋体"/>
        </w:rPr>
      </w:pPr>
    </w:p>
    <w:p>
      <w:pPr>
        <w:ind w:firstLine="204"/>
        <w:rPr>
          <w:rFonts w:ascii="宋体" w:hAnsi="宋体"/>
        </w:rPr>
      </w:pPr>
    </w:p>
    <w:p>
      <w:pPr>
        <w:ind w:firstLine="204"/>
        <w:rPr>
          <w:rFonts w:ascii="宋体" w:hAnsi="宋体"/>
        </w:rPr>
      </w:pPr>
    </w:p>
    <w:p>
      <w:pPr>
        <w:ind w:firstLine="204"/>
        <w:rPr>
          <w:rFonts w:ascii="宋体" w:hAnsi="宋体"/>
        </w:rPr>
      </w:pPr>
    </w:p>
    <w:p>
      <w:pPr>
        <w:ind w:firstLine="204"/>
        <w:rPr>
          <w:rFonts w:ascii="宋体" w:hAnsi="宋体"/>
        </w:rPr>
      </w:pPr>
    </w:p>
    <w:p>
      <w:pPr>
        <w:ind w:firstLine="204"/>
        <w:rPr>
          <w:rFonts w:ascii="宋体" w:hAnsi="宋体"/>
        </w:rPr>
      </w:pPr>
    </w:p>
    <w:p>
      <w:pPr>
        <w:ind w:firstLine="204"/>
        <w:rPr>
          <w:rFonts w:ascii="宋体" w:hAnsi="宋体"/>
        </w:rPr>
      </w:pPr>
    </w:p>
    <w:p>
      <w:pPr>
        <w:pStyle w:val="126"/>
        <w:ind w:firstLine="239"/>
        <w:jc w:val="center"/>
        <w:rPr>
          <w:rFonts w:ascii="宋体" w:hAnsi="宋体"/>
          <w:color w:val="auto"/>
        </w:rPr>
      </w:pPr>
      <w:r>
        <w:rPr>
          <w:rFonts w:ascii="宋体" w:hAnsi="宋体"/>
          <w:color w:val="auto"/>
          <w:lang w:val="zh-CN"/>
        </w:rPr>
        <w:t>目</w:t>
      </w:r>
      <w:r>
        <w:rPr>
          <w:rFonts w:hint="eastAsia" w:ascii="宋体" w:hAnsi="宋体"/>
          <w:color w:val="auto"/>
          <w:lang w:val="zh-CN"/>
        </w:rPr>
        <w:t xml:space="preserve"> </w:t>
      </w:r>
      <w:r>
        <w:rPr>
          <w:rFonts w:ascii="宋体" w:hAnsi="宋体"/>
          <w:color w:val="auto"/>
          <w:lang w:val="zh-CN"/>
        </w:rPr>
        <w:t xml:space="preserve">    录</w:t>
      </w:r>
    </w:p>
    <w:p>
      <w:pPr>
        <w:pStyle w:val="30"/>
        <w:tabs>
          <w:tab w:val="right" w:leader="dot" w:pos="8777"/>
        </w:tabs>
        <w:ind w:firstLine="205"/>
        <w:rPr>
          <w:rFonts w:asciiTheme="minorHAnsi" w:hAnsiTheme="minorHAnsi" w:eastAsiaTheme="minorEastAsia" w:cstheme="minorBidi"/>
          <w:b w:val="0"/>
          <w:bCs w:val="0"/>
          <w:caps w:val="0"/>
          <w:sz w:val="21"/>
          <w:szCs w:val="22"/>
        </w:rPr>
      </w:pPr>
      <w:r>
        <w:rPr>
          <w:rFonts w:ascii="宋体" w:hAnsi="宋体"/>
          <w:sz w:val="24"/>
          <w:szCs w:val="24"/>
        </w:rPr>
        <w:fldChar w:fldCharType="begin"/>
      </w:r>
      <w:r>
        <w:rPr>
          <w:rFonts w:ascii="宋体" w:hAnsi="宋体"/>
          <w:sz w:val="24"/>
          <w:szCs w:val="24"/>
        </w:rPr>
        <w:instrText xml:space="preserve"> TOC \o "1-3" \h \z \u </w:instrText>
      </w:r>
      <w:r>
        <w:rPr>
          <w:rFonts w:ascii="宋体" w:hAnsi="宋体"/>
          <w:sz w:val="24"/>
          <w:szCs w:val="24"/>
        </w:rPr>
        <w:fldChar w:fldCharType="separate"/>
      </w:r>
      <w:r>
        <w:fldChar w:fldCharType="begin"/>
      </w:r>
      <w:r>
        <w:instrText xml:space="preserve"> HYPERLINK \l "_Toc79133491" </w:instrText>
      </w:r>
      <w:r>
        <w:fldChar w:fldCharType="separate"/>
      </w:r>
      <w:r>
        <w:rPr>
          <w:rStyle w:val="44"/>
          <w:rFonts w:ascii="黑体" w:eastAsia="黑体"/>
          <w:color w:val="auto"/>
        </w:rPr>
        <w:t>第一章  采购货物概况</w:t>
      </w:r>
      <w:r>
        <w:tab/>
      </w:r>
      <w:r>
        <w:fldChar w:fldCharType="begin"/>
      </w:r>
      <w:r>
        <w:instrText xml:space="preserve"> PAGEREF _Toc79133491 \h </w:instrText>
      </w:r>
      <w:r>
        <w:fldChar w:fldCharType="separate"/>
      </w:r>
      <w:r>
        <w:t>1</w:t>
      </w:r>
      <w:r>
        <w:fldChar w:fldCharType="end"/>
      </w:r>
      <w:r>
        <w:fldChar w:fldCharType="end"/>
      </w:r>
    </w:p>
    <w:p>
      <w:pPr>
        <w:pStyle w:val="35"/>
        <w:tabs>
          <w:tab w:val="right" w:leader="dot" w:pos="8777"/>
        </w:tabs>
        <w:ind w:firstLine="170"/>
        <w:rPr>
          <w:rFonts w:asciiTheme="minorHAnsi" w:hAnsiTheme="minorHAnsi" w:eastAsiaTheme="minorEastAsia" w:cstheme="minorBidi"/>
          <w:smallCaps w:val="0"/>
          <w:sz w:val="21"/>
          <w:szCs w:val="22"/>
        </w:rPr>
      </w:pPr>
      <w:r>
        <w:fldChar w:fldCharType="begin"/>
      </w:r>
      <w:r>
        <w:instrText xml:space="preserve"> HYPERLINK \l "_Toc79133492" </w:instrText>
      </w:r>
      <w:r>
        <w:fldChar w:fldCharType="separate"/>
      </w:r>
      <w:r>
        <w:rPr>
          <w:rStyle w:val="44"/>
          <w:color w:val="auto"/>
        </w:rPr>
        <w:t>第一节  使用环境</w:t>
      </w:r>
      <w:r>
        <w:tab/>
      </w:r>
      <w:r>
        <w:fldChar w:fldCharType="begin"/>
      </w:r>
      <w:r>
        <w:instrText xml:space="preserve"> PAGEREF _Toc79133492 \h </w:instrText>
      </w:r>
      <w:r>
        <w:fldChar w:fldCharType="separate"/>
      </w:r>
      <w:r>
        <w:t>1</w:t>
      </w:r>
      <w:r>
        <w:fldChar w:fldCharType="end"/>
      </w:r>
      <w:r>
        <w:fldChar w:fldCharType="end"/>
      </w:r>
    </w:p>
    <w:p>
      <w:pPr>
        <w:pStyle w:val="35"/>
        <w:tabs>
          <w:tab w:val="right" w:leader="dot" w:pos="8777"/>
        </w:tabs>
        <w:ind w:firstLine="170"/>
        <w:rPr>
          <w:rFonts w:asciiTheme="minorHAnsi" w:hAnsiTheme="minorHAnsi" w:eastAsiaTheme="minorEastAsia" w:cstheme="minorBidi"/>
          <w:smallCaps w:val="0"/>
          <w:sz w:val="21"/>
          <w:szCs w:val="22"/>
        </w:rPr>
      </w:pPr>
      <w:r>
        <w:fldChar w:fldCharType="begin"/>
      </w:r>
      <w:r>
        <w:instrText xml:space="preserve"> HYPERLINK \l "_Toc79133493" </w:instrText>
      </w:r>
      <w:r>
        <w:fldChar w:fldCharType="separate"/>
      </w:r>
      <w:r>
        <w:rPr>
          <w:rStyle w:val="44"/>
          <w:color w:val="auto"/>
        </w:rPr>
        <w:t>第二节  采购货物概况</w:t>
      </w:r>
      <w:r>
        <w:tab/>
      </w:r>
      <w:r>
        <w:fldChar w:fldCharType="begin"/>
      </w:r>
      <w:r>
        <w:instrText xml:space="preserve"> PAGEREF _Toc79133493 \h </w:instrText>
      </w:r>
      <w:r>
        <w:fldChar w:fldCharType="separate"/>
      </w:r>
      <w:r>
        <w:t>1</w:t>
      </w:r>
      <w:r>
        <w:fldChar w:fldCharType="end"/>
      </w:r>
      <w:r>
        <w:fldChar w:fldCharType="end"/>
      </w:r>
    </w:p>
    <w:p>
      <w:pPr>
        <w:pStyle w:val="30"/>
        <w:tabs>
          <w:tab w:val="right" w:leader="dot" w:pos="8777"/>
        </w:tabs>
        <w:ind w:firstLine="171"/>
        <w:rPr>
          <w:rFonts w:asciiTheme="minorHAnsi" w:hAnsiTheme="minorHAnsi" w:eastAsiaTheme="minorEastAsia" w:cstheme="minorBidi"/>
          <w:b w:val="0"/>
          <w:bCs w:val="0"/>
          <w:caps w:val="0"/>
          <w:sz w:val="21"/>
          <w:szCs w:val="22"/>
        </w:rPr>
      </w:pPr>
      <w:r>
        <w:fldChar w:fldCharType="begin"/>
      </w:r>
      <w:r>
        <w:instrText xml:space="preserve"> HYPERLINK \l "_Toc79133494" </w:instrText>
      </w:r>
      <w:r>
        <w:fldChar w:fldCharType="separate"/>
      </w:r>
      <w:r>
        <w:rPr>
          <w:rStyle w:val="44"/>
          <w:rFonts w:ascii="黑体" w:eastAsia="黑体"/>
          <w:color w:val="auto"/>
        </w:rPr>
        <w:t>第二章  技术要求</w:t>
      </w:r>
      <w:r>
        <w:tab/>
      </w:r>
      <w:r>
        <w:fldChar w:fldCharType="begin"/>
      </w:r>
      <w:r>
        <w:instrText xml:space="preserve"> PAGEREF _Toc79133494 \h </w:instrText>
      </w:r>
      <w:r>
        <w:fldChar w:fldCharType="separate"/>
      </w:r>
      <w:r>
        <w:t>2</w:t>
      </w:r>
      <w:r>
        <w:fldChar w:fldCharType="end"/>
      </w:r>
      <w:r>
        <w:fldChar w:fldCharType="end"/>
      </w:r>
    </w:p>
    <w:p>
      <w:pPr>
        <w:pStyle w:val="35"/>
        <w:tabs>
          <w:tab w:val="right" w:leader="dot" w:pos="8777"/>
        </w:tabs>
        <w:ind w:firstLine="170"/>
        <w:rPr>
          <w:rFonts w:asciiTheme="minorHAnsi" w:hAnsiTheme="minorHAnsi" w:eastAsiaTheme="minorEastAsia" w:cstheme="minorBidi"/>
          <w:smallCaps w:val="0"/>
          <w:sz w:val="21"/>
          <w:szCs w:val="22"/>
        </w:rPr>
      </w:pPr>
      <w:r>
        <w:fldChar w:fldCharType="begin"/>
      </w:r>
      <w:r>
        <w:instrText xml:space="preserve"> HYPERLINK \l "_Toc79133495" </w:instrText>
      </w:r>
      <w:r>
        <w:fldChar w:fldCharType="separate"/>
      </w:r>
      <w:r>
        <w:rPr>
          <w:rStyle w:val="44"/>
          <w:color w:val="auto"/>
        </w:rPr>
        <w:t>一、预先声明</w:t>
      </w:r>
      <w:r>
        <w:tab/>
      </w:r>
      <w:r>
        <w:fldChar w:fldCharType="begin"/>
      </w:r>
      <w:r>
        <w:instrText xml:space="preserve"> PAGEREF _Toc79133495 \h </w:instrText>
      </w:r>
      <w:r>
        <w:fldChar w:fldCharType="separate"/>
      </w:r>
      <w:r>
        <w:t>2</w:t>
      </w:r>
      <w:r>
        <w:fldChar w:fldCharType="end"/>
      </w:r>
      <w:r>
        <w:fldChar w:fldCharType="end"/>
      </w:r>
    </w:p>
    <w:p>
      <w:pPr>
        <w:pStyle w:val="35"/>
        <w:tabs>
          <w:tab w:val="right" w:leader="dot" w:pos="8777"/>
        </w:tabs>
        <w:ind w:firstLine="170"/>
        <w:rPr>
          <w:rFonts w:asciiTheme="minorHAnsi" w:hAnsiTheme="minorHAnsi" w:eastAsiaTheme="minorEastAsia" w:cstheme="minorBidi"/>
          <w:smallCaps w:val="0"/>
          <w:sz w:val="21"/>
          <w:szCs w:val="22"/>
        </w:rPr>
      </w:pPr>
      <w:r>
        <w:fldChar w:fldCharType="begin"/>
      </w:r>
      <w:r>
        <w:instrText xml:space="preserve"> HYPERLINK \l "_Toc79133496" </w:instrText>
      </w:r>
      <w:r>
        <w:fldChar w:fldCharType="separate"/>
      </w:r>
      <w:r>
        <w:rPr>
          <w:rStyle w:val="44"/>
          <w:color w:val="auto"/>
        </w:rPr>
        <w:t>二、基本要求</w:t>
      </w:r>
      <w:r>
        <w:tab/>
      </w:r>
      <w:r>
        <w:fldChar w:fldCharType="begin"/>
      </w:r>
      <w:r>
        <w:instrText xml:space="preserve"> PAGEREF _Toc79133496 \h </w:instrText>
      </w:r>
      <w:r>
        <w:fldChar w:fldCharType="separate"/>
      </w:r>
      <w:r>
        <w:t>3</w:t>
      </w:r>
      <w:r>
        <w:fldChar w:fldCharType="end"/>
      </w:r>
      <w:r>
        <w:fldChar w:fldCharType="end"/>
      </w:r>
    </w:p>
    <w:p>
      <w:pPr>
        <w:pStyle w:val="35"/>
        <w:tabs>
          <w:tab w:val="right" w:leader="dot" w:pos="8777"/>
        </w:tabs>
        <w:ind w:firstLine="170"/>
        <w:rPr>
          <w:rFonts w:asciiTheme="minorHAnsi" w:hAnsiTheme="minorHAnsi" w:eastAsiaTheme="minorEastAsia" w:cstheme="minorBidi"/>
          <w:smallCaps w:val="0"/>
          <w:sz w:val="21"/>
          <w:szCs w:val="22"/>
        </w:rPr>
      </w:pPr>
      <w:r>
        <w:fldChar w:fldCharType="begin"/>
      </w:r>
      <w:r>
        <w:instrText xml:space="preserve"> HYPERLINK \l "_Toc79133497" </w:instrText>
      </w:r>
      <w:r>
        <w:fldChar w:fldCharType="separate"/>
      </w:r>
      <w:r>
        <w:rPr>
          <w:rStyle w:val="44"/>
          <w:color w:val="auto"/>
        </w:rPr>
        <w:t>三、技术规范和技术要求</w:t>
      </w:r>
      <w:r>
        <w:tab/>
      </w:r>
      <w:r>
        <w:fldChar w:fldCharType="begin"/>
      </w:r>
      <w:r>
        <w:instrText xml:space="preserve"> PAGEREF _Toc79133497 \h </w:instrText>
      </w:r>
      <w:r>
        <w:fldChar w:fldCharType="separate"/>
      </w:r>
      <w:r>
        <w:t>3</w:t>
      </w:r>
      <w:r>
        <w:fldChar w:fldCharType="end"/>
      </w:r>
      <w:r>
        <w:fldChar w:fldCharType="end"/>
      </w:r>
    </w:p>
    <w:p>
      <w:pPr>
        <w:pStyle w:val="35"/>
        <w:tabs>
          <w:tab w:val="right" w:leader="dot" w:pos="8777"/>
        </w:tabs>
        <w:ind w:firstLine="170"/>
        <w:rPr>
          <w:rStyle w:val="44"/>
          <w:color w:val="auto"/>
        </w:rPr>
      </w:pPr>
      <w:r>
        <w:fldChar w:fldCharType="begin"/>
      </w:r>
      <w:r>
        <w:instrText xml:space="preserve"> HYPERLINK \l "_Toc79133498" </w:instrText>
      </w:r>
      <w:r>
        <w:fldChar w:fldCharType="separate"/>
      </w:r>
      <w:r>
        <w:rPr>
          <w:rStyle w:val="44"/>
          <w:color w:val="auto"/>
        </w:rPr>
        <w:t>3.1  A包（白车身试制单元）</w:t>
      </w:r>
      <w:r>
        <w:rPr>
          <w:rStyle w:val="44"/>
          <w:color w:val="auto"/>
        </w:rPr>
        <w:tab/>
      </w:r>
      <w:r>
        <w:rPr>
          <w:rStyle w:val="44"/>
          <w:color w:val="auto"/>
        </w:rPr>
        <w:fldChar w:fldCharType="begin"/>
      </w:r>
      <w:r>
        <w:rPr>
          <w:rStyle w:val="44"/>
          <w:color w:val="auto"/>
        </w:rPr>
        <w:instrText xml:space="preserve"> PAGEREF _Toc79133498 \h </w:instrText>
      </w:r>
      <w:r>
        <w:rPr>
          <w:rStyle w:val="44"/>
          <w:color w:val="auto"/>
        </w:rPr>
        <w:fldChar w:fldCharType="separate"/>
      </w:r>
      <w:r>
        <w:rPr>
          <w:rStyle w:val="44"/>
          <w:color w:val="auto"/>
        </w:rPr>
        <w:t>3</w:t>
      </w:r>
      <w:r>
        <w:rPr>
          <w:rStyle w:val="44"/>
          <w:color w:val="auto"/>
        </w:rPr>
        <w:fldChar w:fldCharType="end"/>
      </w:r>
      <w:r>
        <w:rPr>
          <w:rStyle w:val="44"/>
          <w:color w:val="auto"/>
        </w:rPr>
        <w:fldChar w:fldCharType="end"/>
      </w:r>
    </w:p>
    <w:p>
      <w:pPr>
        <w:pStyle w:val="35"/>
        <w:tabs>
          <w:tab w:val="right" w:leader="dot" w:pos="8777"/>
        </w:tabs>
        <w:ind w:firstLine="170"/>
        <w:rPr>
          <w:rStyle w:val="44"/>
          <w:color w:val="auto"/>
        </w:rPr>
      </w:pPr>
      <w:r>
        <w:fldChar w:fldCharType="begin"/>
      </w:r>
      <w:r>
        <w:instrText xml:space="preserve"> HYPERLINK \l "_Toc79133499" </w:instrText>
      </w:r>
      <w:r>
        <w:fldChar w:fldCharType="separate"/>
      </w:r>
      <w:r>
        <w:rPr>
          <w:rStyle w:val="44"/>
          <w:color w:val="auto"/>
        </w:rPr>
        <w:t>3.2  B包（激光焊接实验单元）</w:t>
      </w:r>
      <w:r>
        <w:rPr>
          <w:rStyle w:val="44"/>
          <w:color w:val="auto"/>
        </w:rPr>
        <w:tab/>
      </w:r>
      <w:r>
        <w:rPr>
          <w:rStyle w:val="44"/>
          <w:color w:val="auto"/>
        </w:rPr>
        <w:fldChar w:fldCharType="begin"/>
      </w:r>
      <w:r>
        <w:rPr>
          <w:rStyle w:val="44"/>
          <w:color w:val="auto"/>
        </w:rPr>
        <w:instrText xml:space="preserve"> PAGEREF _Toc79133499 \h </w:instrText>
      </w:r>
      <w:r>
        <w:rPr>
          <w:rStyle w:val="44"/>
          <w:color w:val="auto"/>
        </w:rPr>
        <w:fldChar w:fldCharType="separate"/>
      </w:r>
      <w:r>
        <w:rPr>
          <w:rStyle w:val="44"/>
          <w:color w:val="auto"/>
        </w:rPr>
        <w:t>6</w:t>
      </w:r>
      <w:r>
        <w:rPr>
          <w:rStyle w:val="44"/>
          <w:color w:val="auto"/>
        </w:rPr>
        <w:fldChar w:fldCharType="end"/>
      </w:r>
      <w:r>
        <w:rPr>
          <w:rStyle w:val="44"/>
          <w:color w:val="auto"/>
        </w:rPr>
        <w:fldChar w:fldCharType="end"/>
      </w:r>
    </w:p>
    <w:p>
      <w:pPr>
        <w:pStyle w:val="35"/>
        <w:tabs>
          <w:tab w:val="right" w:leader="dot" w:pos="8777"/>
        </w:tabs>
        <w:ind w:firstLine="170"/>
        <w:rPr>
          <w:rStyle w:val="44"/>
          <w:color w:val="auto"/>
        </w:rPr>
      </w:pPr>
      <w:r>
        <w:fldChar w:fldCharType="begin"/>
      </w:r>
      <w:r>
        <w:instrText xml:space="preserve"> HYPERLINK \l "_Toc79133500" </w:instrText>
      </w:r>
      <w:r>
        <w:fldChar w:fldCharType="separate"/>
      </w:r>
      <w:r>
        <w:rPr>
          <w:rStyle w:val="44"/>
          <w:color w:val="auto"/>
        </w:rPr>
        <w:t>3.3 技术规范</w:t>
      </w:r>
      <w:r>
        <w:rPr>
          <w:rStyle w:val="44"/>
          <w:color w:val="auto"/>
        </w:rPr>
        <w:tab/>
      </w:r>
      <w:r>
        <w:rPr>
          <w:rStyle w:val="44"/>
          <w:color w:val="auto"/>
        </w:rPr>
        <w:fldChar w:fldCharType="begin"/>
      </w:r>
      <w:r>
        <w:rPr>
          <w:rStyle w:val="44"/>
          <w:color w:val="auto"/>
        </w:rPr>
        <w:instrText xml:space="preserve"> PAGEREF _Toc79133500 \h </w:instrText>
      </w:r>
      <w:r>
        <w:rPr>
          <w:rStyle w:val="44"/>
          <w:color w:val="auto"/>
        </w:rPr>
        <w:fldChar w:fldCharType="separate"/>
      </w:r>
      <w:r>
        <w:rPr>
          <w:rStyle w:val="44"/>
          <w:color w:val="auto"/>
        </w:rPr>
        <w:t>7</w:t>
      </w:r>
      <w:r>
        <w:rPr>
          <w:rStyle w:val="44"/>
          <w:color w:val="auto"/>
        </w:rPr>
        <w:fldChar w:fldCharType="end"/>
      </w:r>
      <w:r>
        <w:rPr>
          <w:rStyle w:val="44"/>
          <w:color w:val="auto"/>
        </w:rPr>
        <w:fldChar w:fldCharType="end"/>
      </w:r>
    </w:p>
    <w:p>
      <w:pPr>
        <w:pStyle w:val="35"/>
        <w:tabs>
          <w:tab w:val="right" w:leader="dot" w:pos="8777"/>
        </w:tabs>
        <w:ind w:firstLine="170"/>
        <w:rPr>
          <w:rFonts w:asciiTheme="minorHAnsi" w:hAnsiTheme="minorHAnsi" w:eastAsiaTheme="minorEastAsia" w:cstheme="minorBidi"/>
          <w:smallCaps w:val="0"/>
          <w:sz w:val="21"/>
          <w:szCs w:val="22"/>
        </w:rPr>
      </w:pPr>
      <w:r>
        <w:fldChar w:fldCharType="begin"/>
      </w:r>
      <w:r>
        <w:instrText xml:space="preserve"> HYPERLINK \l "_Toc79133501" </w:instrText>
      </w:r>
      <w:r>
        <w:fldChar w:fldCharType="separate"/>
      </w:r>
      <w:r>
        <w:rPr>
          <w:rStyle w:val="44"/>
          <w:color w:val="auto"/>
        </w:rPr>
        <w:t>3.3.1 夹具设计要求</w:t>
      </w:r>
      <w:r>
        <w:tab/>
      </w:r>
      <w:r>
        <w:fldChar w:fldCharType="begin"/>
      </w:r>
      <w:r>
        <w:instrText xml:space="preserve"> PAGEREF _Toc79133501 \h </w:instrText>
      </w:r>
      <w:r>
        <w:fldChar w:fldCharType="separate"/>
      </w:r>
      <w:r>
        <w:t>7</w:t>
      </w:r>
      <w:r>
        <w:fldChar w:fldCharType="end"/>
      </w:r>
      <w:r>
        <w:fldChar w:fldCharType="end"/>
      </w:r>
    </w:p>
    <w:p>
      <w:pPr>
        <w:pStyle w:val="35"/>
        <w:tabs>
          <w:tab w:val="right" w:leader="dot" w:pos="8777"/>
        </w:tabs>
        <w:ind w:firstLine="170"/>
        <w:rPr>
          <w:rFonts w:asciiTheme="minorHAnsi" w:hAnsiTheme="minorHAnsi" w:eastAsiaTheme="minorEastAsia" w:cstheme="minorBidi"/>
          <w:smallCaps w:val="0"/>
          <w:sz w:val="21"/>
          <w:szCs w:val="22"/>
        </w:rPr>
      </w:pPr>
      <w:r>
        <w:fldChar w:fldCharType="begin"/>
      </w:r>
      <w:r>
        <w:instrText xml:space="preserve"> HYPERLINK \l "_Toc79133502" </w:instrText>
      </w:r>
      <w:r>
        <w:fldChar w:fldCharType="separate"/>
      </w:r>
      <w:r>
        <w:rPr>
          <w:rStyle w:val="44"/>
          <w:color w:val="auto"/>
        </w:rPr>
        <w:t>3.3.2 抓手设计要求</w:t>
      </w:r>
      <w:r>
        <w:tab/>
      </w:r>
      <w:r>
        <w:fldChar w:fldCharType="begin"/>
      </w:r>
      <w:r>
        <w:instrText xml:space="preserve"> PAGEREF _Toc79133502 \h </w:instrText>
      </w:r>
      <w:r>
        <w:fldChar w:fldCharType="separate"/>
      </w:r>
      <w:r>
        <w:t>7</w:t>
      </w:r>
      <w:r>
        <w:fldChar w:fldCharType="end"/>
      </w:r>
      <w:r>
        <w:fldChar w:fldCharType="end"/>
      </w:r>
    </w:p>
    <w:p>
      <w:pPr>
        <w:pStyle w:val="35"/>
        <w:tabs>
          <w:tab w:val="right" w:leader="dot" w:pos="8777"/>
        </w:tabs>
        <w:ind w:firstLine="170"/>
        <w:rPr>
          <w:rFonts w:asciiTheme="minorHAnsi" w:hAnsiTheme="minorHAnsi" w:eastAsiaTheme="minorEastAsia" w:cstheme="minorBidi"/>
          <w:smallCaps w:val="0"/>
          <w:sz w:val="21"/>
          <w:szCs w:val="22"/>
        </w:rPr>
      </w:pPr>
      <w:r>
        <w:fldChar w:fldCharType="begin"/>
      </w:r>
      <w:r>
        <w:instrText xml:space="preserve"> HYPERLINK \l "_Toc79133503" </w:instrText>
      </w:r>
      <w:r>
        <w:fldChar w:fldCharType="separate"/>
      </w:r>
      <w:r>
        <w:rPr>
          <w:rStyle w:val="44"/>
          <w:color w:val="auto"/>
        </w:rPr>
        <w:t>3.3.3 电气控制系统</w:t>
      </w:r>
      <w:r>
        <w:tab/>
      </w:r>
      <w:r>
        <w:fldChar w:fldCharType="begin"/>
      </w:r>
      <w:r>
        <w:instrText xml:space="preserve"> PAGEREF _Toc79133503 \h </w:instrText>
      </w:r>
      <w:r>
        <w:fldChar w:fldCharType="separate"/>
      </w:r>
      <w:r>
        <w:t>8</w:t>
      </w:r>
      <w:r>
        <w:fldChar w:fldCharType="end"/>
      </w:r>
      <w:r>
        <w:fldChar w:fldCharType="end"/>
      </w:r>
    </w:p>
    <w:p>
      <w:pPr>
        <w:pStyle w:val="35"/>
        <w:tabs>
          <w:tab w:val="right" w:leader="dot" w:pos="8777"/>
        </w:tabs>
        <w:ind w:firstLine="170"/>
        <w:rPr>
          <w:rFonts w:asciiTheme="minorHAnsi" w:hAnsiTheme="minorHAnsi" w:eastAsiaTheme="minorEastAsia" w:cstheme="minorBidi"/>
          <w:smallCaps w:val="0"/>
          <w:sz w:val="21"/>
          <w:szCs w:val="22"/>
        </w:rPr>
      </w:pPr>
      <w:r>
        <w:fldChar w:fldCharType="begin"/>
      </w:r>
      <w:r>
        <w:instrText xml:space="preserve"> HYPERLINK \l "_Toc79133504" </w:instrText>
      </w:r>
      <w:r>
        <w:fldChar w:fldCharType="separate"/>
      </w:r>
      <w:r>
        <w:rPr>
          <w:rStyle w:val="44"/>
          <w:color w:val="auto"/>
        </w:rPr>
        <w:t>3.3.4 机器人系统</w:t>
      </w:r>
      <w:r>
        <w:tab/>
      </w:r>
      <w:r>
        <w:fldChar w:fldCharType="begin"/>
      </w:r>
      <w:r>
        <w:instrText xml:space="preserve"> PAGEREF _Toc79133504 \h </w:instrText>
      </w:r>
      <w:r>
        <w:fldChar w:fldCharType="separate"/>
      </w:r>
      <w:r>
        <w:t>12</w:t>
      </w:r>
      <w:r>
        <w:fldChar w:fldCharType="end"/>
      </w:r>
      <w:r>
        <w:fldChar w:fldCharType="end"/>
      </w:r>
    </w:p>
    <w:p>
      <w:pPr>
        <w:pStyle w:val="35"/>
        <w:tabs>
          <w:tab w:val="right" w:leader="dot" w:pos="8777"/>
        </w:tabs>
        <w:ind w:firstLine="170"/>
        <w:rPr>
          <w:rFonts w:asciiTheme="minorHAnsi" w:hAnsiTheme="minorHAnsi" w:eastAsiaTheme="minorEastAsia" w:cstheme="minorBidi"/>
          <w:smallCaps w:val="0"/>
          <w:sz w:val="21"/>
          <w:szCs w:val="22"/>
        </w:rPr>
      </w:pPr>
      <w:r>
        <w:fldChar w:fldCharType="begin"/>
      </w:r>
      <w:r>
        <w:instrText xml:space="preserve"> HYPERLINK \l "_Toc79133505" </w:instrText>
      </w:r>
      <w:r>
        <w:fldChar w:fldCharType="separate"/>
      </w:r>
      <w:r>
        <w:rPr>
          <w:rStyle w:val="44"/>
          <w:color w:val="auto"/>
        </w:rPr>
        <w:t>3.3.5 中频电伺服焊枪</w:t>
      </w:r>
      <w:r>
        <w:tab/>
      </w:r>
      <w:r>
        <w:fldChar w:fldCharType="begin"/>
      </w:r>
      <w:r>
        <w:instrText xml:space="preserve"> PAGEREF _Toc79133505 \h </w:instrText>
      </w:r>
      <w:r>
        <w:fldChar w:fldCharType="separate"/>
      </w:r>
      <w:r>
        <w:t>13</w:t>
      </w:r>
      <w:r>
        <w:fldChar w:fldCharType="end"/>
      </w:r>
      <w:r>
        <w:fldChar w:fldCharType="end"/>
      </w:r>
    </w:p>
    <w:p>
      <w:pPr>
        <w:pStyle w:val="35"/>
        <w:tabs>
          <w:tab w:val="right" w:leader="dot" w:pos="8777"/>
        </w:tabs>
        <w:ind w:firstLine="170"/>
        <w:rPr>
          <w:rFonts w:asciiTheme="minorHAnsi" w:hAnsiTheme="minorHAnsi" w:eastAsiaTheme="minorEastAsia" w:cstheme="minorBidi"/>
          <w:smallCaps w:val="0"/>
          <w:sz w:val="21"/>
          <w:szCs w:val="22"/>
        </w:rPr>
      </w:pPr>
      <w:r>
        <w:fldChar w:fldCharType="begin"/>
      </w:r>
      <w:r>
        <w:instrText xml:space="preserve"> HYPERLINK \l "_Toc79133506" </w:instrText>
      </w:r>
      <w:r>
        <w:fldChar w:fldCharType="separate"/>
      </w:r>
      <w:r>
        <w:rPr>
          <w:rStyle w:val="44"/>
          <w:color w:val="auto"/>
        </w:rPr>
        <w:t>3.3.6 中频焊接控制器</w:t>
      </w:r>
      <w:r>
        <w:tab/>
      </w:r>
      <w:r>
        <w:fldChar w:fldCharType="begin"/>
      </w:r>
      <w:r>
        <w:instrText xml:space="preserve"> PAGEREF _Toc79133506 \h </w:instrText>
      </w:r>
      <w:r>
        <w:fldChar w:fldCharType="separate"/>
      </w:r>
      <w:r>
        <w:t>14</w:t>
      </w:r>
      <w:r>
        <w:fldChar w:fldCharType="end"/>
      </w:r>
      <w:r>
        <w:fldChar w:fldCharType="end"/>
      </w:r>
    </w:p>
    <w:p>
      <w:pPr>
        <w:pStyle w:val="35"/>
        <w:tabs>
          <w:tab w:val="right" w:leader="dot" w:pos="8777"/>
        </w:tabs>
        <w:ind w:firstLine="170"/>
        <w:rPr>
          <w:rFonts w:asciiTheme="minorHAnsi" w:hAnsiTheme="minorHAnsi" w:eastAsiaTheme="minorEastAsia" w:cstheme="minorBidi"/>
          <w:smallCaps w:val="0"/>
          <w:sz w:val="21"/>
          <w:szCs w:val="22"/>
        </w:rPr>
      </w:pPr>
      <w:r>
        <w:fldChar w:fldCharType="begin"/>
      </w:r>
      <w:r>
        <w:instrText xml:space="preserve"> HYPERLINK \l "_Toc79133507" </w:instrText>
      </w:r>
      <w:r>
        <w:fldChar w:fldCharType="separate"/>
      </w:r>
      <w:r>
        <w:rPr>
          <w:rStyle w:val="44"/>
          <w:color w:val="auto"/>
        </w:rPr>
        <w:t>3.3.7 电极修磨器</w:t>
      </w:r>
      <w:r>
        <w:tab/>
      </w:r>
      <w:r>
        <w:fldChar w:fldCharType="begin"/>
      </w:r>
      <w:r>
        <w:instrText xml:space="preserve"> PAGEREF _Toc79133507 \h </w:instrText>
      </w:r>
      <w:r>
        <w:fldChar w:fldCharType="separate"/>
      </w:r>
      <w:r>
        <w:t>15</w:t>
      </w:r>
      <w:r>
        <w:fldChar w:fldCharType="end"/>
      </w:r>
      <w:r>
        <w:fldChar w:fldCharType="end"/>
      </w:r>
    </w:p>
    <w:p>
      <w:pPr>
        <w:pStyle w:val="35"/>
        <w:tabs>
          <w:tab w:val="right" w:leader="dot" w:pos="8777"/>
        </w:tabs>
        <w:ind w:firstLine="170"/>
        <w:rPr>
          <w:rFonts w:asciiTheme="minorHAnsi" w:hAnsiTheme="minorHAnsi" w:eastAsiaTheme="minorEastAsia" w:cstheme="minorBidi"/>
          <w:smallCaps w:val="0"/>
          <w:sz w:val="21"/>
          <w:szCs w:val="22"/>
        </w:rPr>
      </w:pPr>
      <w:r>
        <w:fldChar w:fldCharType="begin"/>
      </w:r>
      <w:r>
        <w:instrText xml:space="preserve"> HYPERLINK \l "_Toc79133508" </w:instrText>
      </w:r>
      <w:r>
        <w:fldChar w:fldCharType="separate"/>
      </w:r>
      <w:r>
        <w:rPr>
          <w:rStyle w:val="44"/>
          <w:color w:val="auto"/>
        </w:rPr>
        <w:t>3.3.8 视觉（激光）引导系统</w:t>
      </w:r>
      <w:r>
        <w:tab/>
      </w:r>
      <w:r>
        <w:fldChar w:fldCharType="begin"/>
      </w:r>
      <w:r>
        <w:instrText xml:space="preserve"> PAGEREF _Toc79133508 \h </w:instrText>
      </w:r>
      <w:r>
        <w:fldChar w:fldCharType="separate"/>
      </w:r>
      <w:r>
        <w:t>15</w:t>
      </w:r>
      <w:r>
        <w:fldChar w:fldCharType="end"/>
      </w:r>
      <w:r>
        <w:fldChar w:fldCharType="end"/>
      </w:r>
    </w:p>
    <w:p>
      <w:pPr>
        <w:pStyle w:val="35"/>
        <w:tabs>
          <w:tab w:val="right" w:leader="dot" w:pos="8777"/>
        </w:tabs>
        <w:ind w:firstLine="170"/>
        <w:rPr>
          <w:rFonts w:asciiTheme="minorHAnsi" w:hAnsiTheme="minorHAnsi" w:eastAsiaTheme="minorEastAsia" w:cstheme="minorBidi"/>
          <w:smallCaps w:val="0"/>
          <w:sz w:val="21"/>
          <w:szCs w:val="22"/>
        </w:rPr>
      </w:pPr>
      <w:r>
        <w:fldChar w:fldCharType="begin"/>
      </w:r>
      <w:r>
        <w:instrText xml:space="preserve"> HYPERLINK \l "_Toc79133509" </w:instrText>
      </w:r>
      <w:r>
        <w:fldChar w:fldCharType="separate"/>
      </w:r>
      <w:r>
        <w:rPr>
          <w:rStyle w:val="44"/>
          <w:color w:val="auto"/>
        </w:rPr>
        <w:t>3.3.9 在线检测单元岛</w:t>
      </w:r>
      <w:r>
        <w:tab/>
      </w:r>
      <w:r>
        <w:fldChar w:fldCharType="begin"/>
      </w:r>
      <w:r>
        <w:instrText xml:space="preserve"> PAGEREF _Toc79133509 \h </w:instrText>
      </w:r>
      <w:r>
        <w:fldChar w:fldCharType="separate"/>
      </w:r>
      <w:r>
        <w:t>16</w:t>
      </w:r>
      <w:r>
        <w:fldChar w:fldCharType="end"/>
      </w:r>
      <w:r>
        <w:fldChar w:fldCharType="end"/>
      </w:r>
    </w:p>
    <w:p>
      <w:pPr>
        <w:pStyle w:val="35"/>
        <w:tabs>
          <w:tab w:val="right" w:leader="dot" w:pos="8777"/>
        </w:tabs>
        <w:ind w:firstLine="170"/>
        <w:rPr>
          <w:rFonts w:asciiTheme="minorHAnsi" w:hAnsiTheme="minorHAnsi" w:eastAsiaTheme="minorEastAsia" w:cstheme="minorBidi"/>
          <w:smallCaps w:val="0"/>
          <w:sz w:val="21"/>
          <w:szCs w:val="22"/>
        </w:rPr>
      </w:pPr>
      <w:r>
        <w:fldChar w:fldCharType="begin"/>
      </w:r>
      <w:r>
        <w:instrText xml:space="preserve"> HYPERLINK \l "_Toc79133510" </w:instrText>
      </w:r>
      <w:r>
        <w:fldChar w:fldCharType="separate"/>
      </w:r>
      <w:r>
        <w:rPr>
          <w:rStyle w:val="44"/>
          <w:color w:val="auto"/>
        </w:rPr>
        <w:t>3.3.10 弧焊工作单元岛</w:t>
      </w:r>
      <w:r>
        <w:tab/>
      </w:r>
      <w:r>
        <w:fldChar w:fldCharType="begin"/>
      </w:r>
      <w:r>
        <w:instrText xml:space="preserve"> PAGEREF _Toc79133510 \h </w:instrText>
      </w:r>
      <w:r>
        <w:fldChar w:fldCharType="separate"/>
      </w:r>
      <w:r>
        <w:t>18</w:t>
      </w:r>
      <w:r>
        <w:fldChar w:fldCharType="end"/>
      </w:r>
      <w:r>
        <w:fldChar w:fldCharType="end"/>
      </w:r>
    </w:p>
    <w:p>
      <w:pPr>
        <w:pStyle w:val="35"/>
        <w:tabs>
          <w:tab w:val="right" w:leader="dot" w:pos="8777"/>
        </w:tabs>
        <w:ind w:firstLine="170"/>
        <w:rPr>
          <w:rFonts w:asciiTheme="minorHAnsi" w:hAnsiTheme="minorHAnsi" w:eastAsiaTheme="minorEastAsia" w:cstheme="minorBidi"/>
          <w:smallCaps w:val="0"/>
          <w:sz w:val="21"/>
          <w:szCs w:val="22"/>
        </w:rPr>
      </w:pPr>
      <w:r>
        <w:fldChar w:fldCharType="begin"/>
      </w:r>
      <w:r>
        <w:instrText xml:space="preserve"> HYPERLINK \l "_Toc79133511" </w:instrText>
      </w:r>
      <w:r>
        <w:fldChar w:fldCharType="separate"/>
      </w:r>
      <w:r>
        <w:rPr>
          <w:rStyle w:val="44"/>
          <w:color w:val="auto"/>
        </w:rPr>
        <w:t>3.3.11 机器人螺柱焊工作单元岛</w:t>
      </w:r>
      <w:r>
        <w:tab/>
      </w:r>
      <w:r>
        <w:fldChar w:fldCharType="begin"/>
      </w:r>
      <w:r>
        <w:instrText xml:space="preserve"> PAGEREF _Toc79133511 \h </w:instrText>
      </w:r>
      <w:r>
        <w:fldChar w:fldCharType="separate"/>
      </w:r>
      <w:r>
        <w:t>19</w:t>
      </w:r>
      <w:r>
        <w:fldChar w:fldCharType="end"/>
      </w:r>
      <w:r>
        <w:fldChar w:fldCharType="end"/>
      </w:r>
    </w:p>
    <w:p>
      <w:pPr>
        <w:pStyle w:val="35"/>
        <w:tabs>
          <w:tab w:val="right" w:leader="dot" w:pos="8777"/>
        </w:tabs>
        <w:ind w:firstLine="170"/>
        <w:rPr>
          <w:rFonts w:asciiTheme="minorHAnsi" w:hAnsiTheme="minorHAnsi" w:eastAsiaTheme="minorEastAsia" w:cstheme="minorBidi"/>
          <w:smallCaps w:val="0"/>
          <w:sz w:val="21"/>
          <w:szCs w:val="22"/>
        </w:rPr>
      </w:pPr>
      <w:r>
        <w:fldChar w:fldCharType="begin"/>
      </w:r>
      <w:r>
        <w:instrText xml:space="preserve"> HYPERLINK \l "_Toc79133512" </w:instrText>
      </w:r>
      <w:r>
        <w:fldChar w:fldCharType="separate"/>
      </w:r>
      <w:r>
        <w:rPr>
          <w:rStyle w:val="44"/>
          <w:color w:val="auto"/>
        </w:rPr>
        <w:t>3.3.12 自动涂胶系统</w:t>
      </w:r>
      <w:r>
        <w:tab/>
      </w:r>
      <w:r>
        <w:fldChar w:fldCharType="begin"/>
      </w:r>
      <w:r>
        <w:instrText xml:space="preserve"> PAGEREF _Toc79133512 \h </w:instrText>
      </w:r>
      <w:r>
        <w:fldChar w:fldCharType="separate"/>
      </w:r>
      <w:r>
        <w:t>20</w:t>
      </w:r>
      <w:r>
        <w:fldChar w:fldCharType="end"/>
      </w:r>
      <w:r>
        <w:fldChar w:fldCharType="end"/>
      </w:r>
    </w:p>
    <w:p>
      <w:pPr>
        <w:pStyle w:val="35"/>
        <w:tabs>
          <w:tab w:val="right" w:leader="dot" w:pos="8777"/>
        </w:tabs>
        <w:ind w:firstLine="170"/>
        <w:rPr>
          <w:rFonts w:asciiTheme="minorHAnsi" w:hAnsiTheme="minorHAnsi" w:eastAsiaTheme="minorEastAsia" w:cstheme="minorBidi"/>
          <w:smallCaps w:val="0"/>
          <w:sz w:val="21"/>
          <w:szCs w:val="22"/>
        </w:rPr>
      </w:pPr>
      <w:r>
        <w:fldChar w:fldCharType="begin"/>
      </w:r>
      <w:r>
        <w:instrText xml:space="preserve"> HYPERLINK \l "_Toc79133513" </w:instrText>
      </w:r>
      <w:r>
        <w:fldChar w:fldCharType="separate"/>
      </w:r>
      <w:r>
        <w:rPr>
          <w:rStyle w:val="44"/>
          <w:color w:val="auto"/>
        </w:rPr>
        <w:t>3.3.13 AGV系统</w:t>
      </w:r>
      <w:r>
        <w:tab/>
      </w:r>
      <w:r>
        <w:fldChar w:fldCharType="begin"/>
      </w:r>
      <w:r>
        <w:instrText xml:space="preserve"> PAGEREF _Toc79133513 \h </w:instrText>
      </w:r>
      <w:r>
        <w:fldChar w:fldCharType="separate"/>
      </w:r>
      <w:r>
        <w:t>20</w:t>
      </w:r>
      <w:r>
        <w:fldChar w:fldCharType="end"/>
      </w:r>
      <w:r>
        <w:fldChar w:fldCharType="end"/>
      </w:r>
    </w:p>
    <w:p>
      <w:pPr>
        <w:pStyle w:val="35"/>
        <w:tabs>
          <w:tab w:val="right" w:leader="dot" w:pos="8777"/>
        </w:tabs>
        <w:ind w:firstLine="170"/>
        <w:rPr>
          <w:rFonts w:asciiTheme="minorHAnsi" w:hAnsiTheme="minorHAnsi" w:eastAsiaTheme="minorEastAsia" w:cstheme="minorBidi"/>
          <w:smallCaps w:val="0"/>
          <w:sz w:val="21"/>
          <w:szCs w:val="22"/>
        </w:rPr>
      </w:pPr>
      <w:r>
        <w:fldChar w:fldCharType="begin"/>
      </w:r>
      <w:r>
        <w:instrText xml:space="preserve"> HYPERLINK \l "_Toc79133514" </w:instrText>
      </w:r>
      <w:r>
        <w:fldChar w:fldCharType="separate"/>
      </w:r>
      <w:r>
        <w:rPr>
          <w:rStyle w:val="44"/>
          <w:color w:val="auto"/>
        </w:rPr>
        <w:t>3.3.14 SPR自冲铆接</w:t>
      </w:r>
      <w:r>
        <w:tab/>
      </w:r>
      <w:r>
        <w:fldChar w:fldCharType="begin"/>
      </w:r>
      <w:r>
        <w:instrText xml:space="preserve"> PAGEREF _Toc79133514 \h </w:instrText>
      </w:r>
      <w:r>
        <w:fldChar w:fldCharType="separate"/>
      </w:r>
      <w:r>
        <w:t>23</w:t>
      </w:r>
      <w:r>
        <w:fldChar w:fldCharType="end"/>
      </w:r>
      <w:r>
        <w:fldChar w:fldCharType="end"/>
      </w:r>
    </w:p>
    <w:p>
      <w:pPr>
        <w:pStyle w:val="35"/>
        <w:tabs>
          <w:tab w:val="right" w:leader="dot" w:pos="8777"/>
        </w:tabs>
        <w:ind w:firstLine="170"/>
        <w:rPr>
          <w:rFonts w:asciiTheme="minorHAnsi" w:hAnsiTheme="minorHAnsi" w:eastAsiaTheme="minorEastAsia" w:cstheme="minorBidi"/>
          <w:smallCaps w:val="0"/>
          <w:sz w:val="21"/>
          <w:szCs w:val="22"/>
        </w:rPr>
      </w:pPr>
      <w:r>
        <w:fldChar w:fldCharType="begin"/>
      </w:r>
      <w:r>
        <w:instrText xml:space="preserve"> HYPERLINK \l "_Toc79133515" </w:instrText>
      </w:r>
      <w:r>
        <w:fldChar w:fldCharType="separate"/>
      </w:r>
      <w:r>
        <w:rPr>
          <w:rStyle w:val="44"/>
          <w:color w:val="auto"/>
        </w:rPr>
        <w:t>3.3.15 滚边工作单元岛</w:t>
      </w:r>
      <w:r>
        <w:tab/>
      </w:r>
      <w:r>
        <w:fldChar w:fldCharType="begin"/>
      </w:r>
      <w:r>
        <w:instrText xml:space="preserve"> PAGEREF _Toc79133515 \h </w:instrText>
      </w:r>
      <w:r>
        <w:fldChar w:fldCharType="separate"/>
      </w:r>
      <w:r>
        <w:t>24</w:t>
      </w:r>
      <w:r>
        <w:fldChar w:fldCharType="end"/>
      </w:r>
      <w:r>
        <w:fldChar w:fldCharType="end"/>
      </w:r>
    </w:p>
    <w:p>
      <w:pPr>
        <w:pStyle w:val="35"/>
        <w:tabs>
          <w:tab w:val="right" w:leader="dot" w:pos="8777"/>
        </w:tabs>
        <w:ind w:firstLine="170"/>
        <w:rPr>
          <w:rFonts w:asciiTheme="minorHAnsi" w:hAnsiTheme="minorHAnsi" w:eastAsiaTheme="minorEastAsia" w:cstheme="minorBidi"/>
          <w:smallCaps w:val="0"/>
          <w:sz w:val="21"/>
          <w:szCs w:val="22"/>
        </w:rPr>
      </w:pPr>
      <w:r>
        <w:fldChar w:fldCharType="begin"/>
      </w:r>
      <w:r>
        <w:instrText xml:space="preserve"> HYPERLINK \l "_Toc79133516" </w:instrText>
      </w:r>
      <w:r>
        <w:fldChar w:fldCharType="separate"/>
      </w:r>
      <w:r>
        <w:rPr>
          <w:rStyle w:val="44"/>
          <w:color w:val="auto"/>
        </w:rPr>
        <w:t>3.3.16 自动装门实验区</w:t>
      </w:r>
      <w:r>
        <w:tab/>
      </w:r>
      <w:r>
        <w:fldChar w:fldCharType="begin"/>
      </w:r>
      <w:r>
        <w:instrText xml:space="preserve"> PAGEREF _Toc79133516 \h </w:instrText>
      </w:r>
      <w:r>
        <w:fldChar w:fldCharType="separate"/>
      </w:r>
      <w:r>
        <w:t>25</w:t>
      </w:r>
      <w:r>
        <w:fldChar w:fldCharType="end"/>
      </w:r>
      <w:r>
        <w:fldChar w:fldCharType="end"/>
      </w:r>
    </w:p>
    <w:p>
      <w:pPr>
        <w:pStyle w:val="35"/>
        <w:tabs>
          <w:tab w:val="right" w:leader="dot" w:pos="8777"/>
        </w:tabs>
        <w:ind w:firstLine="170"/>
        <w:rPr>
          <w:rFonts w:asciiTheme="minorHAnsi" w:hAnsiTheme="minorHAnsi" w:eastAsiaTheme="minorEastAsia" w:cstheme="minorBidi"/>
          <w:smallCaps w:val="0"/>
          <w:sz w:val="21"/>
          <w:szCs w:val="22"/>
        </w:rPr>
      </w:pPr>
      <w:r>
        <w:fldChar w:fldCharType="begin"/>
      </w:r>
      <w:r>
        <w:instrText xml:space="preserve"> HYPERLINK \l "_Toc79133517" </w:instrText>
      </w:r>
      <w:r>
        <w:fldChar w:fldCharType="separate"/>
      </w:r>
      <w:r>
        <w:rPr>
          <w:rStyle w:val="44"/>
          <w:color w:val="auto"/>
        </w:rPr>
        <w:t>3.3.17 智能制造</w:t>
      </w:r>
      <w:r>
        <w:tab/>
      </w:r>
      <w:r>
        <w:fldChar w:fldCharType="begin"/>
      </w:r>
      <w:r>
        <w:instrText xml:space="preserve"> PAGEREF _Toc79133517 \h </w:instrText>
      </w:r>
      <w:r>
        <w:fldChar w:fldCharType="separate"/>
      </w:r>
      <w:r>
        <w:t>26</w:t>
      </w:r>
      <w:r>
        <w:fldChar w:fldCharType="end"/>
      </w:r>
      <w:r>
        <w:fldChar w:fldCharType="end"/>
      </w:r>
    </w:p>
    <w:p>
      <w:pPr>
        <w:pStyle w:val="35"/>
        <w:tabs>
          <w:tab w:val="right" w:leader="dot" w:pos="8777"/>
        </w:tabs>
        <w:ind w:firstLine="170"/>
        <w:rPr>
          <w:rFonts w:asciiTheme="minorHAnsi" w:hAnsiTheme="minorHAnsi" w:eastAsiaTheme="minorEastAsia" w:cstheme="minorBidi"/>
          <w:smallCaps w:val="0"/>
          <w:sz w:val="21"/>
          <w:szCs w:val="22"/>
        </w:rPr>
      </w:pPr>
      <w:r>
        <w:fldChar w:fldCharType="begin"/>
      </w:r>
      <w:r>
        <w:instrText xml:space="preserve"> HYPERLINK \l "_Toc79133518" </w:instrText>
      </w:r>
      <w:r>
        <w:fldChar w:fldCharType="separate"/>
      </w:r>
      <w:r>
        <w:rPr>
          <w:rStyle w:val="44"/>
          <w:color w:val="auto"/>
        </w:rPr>
        <w:t>3.3.18 智能立体库</w:t>
      </w:r>
      <w:r>
        <w:tab/>
      </w:r>
      <w:r>
        <w:fldChar w:fldCharType="begin"/>
      </w:r>
      <w:r>
        <w:instrText xml:space="preserve"> PAGEREF _Toc79133518 \h </w:instrText>
      </w:r>
      <w:r>
        <w:fldChar w:fldCharType="separate"/>
      </w:r>
      <w:r>
        <w:t>30</w:t>
      </w:r>
      <w:r>
        <w:fldChar w:fldCharType="end"/>
      </w:r>
      <w:r>
        <w:fldChar w:fldCharType="end"/>
      </w:r>
    </w:p>
    <w:p>
      <w:pPr>
        <w:pStyle w:val="35"/>
        <w:tabs>
          <w:tab w:val="right" w:leader="dot" w:pos="8777"/>
        </w:tabs>
        <w:ind w:firstLine="170"/>
        <w:rPr>
          <w:rFonts w:asciiTheme="minorHAnsi" w:hAnsiTheme="minorHAnsi" w:eastAsiaTheme="minorEastAsia" w:cstheme="minorBidi"/>
          <w:smallCaps w:val="0"/>
          <w:sz w:val="21"/>
          <w:szCs w:val="22"/>
        </w:rPr>
      </w:pPr>
      <w:r>
        <w:fldChar w:fldCharType="begin"/>
      </w:r>
      <w:r>
        <w:instrText xml:space="preserve"> HYPERLINK \l "_Toc79133519" </w:instrText>
      </w:r>
      <w:r>
        <w:fldChar w:fldCharType="separate"/>
      </w:r>
      <w:r>
        <w:rPr>
          <w:rStyle w:val="44"/>
          <w:color w:val="auto"/>
        </w:rPr>
        <w:t>3.2.19 数字孪生</w:t>
      </w:r>
      <w:r>
        <w:tab/>
      </w:r>
      <w:r>
        <w:fldChar w:fldCharType="begin"/>
      </w:r>
      <w:r>
        <w:instrText xml:space="preserve"> PAGEREF _Toc79133519 \h </w:instrText>
      </w:r>
      <w:r>
        <w:fldChar w:fldCharType="separate"/>
      </w:r>
      <w:r>
        <w:t>33</w:t>
      </w:r>
      <w:r>
        <w:fldChar w:fldCharType="end"/>
      </w:r>
      <w:r>
        <w:fldChar w:fldCharType="end"/>
      </w:r>
    </w:p>
    <w:p>
      <w:pPr>
        <w:pStyle w:val="35"/>
        <w:tabs>
          <w:tab w:val="right" w:leader="dot" w:pos="8777"/>
        </w:tabs>
        <w:ind w:firstLine="170"/>
        <w:rPr>
          <w:rFonts w:asciiTheme="minorHAnsi" w:hAnsiTheme="minorHAnsi" w:eastAsiaTheme="minorEastAsia" w:cstheme="minorBidi"/>
          <w:smallCaps w:val="0"/>
          <w:sz w:val="21"/>
          <w:szCs w:val="22"/>
        </w:rPr>
      </w:pPr>
      <w:r>
        <w:fldChar w:fldCharType="begin"/>
      </w:r>
      <w:r>
        <w:instrText xml:space="preserve"> HYPERLINK \l "_Toc79133520" </w:instrText>
      </w:r>
      <w:r>
        <w:fldChar w:fldCharType="separate"/>
      </w:r>
      <w:r>
        <w:rPr>
          <w:rStyle w:val="44"/>
          <w:color w:val="auto"/>
        </w:rPr>
        <w:t>3.3.20 自动打码机</w:t>
      </w:r>
      <w:r>
        <w:tab/>
      </w:r>
      <w:r>
        <w:fldChar w:fldCharType="begin"/>
      </w:r>
      <w:r>
        <w:instrText xml:space="preserve"> PAGEREF _Toc79133520 \h </w:instrText>
      </w:r>
      <w:r>
        <w:fldChar w:fldCharType="separate"/>
      </w:r>
      <w:r>
        <w:t>33</w:t>
      </w:r>
      <w:r>
        <w:fldChar w:fldCharType="end"/>
      </w:r>
      <w:r>
        <w:fldChar w:fldCharType="end"/>
      </w:r>
    </w:p>
    <w:p>
      <w:pPr>
        <w:pStyle w:val="35"/>
        <w:tabs>
          <w:tab w:val="right" w:leader="dot" w:pos="8777"/>
        </w:tabs>
        <w:ind w:firstLine="170"/>
        <w:rPr>
          <w:rFonts w:asciiTheme="minorHAnsi" w:hAnsiTheme="minorHAnsi" w:eastAsiaTheme="minorEastAsia" w:cstheme="minorBidi"/>
          <w:smallCaps w:val="0"/>
          <w:sz w:val="21"/>
          <w:szCs w:val="22"/>
        </w:rPr>
      </w:pPr>
      <w:r>
        <w:fldChar w:fldCharType="begin"/>
      </w:r>
      <w:r>
        <w:instrText xml:space="preserve"> HYPERLINK \l "_Toc79133521" </w:instrText>
      </w:r>
      <w:r>
        <w:fldChar w:fldCharType="separate"/>
      </w:r>
      <w:r>
        <w:rPr>
          <w:rStyle w:val="44"/>
          <w:color w:val="auto"/>
        </w:rPr>
        <w:t>3.3.21 安全防护</w:t>
      </w:r>
      <w:r>
        <w:tab/>
      </w:r>
      <w:r>
        <w:fldChar w:fldCharType="begin"/>
      </w:r>
      <w:r>
        <w:instrText xml:space="preserve"> PAGEREF _Toc79133521 \h </w:instrText>
      </w:r>
      <w:r>
        <w:fldChar w:fldCharType="separate"/>
      </w:r>
      <w:r>
        <w:t>34</w:t>
      </w:r>
      <w:r>
        <w:fldChar w:fldCharType="end"/>
      </w:r>
      <w:r>
        <w:fldChar w:fldCharType="end"/>
      </w:r>
    </w:p>
    <w:p>
      <w:pPr>
        <w:pStyle w:val="35"/>
        <w:tabs>
          <w:tab w:val="right" w:leader="dot" w:pos="8777"/>
        </w:tabs>
        <w:ind w:firstLine="170"/>
        <w:rPr>
          <w:rFonts w:asciiTheme="minorHAnsi" w:hAnsiTheme="minorHAnsi" w:eastAsiaTheme="minorEastAsia" w:cstheme="minorBidi"/>
          <w:smallCaps w:val="0"/>
          <w:sz w:val="21"/>
          <w:szCs w:val="22"/>
        </w:rPr>
      </w:pPr>
      <w:r>
        <w:fldChar w:fldCharType="begin"/>
      </w:r>
      <w:r>
        <w:instrText xml:space="preserve"> HYPERLINK \l "_Toc79133522" </w:instrText>
      </w:r>
      <w:r>
        <w:fldChar w:fldCharType="separate"/>
      </w:r>
      <w:r>
        <w:rPr>
          <w:rStyle w:val="44"/>
          <w:color w:val="auto"/>
        </w:rPr>
        <w:t>3.3.22 排烟除尘</w:t>
      </w:r>
      <w:r>
        <w:tab/>
      </w:r>
      <w:r>
        <w:fldChar w:fldCharType="begin"/>
      </w:r>
      <w:r>
        <w:instrText xml:space="preserve"> PAGEREF _Toc79133522 \h </w:instrText>
      </w:r>
      <w:r>
        <w:fldChar w:fldCharType="separate"/>
      </w:r>
      <w:r>
        <w:t>35</w:t>
      </w:r>
      <w:r>
        <w:fldChar w:fldCharType="end"/>
      </w:r>
      <w:r>
        <w:fldChar w:fldCharType="end"/>
      </w:r>
    </w:p>
    <w:p>
      <w:pPr>
        <w:pStyle w:val="35"/>
        <w:tabs>
          <w:tab w:val="right" w:leader="dot" w:pos="8777"/>
        </w:tabs>
        <w:ind w:firstLine="170"/>
        <w:rPr>
          <w:rFonts w:asciiTheme="minorHAnsi" w:hAnsiTheme="minorHAnsi" w:eastAsiaTheme="minorEastAsia" w:cstheme="minorBidi"/>
          <w:smallCaps w:val="0"/>
          <w:sz w:val="21"/>
          <w:szCs w:val="22"/>
        </w:rPr>
      </w:pPr>
      <w:r>
        <w:fldChar w:fldCharType="begin"/>
      </w:r>
      <w:r>
        <w:instrText xml:space="preserve"> HYPERLINK \l "_Toc79133523" </w:instrText>
      </w:r>
      <w:r>
        <w:fldChar w:fldCharType="separate"/>
      </w:r>
      <w:r>
        <w:rPr>
          <w:rStyle w:val="44"/>
          <w:color w:val="auto"/>
        </w:rPr>
        <w:t>3.3.23 工艺照明</w:t>
      </w:r>
      <w:r>
        <w:tab/>
      </w:r>
      <w:r>
        <w:fldChar w:fldCharType="begin"/>
      </w:r>
      <w:r>
        <w:instrText xml:space="preserve"> PAGEREF _Toc79133523 \h </w:instrText>
      </w:r>
      <w:r>
        <w:fldChar w:fldCharType="separate"/>
      </w:r>
      <w:r>
        <w:t>35</w:t>
      </w:r>
      <w:r>
        <w:fldChar w:fldCharType="end"/>
      </w:r>
      <w:r>
        <w:fldChar w:fldCharType="end"/>
      </w:r>
    </w:p>
    <w:p>
      <w:pPr>
        <w:pStyle w:val="35"/>
        <w:tabs>
          <w:tab w:val="right" w:leader="dot" w:pos="8777"/>
        </w:tabs>
        <w:ind w:firstLine="170"/>
        <w:rPr>
          <w:rFonts w:asciiTheme="minorHAnsi" w:hAnsiTheme="minorHAnsi" w:eastAsiaTheme="minorEastAsia" w:cstheme="minorBidi"/>
          <w:smallCaps w:val="0"/>
          <w:sz w:val="21"/>
          <w:szCs w:val="22"/>
        </w:rPr>
      </w:pPr>
      <w:r>
        <w:fldChar w:fldCharType="begin"/>
      </w:r>
      <w:r>
        <w:instrText xml:space="preserve"> HYPERLINK \l "_Toc79133524" </w:instrText>
      </w:r>
      <w:r>
        <w:fldChar w:fldCharType="separate"/>
      </w:r>
      <w:r>
        <w:rPr>
          <w:rStyle w:val="44"/>
          <w:color w:val="auto"/>
        </w:rPr>
        <w:t>3.3.24 水气单元</w:t>
      </w:r>
      <w:r>
        <w:tab/>
      </w:r>
      <w:r>
        <w:fldChar w:fldCharType="begin"/>
      </w:r>
      <w:r>
        <w:instrText xml:space="preserve"> PAGEREF _Toc79133524 \h </w:instrText>
      </w:r>
      <w:r>
        <w:fldChar w:fldCharType="separate"/>
      </w:r>
      <w:r>
        <w:t>36</w:t>
      </w:r>
      <w:r>
        <w:fldChar w:fldCharType="end"/>
      </w:r>
      <w:r>
        <w:fldChar w:fldCharType="end"/>
      </w:r>
    </w:p>
    <w:p>
      <w:pPr>
        <w:pStyle w:val="35"/>
        <w:tabs>
          <w:tab w:val="right" w:leader="dot" w:pos="8777"/>
        </w:tabs>
        <w:ind w:firstLine="170"/>
        <w:rPr>
          <w:rFonts w:asciiTheme="minorHAnsi" w:hAnsiTheme="minorHAnsi" w:eastAsiaTheme="minorEastAsia" w:cstheme="minorBidi"/>
          <w:smallCaps w:val="0"/>
          <w:sz w:val="21"/>
          <w:szCs w:val="22"/>
        </w:rPr>
      </w:pPr>
      <w:r>
        <w:fldChar w:fldCharType="begin"/>
      </w:r>
      <w:r>
        <w:instrText xml:space="preserve"> HYPERLINK \l "_Toc79133525" </w:instrText>
      </w:r>
      <w:r>
        <w:fldChar w:fldCharType="separate"/>
      </w:r>
      <w:r>
        <w:rPr>
          <w:rStyle w:val="44"/>
          <w:color w:val="auto"/>
        </w:rPr>
        <w:t>3.3.25 工位器具</w:t>
      </w:r>
      <w:r>
        <w:tab/>
      </w:r>
      <w:r>
        <w:fldChar w:fldCharType="begin"/>
      </w:r>
      <w:r>
        <w:instrText xml:space="preserve"> PAGEREF _Toc79133525 \h </w:instrText>
      </w:r>
      <w:r>
        <w:fldChar w:fldCharType="separate"/>
      </w:r>
      <w:r>
        <w:t>37</w:t>
      </w:r>
      <w:r>
        <w:fldChar w:fldCharType="end"/>
      </w:r>
      <w:r>
        <w:fldChar w:fldCharType="end"/>
      </w:r>
    </w:p>
    <w:p>
      <w:pPr>
        <w:pStyle w:val="35"/>
        <w:tabs>
          <w:tab w:val="right" w:leader="dot" w:pos="8777"/>
        </w:tabs>
        <w:ind w:firstLine="170"/>
        <w:rPr>
          <w:rFonts w:asciiTheme="minorHAnsi" w:hAnsiTheme="minorHAnsi" w:eastAsiaTheme="minorEastAsia" w:cstheme="minorBidi"/>
          <w:smallCaps w:val="0"/>
          <w:sz w:val="21"/>
          <w:szCs w:val="22"/>
        </w:rPr>
      </w:pPr>
      <w:r>
        <w:fldChar w:fldCharType="begin"/>
      </w:r>
      <w:r>
        <w:instrText xml:space="preserve"> HYPERLINK \l "_Toc79133526" </w:instrText>
      </w:r>
      <w:r>
        <w:fldChar w:fldCharType="separate"/>
      </w:r>
      <w:r>
        <w:rPr>
          <w:rStyle w:val="44"/>
          <w:color w:val="auto"/>
        </w:rPr>
        <w:t>3.3.26 激光焊接实验单元</w:t>
      </w:r>
      <w:r>
        <w:tab/>
      </w:r>
      <w:r>
        <w:fldChar w:fldCharType="begin"/>
      </w:r>
      <w:r>
        <w:instrText xml:space="preserve"> PAGEREF _Toc79133526 \h </w:instrText>
      </w:r>
      <w:r>
        <w:fldChar w:fldCharType="separate"/>
      </w:r>
      <w:r>
        <w:t>37</w:t>
      </w:r>
      <w:r>
        <w:fldChar w:fldCharType="end"/>
      </w:r>
      <w:r>
        <w:fldChar w:fldCharType="end"/>
      </w:r>
    </w:p>
    <w:p>
      <w:pPr>
        <w:pStyle w:val="35"/>
        <w:tabs>
          <w:tab w:val="right" w:leader="dot" w:pos="8777"/>
        </w:tabs>
        <w:ind w:firstLine="170"/>
        <w:rPr>
          <w:rStyle w:val="44"/>
          <w:color w:val="auto"/>
        </w:rPr>
      </w:pPr>
      <w:r>
        <w:fldChar w:fldCharType="begin"/>
      </w:r>
      <w:r>
        <w:instrText xml:space="preserve"> HYPERLINK \l "_Toc79133533" </w:instrText>
      </w:r>
      <w:r>
        <w:fldChar w:fldCharType="separate"/>
      </w:r>
      <w:r>
        <w:rPr>
          <w:rStyle w:val="44"/>
          <w:color w:val="auto"/>
        </w:rPr>
        <w:t>3.4 品牌清单</w:t>
      </w:r>
      <w:r>
        <w:rPr>
          <w:rStyle w:val="44"/>
          <w:color w:val="auto"/>
        </w:rPr>
        <w:tab/>
      </w:r>
      <w:r>
        <w:rPr>
          <w:rStyle w:val="44"/>
          <w:color w:val="auto"/>
        </w:rPr>
        <w:fldChar w:fldCharType="begin"/>
      </w:r>
      <w:r>
        <w:rPr>
          <w:rStyle w:val="44"/>
          <w:color w:val="auto"/>
        </w:rPr>
        <w:instrText xml:space="preserve"> PAGEREF _Toc79133533 \h </w:instrText>
      </w:r>
      <w:r>
        <w:rPr>
          <w:rStyle w:val="44"/>
          <w:color w:val="auto"/>
        </w:rPr>
        <w:fldChar w:fldCharType="separate"/>
      </w:r>
      <w:r>
        <w:rPr>
          <w:rStyle w:val="44"/>
          <w:color w:val="auto"/>
        </w:rPr>
        <w:t>39</w:t>
      </w:r>
      <w:r>
        <w:rPr>
          <w:rStyle w:val="44"/>
          <w:color w:val="auto"/>
        </w:rPr>
        <w:fldChar w:fldCharType="end"/>
      </w:r>
      <w:r>
        <w:rPr>
          <w:rStyle w:val="44"/>
          <w:color w:val="auto"/>
        </w:rPr>
        <w:fldChar w:fldCharType="end"/>
      </w:r>
    </w:p>
    <w:p>
      <w:pPr>
        <w:pStyle w:val="35"/>
        <w:tabs>
          <w:tab w:val="right" w:leader="dot" w:pos="8777"/>
        </w:tabs>
        <w:ind w:firstLine="170"/>
        <w:rPr>
          <w:rStyle w:val="44"/>
          <w:color w:val="auto"/>
        </w:rPr>
      </w:pPr>
      <w:r>
        <w:fldChar w:fldCharType="begin"/>
      </w:r>
      <w:r>
        <w:instrText xml:space="preserve"> HYPERLINK \l "_Toc79133534" </w:instrText>
      </w:r>
      <w:r>
        <w:fldChar w:fldCharType="separate"/>
      </w:r>
      <w:r>
        <w:rPr>
          <w:rStyle w:val="44"/>
          <w:color w:val="auto"/>
        </w:rPr>
        <w:t>3.5 执行标准</w:t>
      </w:r>
      <w:r>
        <w:rPr>
          <w:rStyle w:val="44"/>
          <w:color w:val="auto"/>
        </w:rPr>
        <w:tab/>
      </w:r>
      <w:r>
        <w:rPr>
          <w:rStyle w:val="44"/>
          <w:color w:val="auto"/>
        </w:rPr>
        <w:fldChar w:fldCharType="begin"/>
      </w:r>
      <w:r>
        <w:rPr>
          <w:rStyle w:val="44"/>
          <w:color w:val="auto"/>
        </w:rPr>
        <w:instrText xml:space="preserve"> PAGEREF _Toc79133534 \h </w:instrText>
      </w:r>
      <w:r>
        <w:rPr>
          <w:rStyle w:val="44"/>
          <w:color w:val="auto"/>
        </w:rPr>
        <w:fldChar w:fldCharType="separate"/>
      </w:r>
      <w:r>
        <w:rPr>
          <w:rStyle w:val="44"/>
          <w:color w:val="auto"/>
        </w:rPr>
        <w:t>42</w:t>
      </w:r>
      <w:r>
        <w:rPr>
          <w:rStyle w:val="44"/>
          <w:color w:val="auto"/>
        </w:rPr>
        <w:fldChar w:fldCharType="end"/>
      </w:r>
      <w:r>
        <w:rPr>
          <w:rStyle w:val="44"/>
          <w:color w:val="auto"/>
        </w:rPr>
        <w:fldChar w:fldCharType="end"/>
      </w:r>
    </w:p>
    <w:p>
      <w:pPr>
        <w:pStyle w:val="35"/>
        <w:tabs>
          <w:tab w:val="right" w:leader="dot" w:pos="8777"/>
        </w:tabs>
        <w:ind w:firstLine="170"/>
        <w:rPr>
          <w:rStyle w:val="44"/>
          <w:color w:val="auto"/>
        </w:rPr>
      </w:pPr>
      <w:r>
        <w:fldChar w:fldCharType="begin"/>
      </w:r>
      <w:r>
        <w:instrText xml:space="preserve"> HYPERLINK \l "_Toc79133535" </w:instrText>
      </w:r>
      <w:r>
        <w:fldChar w:fldCharType="separate"/>
      </w:r>
      <w:r>
        <w:rPr>
          <w:rStyle w:val="44"/>
          <w:color w:val="auto"/>
        </w:rPr>
        <w:t>3.6 其他要求</w:t>
      </w:r>
      <w:r>
        <w:rPr>
          <w:rStyle w:val="44"/>
          <w:color w:val="auto"/>
        </w:rPr>
        <w:tab/>
      </w:r>
      <w:r>
        <w:rPr>
          <w:rStyle w:val="44"/>
          <w:color w:val="auto"/>
        </w:rPr>
        <w:fldChar w:fldCharType="begin"/>
      </w:r>
      <w:r>
        <w:rPr>
          <w:rStyle w:val="44"/>
          <w:color w:val="auto"/>
        </w:rPr>
        <w:instrText xml:space="preserve"> PAGEREF _Toc79133535 \h </w:instrText>
      </w:r>
      <w:r>
        <w:rPr>
          <w:rStyle w:val="44"/>
          <w:color w:val="auto"/>
        </w:rPr>
        <w:fldChar w:fldCharType="separate"/>
      </w:r>
      <w:r>
        <w:rPr>
          <w:rStyle w:val="44"/>
          <w:color w:val="auto"/>
        </w:rPr>
        <w:t>43</w:t>
      </w:r>
      <w:r>
        <w:rPr>
          <w:rStyle w:val="44"/>
          <w:color w:val="auto"/>
        </w:rPr>
        <w:fldChar w:fldCharType="end"/>
      </w:r>
      <w:r>
        <w:rPr>
          <w:rStyle w:val="44"/>
          <w:color w:val="auto"/>
        </w:rPr>
        <w:fldChar w:fldCharType="end"/>
      </w:r>
    </w:p>
    <w:p>
      <w:pPr>
        <w:pStyle w:val="35"/>
        <w:tabs>
          <w:tab w:val="right" w:leader="dot" w:pos="8777"/>
        </w:tabs>
        <w:ind w:firstLine="170"/>
        <w:rPr>
          <w:rFonts w:asciiTheme="minorHAnsi" w:hAnsiTheme="minorHAnsi" w:eastAsiaTheme="minorEastAsia" w:cstheme="minorBidi"/>
          <w:smallCaps w:val="0"/>
          <w:sz w:val="21"/>
          <w:szCs w:val="22"/>
        </w:rPr>
      </w:pPr>
      <w:r>
        <w:fldChar w:fldCharType="begin"/>
      </w:r>
      <w:r>
        <w:instrText xml:space="preserve"> HYPERLINK \l "_Toc79133536" </w:instrText>
      </w:r>
      <w:r>
        <w:fldChar w:fldCharType="separate"/>
      </w:r>
      <w:r>
        <w:rPr>
          <w:rStyle w:val="44"/>
          <w:color w:val="auto"/>
        </w:rPr>
        <w:t>四、特别提示</w:t>
      </w:r>
      <w:r>
        <w:tab/>
      </w:r>
      <w:r>
        <w:fldChar w:fldCharType="begin"/>
      </w:r>
      <w:r>
        <w:instrText xml:space="preserve"> PAGEREF _Toc79133536 \h </w:instrText>
      </w:r>
      <w:r>
        <w:fldChar w:fldCharType="separate"/>
      </w:r>
      <w:r>
        <w:t>43</w:t>
      </w:r>
      <w:r>
        <w:fldChar w:fldCharType="end"/>
      </w:r>
      <w:r>
        <w:fldChar w:fldCharType="end"/>
      </w:r>
    </w:p>
    <w:p>
      <w:pPr>
        <w:pStyle w:val="30"/>
        <w:tabs>
          <w:tab w:val="right" w:leader="dot" w:pos="8777"/>
        </w:tabs>
        <w:ind w:firstLine="171"/>
        <w:rPr>
          <w:rFonts w:asciiTheme="minorHAnsi" w:hAnsiTheme="minorHAnsi" w:eastAsiaTheme="minorEastAsia" w:cstheme="minorBidi"/>
          <w:b w:val="0"/>
          <w:bCs w:val="0"/>
          <w:caps w:val="0"/>
          <w:sz w:val="21"/>
          <w:szCs w:val="22"/>
        </w:rPr>
      </w:pPr>
      <w:r>
        <w:fldChar w:fldCharType="begin"/>
      </w:r>
      <w:r>
        <w:instrText xml:space="preserve"> HYPERLINK \l "_Toc79133537" </w:instrText>
      </w:r>
      <w:r>
        <w:fldChar w:fldCharType="separate"/>
      </w:r>
      <w:r>
        <w:rPr>
          <w:rStyle w:val="44"/>
          <w:rFonts w:ascii="黑体" w:eastAsia="黑体"/>
          <w:color w:val="auto"/>
        </w:rPr>
        <w:t>第三章  供货范围及供货方式</w:t>
      </w:r>
      <w:r>
        <w:tab/>
      </w:r>
      <w:r>
        <w:fldChar w:fldCharType="begin"/>
      </w:r>
      <w:r>
        <w:instrText xml:space="preserve"> PAGEREF _Toc79133537 \h </w:instrText>
      </w:r>
      <w:r>
        <w:fldChar w:fldCharType="separate"/>
      </w:r>
      <w:r>
        <w:t>44</w:t>
      </w:r>
      <w:r>
        <w:fldChar w:fldCharType="end"/>
      </w:r>
      <w:r>
        <w:fldChar w:fldCharType="end"/>
      </w:r>
    </w:p>
    <w:p>
      <w:pPr>
        <w:pStyle w:val="35"/>
        <w:tabs>
          <w:tab w:val="right" w:leader="dot" w:pos="8777"/>
        </w:tabs>
        <w:ind w:firstLine="170"/>
        <w:rPr>
          <w:rFonts w:asciiTheme="minorHAnsi" w:hAnsiTheme="minorHAnsi" w:eastAsiaTheme="minorEastAsia" w:cstheme="minorBidi"/>
          <w:smallCaps w:val="0"/>
          <w:sz w:val="21"/>
          <w:szCs w:val="22"/>
        </w:rPr>
      </w:pPr>
      <w:r>
        <w:fldChar w:fldCharType="begin"/>
      </w:r>
      <w:r>
        <w:instrText xml:space="preserve"> HYPERLINK \l "_Toc79133538" </w:instrText>
      </w:r>
      <w:r>
        <w:fldChar w:fldCharType="separate"/>
      </w:r>
      <w:r>
        <w:rPr>
          <w:rStyle w:val="44"/>
          <w:color w:val="auto"/>
        </w:rPr>
        <w:t>第一节  供货范围</w:t>
      </w:r>
      <w:r>
        <w:tab/>
      </w:r>
      <w:r>
        <w:fldChar w:fldCharType="begin"/>
      </w:r>
      <w:r>
        <w:instrText xml:space="preserve"> PAGEREF _Toc79133538 \h </w:instrText>
      </w:r>
      <w:r>
        <w:fldChar w:fldCharType="separate"/>
      </w:r>
      <w:r>
        <w:t>44</w:t>
      </w:r>
      <w:r>
        <w:fldChar w:fldCharType="end"/>
      </w:r>
      <w:r>
        <w:fldChar w:fldCharType="end"/>
      </w:r>
    </w:p>
    <w:p>
      <w:pPr>
        <w:pStyle w:val="35"/>
        <w:tabs>
          <w:tab w:val="right" w:leader="dot" w:pos="8777"/>
        </w:tabs>
        <w:ind w:firstLine="170"/>
        <w:rPr>
          <w:rFonts w:asciiTheme="minorHAnsi" w:hAnsiTheme="minorHAnsi" w:eastAsiaTheme="minorEastAsia" w:cstheme="minorBidi"/>
          <w:smallCaps w:val="0"/>
          <w:sz w:val="21"/>
          <w:szCs w:val="22"/>
        </w:rPr>
      </w:pPr>
      <w:r>
        <w:fldChar w:fldCharType="begin"/>
      </w:r>
      <w:r>
        <w:instrText xml:space="preserve"> HYPERLINK \l "_Toc79133539" </w:instrText>
      </w:r>
      <w:r>
        <w:fldChar w:fldCharType="separate"/>
      </w:r>
      <w:r>
        <w:rPr>
          <w:rStyle w:val="44"/>
          <w:color w:val="auto"/>
        </w:rPr>
        <w:t>第二节  供货方式</w:t>
      </w:r>
      <w:r>
        <w:tab/>
      </w:r>
      <w:r>
        <w:fldChar w:fldCharType="begin"/>
      </w:r>
      <w:r>
        <w:instrText xml:space="preserve"> PAGEREF _Toc79133539 \h </w:instrText>
      </w:r>
      <w:r>
        <w:fldChar w:fldCharType="separate"/>
      </w:r>
      <w:r>
        <w:t>48</w:t>
      </w:r>
      <w:r>
        <w:fldChar w:fldCharType="end"/>
      </w:r>
      <w:r>
        <w:fldChar w:fldCharType="end"/>
      </w:r>
    </w:p>
    <w:p>
      <w:pPr>
        <w:pStyle w:val="30"/>
        <w:tabs>
          <w:tab w:val="right" w:leader="dot" w:pos="8777"/>
        </w:tabs>
        <w:ind w:firstLine="171"/>
        <w:rPr>
          <w:rFonts w:asciiTheme="minorHAnsi" w:hAnsiTheme="minorHAnsi" w:eastAsiaTheme="minorEastAsia" w:cstheme="minorBidi"/>
          <w:b w:val="0"/>
          <w:bCs w:val="0"/>
          <w:caps w:val="0"/>
          <w:sz w:val="21"/>
          <w:szCs w:val="22"/>
        </w:rPr>
      </w:pPr>
      <w:r>
        <w:fldChar w:fldCharType="begin"/>
      </w:r>
      <w:r>
        <w:instrText xml:space="preserve"> HYPERLINK \l "_Toc79133540" </w:instrText>
      </w:r>
      <w:r>
        <w:fldChar w:fldCharType="separate"/>
      </w:r>
      <w:r>
        <w:rPr>
          <w:rStyle w:val="44"/>
          <w:rFonts w:ascii="黑体" w:eastAsia="黑体"/>
          <w:color w:val="auto"/>
        </w:rPr>
        <w:t>第四章  售中售后服务</w:t>
      </w:r>
      <w:r>
        <w:tab/>
      </w:r>
      <w:r>
        <w:fldChar w:fldCharType="begin"/>
      </w:r>
      <w:r>
        <w:instrText xml:space="preserve"> PAGEREF _Toc79133540 \h </w:instrText>
      </w:r>
      <w:r>
        <w:fldChar w:fldCharType="separate"/>
      </w:r>
      <w:r>
        <w:t>50</w:t>
      </w:r>
      <w:r>
        <w:fldChar w:fldCharType="end"/>
      </w:r>
      <w:r>
        <w:fldChar w:fldCharType="end"/>
      </w:r>
    </w:p>
    <w:p>
      <w:pPr>
        <w:pStyle w:val="30"/>
        <w:tabs>
          <w:tab w:val="right" w:leader="dot" w:pos="8777"/>
        </w:tabs>
        <w:ind w:firstLine="171"/>
        <w:rPr>
          <w:rFonts w:asciiTheme="minorHAnsi" w:hAnsiTheme="minorHAnsi" w:eastAsiaTheme="minorEastAsia" w:cstheme="minorBidi"/>
          <w:b w:val="0"/>
          <w:bCs w:val="0"/>
          <w:caps w:val="0"/>
          <w:sz w:val="21"/>
          <w:szCs w:val="22"/>
        </w:rPr>
      </w:pPr>
      <w:r>
        <w:fldChar w:fldCharType="begin"/>
      </w:r>
      <w:r>
        <w:instrText xml:space="preserve"> HYPERLINK \l "_Toc79133541" </w:instrText>
      </w:r>
      <w:r>
        <w:fldChar w:fldCharType="separate"/>
      </w:r>
      <w:r>
        <w:rPr>
          <w:rStyle w:val="44"/>
          <w:rFonts w:ascii="黑体" w:eastAsia="黑体"/>
          <w:color w:val="auto"/>
        </w:rPr>
        <w:t>第五章  预验收和终验收</w:t>
      </w:r>
      <w:r>
        <w:tab/>
      </w:r>
      <w:r>
        <w:fldChar w:fldCharType="begin"/>
      </w:r>
      <w:r>
        <w:instrText xml:space="preserve"> PAGEREF _Toc79133541 \h </w:instrText>
      </w:r>
      <w:r>
        <w:fldChar w:fldCharType="separate"/>
      </w:r>
      <w:r>
        <w:t>51</w:t>
      </w:r>
      <w:r>
        <w:fldChar w:fldCharType="end"/>
      </w:r>
      <w:r>
        <w:fldChar w:fldCharType="end"/>
      </w:r>
    </w:p>
    <w:p>
      <w:pPr>
        <w:pStyle w:val="30"/>
        <w:tabs>
          <w:tab w:val="right" w:leader="dot" w:pos="8777"/>
        </w:tabs>
        <w:ind w:firstLine="171"/>
        <w:rPr>
          <w:rFonts w:asciiTheme="minorHAnsi" w:hAnsiTheme="minorHAnsi" w:eastAsiaTheme="minorEastAsia" w:cstheme="minorBidi"/>
          <w:b w:val="0"/>
          <w:bCs w:val="0"/>
          <w:caps w:val="0"/>
          <w:sz w:val="21"/>
          <w:szCs w:val="22"/>
        </w:rPr>
      </w:pPr>
      <w:r>
        <w:fldChar w:fldCharType="begin"/>
      </w:r>
      <w:r>
        <w:instrText xml:space="preserve"> HYPERLINK \l "_Toc79133542" </w:instrText>
      </w:r>
      <w:r>
        <w:fldChar w:fldCharType="separate"/>
      </w:r>
      <w:r>
        <w:rPr>
          <w:rStyle w:val="44"/>
          <w:rFonts w:ascii="黑体" w:eastAsia="黑体"/>
          <w:color w:val="auto"/>
        </w:rPr>
        <w:t>第六章  投标技术文件一般要求</w:t>
      </w:r>
      <w:r>
        <w:tab/>
      </w:r>
      <w:r>
        <w:fldChar w:fldCharType="begin"/>
      </w:r>
      <w:r>
        <w:instrText xml:space="preserve"> PAGEREF _Toc79133542 \h </w:instrText>
      </w:r>
      <w:r>
        <w:fldChar w:fldCharType="separate"/>
      </w:r>
      <w:r>
        <w:t>55</w:t>
      </w:r>
      <w:r>
        <w:fldChar w:fldCharType="end"/>
      </w:r>
      <w:r>
        <w:fldChar w:fldCharType="end"/>
      </w:r>
    </w:p>
    <w:p>
      <w:pPr>
        <w:pStyle w:val="30"/>
        <w:tabs>
          <w:tab w:val="right" w:leader="dot" w:pos="8777"/>
        </w:tabs>
        <w:ind w:firstLine="171"/>
        <w:rPr>
          <w:rFonts w:asciiTheme="minorHAnsi" w:hAnsiTheme="minorHAnsi" w:eastAsiaTheme="minorEastAsia" w:cstheme="minorBidi"/>
          <w:b w:val="0"/>
          <w:bCs w:val="0"/>
          <w:caps w:val="0"/>
          <w:sz w:val="21"/>
          <w:szCs w:val="22"/>
        </w:rPr>
      </w:pPr>
      <w:r>
        <w:fldChar w:fldCharType="begin"/>
      </w:r>
      <w:r>
        <w:instrText xml:space="preserve"> HYPERLINK \l "_Toc79133543" </w:instrText>
      </w:r>
      <w:r>
        <w:fldChar w:fldCharType="separate"/>
      </w:r>
      <w:r>
        <w:rPr>
          <w:rStyle w:val="44"/>
          <w:rFonts w:ascii="黑体" w:eastAsia="黑体"/>
          <w:color w:val="auto"/>
        </w:rPr>
        <w:t>第七章  其它要求及说明</w:t>
      </w:r>
      <w:r>
        <w:tab/>
      </w:r>
      <w:r>
        <w:fldChar w:fldCharType="begin"/>
      </w:r>
      <w:r>
        <w:instrText xml:space="preserve"> PAGEREF _Toc79133543 \h </w:instrText>
      </w:r>
      <w:r>
        <w:fldChar w:fldCharType="separate"/>
      </w:r>
      <w:r>
        <w:t>57</w:t>
      </w:r>
      <w:r>
        <w:fldChar w:fldCharType="end"/>
      </w:r>
      <w:r>
        <w:fldChar w:fldCharType="end"/>
      </w:r>
    </w:p>
    <w:p>
      <w:pPr>
        <w:ind w:firstLine="205"/>
        <w:rPr>
          <w:rFonts w:ascii="宋体" w:hAnsi="宋体"/>
        </w:rPr>
      </w:pPr>
      <w:r>
        <w:rPr>
          <w:rFonts w:ascii="宋体" w:hAnsi="宋体"/>
          <w:b/>
          <w:bCs/>
          <w:lang w:val="zh-CN"/>
        </w:rPr>
        <w:fldChar w:fldCharType="end"/>
      </w:r>
    </w:p>
    <w:p>
      <w:pPr>
        <w:ind w:firstLine="0" w:firstLineChars="0"/>
        <w:rPr>
          <w:rFonts w:ascii="黑体" w:hAnsi="宋体" w:eastAsia="黑体"/>
        </w:rPr>
        <w:sectPr>
          <w:headerReference r:id="rId5" w:type="first"/>
          <w:footerReference r:id="rId8" w:type="first"/>
          <w:headerReference r:id="rId3" w:type="default"/>
          <w:footerReference r:id="rId6" w:type="default"/>
          <w:headerReference r:id="rId4" w:type="even"/>
          <w:footerReference r:id="rId7" w:type="even"/>
          <w:pgSz w:w="11906" w:h="16838"/>
          <w:pgMar w:top="1701" w:right="1418" w:bottom="1134" w:left="1701" w:header="1021" w:footer="680" w:gutter="0"/>
          <w:pgNumType w:start="1"/>
          <w:cols w:space="720" w:num="1"/>
          <w:docGrid w:type="lines" w:linePitch="312" w:charSpace="0"/>
        </w:sectPr>
      </w:pPr>
    </w:p>
    <w:p>
      <w:pPr>
        <w:pStyle w:val="2"/>
        <w:spacing w:before="120" w:after="120" w:line="360" w:lineRule="auto"/>
        <w:ind w:firstLine="204"/>
        <w:jc w:val="center"/>
        <w:rPr>
          <w:rFonts w:ascii="黑体" w:eastAsia="黑体"/>
          <w:b w:val="0"/>
          <w:sz w:val="24"/>
          <w:szCs w:val="24"/>
        </w:rPr>
      </w:pPr>
      <w:bookmarkStart w:id="0" w:name="_Toc79133491"/>
      <w:bookmarkStart w:id="1" w:name="_Toc137705865"/>
      <w:r>
        <w:rPr>
          <w:rFonts w:hint="eastAsia" w:ascii="黑体" w:eastAsia="黑体"/>
          <w:b w:val="0"/>
          <w:sz w:val="24"/>
          <w:szCs w:val="24"/>
        </w:rPr>
        <w:t>第一章  采购货物概况</w:t>
      </w:r>
      <w:bookmarkEnd w:id="0"/>
      <w:bookmarkEnd w:id="1"/>
    </w:p>
    <w:p>
      <w:pPr>
        <w:ind w:firstLine="204"/>
        <w:rPr>
          <w:rFonts w:ascii="黑体" w:hAnsi="宋体" w:eastAsia="黑体"/>
        </w:rPr>
      </w:pPr>
    </w:p>
    <w:p>
      <w:pPr>
        <w:pStyle w:val="3"/>
        <w:spacing w:before="120" w:after="120" w:line="360" w:lineRule="auto"/>
        <w:ind w:firstLine="204"/>
        <w:jc w:val="center"/>
        <w:rPr>
          <w:b w:val="0"/>
          <w:sz w:val="24"/>
          <w:szCs w:val="24"/>
        </w:rPr>
      </w:pPr>
      <w:bookmarkStart w:id="2" w:name="_Toc137705866"/>
      <w:bookmarkStart w:id="3" w:name="_Toc79133492"/>
      <w:r>
        <w:rPr>
          <w:rFonts w:hint="eastAsia"/>
          <w:b w:val="0"/>
          <w:sz w:val="24"/>
          <w:szCs w:val="24"/>
        </w:rPr>
        <w:t>第一节  使用环境</w:t>
      </w:r>
      <w:bookmarkEnd w:id="2"/>
      <w:bookmarkEnd w:id="3"/>
    </w:p>
    <w:p>
      <w:pPr>
        <w:ind w:firstLine="480" w:firstLineChars="200"/>
        <w:rPr>
          <w:rFonts w:ascii="黑体" w:hAnsi="宋体" w:eastAsia="黑体"/>
        </w:rPr>
      </w:pPr>
      <w:r>
        <w:rPr>
          <w:rFonts w:hint="eastAsia" w:ascii="黑体" w:hAnsi="宋体" w:eastAsia="黑体"/>
        </w:rPr>
        <w:t>一、项目名称：</w:t>
      </w:r>
      <w:r>
        <w:rPr>
          <w:rFonts w:hint="eastAsia" w:ascii="黑体" w:hAnsi="宋体" w:eastAsia="黑体"/>
          <w:u w:val="single"/>
          <w:shd w:val="pct10" w:color="auto" w:fill="FFFFFF"/>
        </w:rPr>
        <w:t xml:space="preserve">  </w:t>
      </w:r>
      <w:r>
        <w:rPr>
          <w:rFonts w:hint="eastAsia" w:ascii="宋体" w:hAnsi="宋体"/>
          <w:u w:val="single"/>
          <w:shd w:val="pct10" w:color="auto" w:fill="FFFFFF"/>
        </w:rPr>
        <w:t xml:space="preserve">材料成型工艺实验室  </w:t>
      </w:r>
      <w:r>
        <w:rPr>
          <w:rFonts w:hint="eastAsia" w:ascii="黑体" w:hAnsi="宋体" w:eastAsia="黑体"/>
          <w:u w:val="single"/>
          <w:shd w:val="pct10" w:color="auto" w:fill="FFFFFF"/>
        </w:rPr>
        <w:t xml:space="preserve">                                            </w:t>
      </w:r>
    </w:p>
    <w:p>
      <w:pPr>
        <w:ind w:firstLine="480" w:firstLineChars="200"/>
        <w:rPr>
          <w:rFonts w:ascii="宋体" w:hAnsi="宋体"/>
        </w:rPr>
      </w:pPr>
      <w:r>
        <w:rPr>
          <w:rFonts w:hint="eastAsia" w:ascii="黑体" w:hAnsi="宋体" w:eastAsia="黑体"/>
        </w:rPr>
        <w:t>二、建设地点：</w:t>
      </w:r>
      <w:r>
        <w:rPr>
          <w:rFonts w:hint="eastAsia" w:ascii="宋体" w:hAnsi="宋体"/>
          <w:u w:val="single"/>
          <w:shd w:val="pct10" w:color="auto" w:fill="FFFFFF"/>
        </w:rPr>
        <w:t xml:space="preserve">  山东省济南市山东重工（济南莱芜）绿色智造产业城                               </w:t>
      </w:r>
    </w:p>
    <w:p>
      <w:pPr>
        <w:ind w:firstLine="480" w:firstLineChars="200"/>
        <w:rPr>
          <w:rFonts w:ascii="宋体" w:hAnsi="宋体"/>
          <w:u w:val="single"/>
          <w:shd w:val="pct10" w:color="auto" w:fill="FFFFFF"/>
        </w:rPr>
      </w:pPr>
      <w:r>
        <w:rPr>
          <w:rFonts w:hint="eastAsia" w:ascii="黑体" w:hAnsi="宋体" w:eastAsia="黑体"/>
        </w:rPr>
        <w:t>三、使用地点：</w:t>
      </w:r>
      <w:r>
        <w:rPr>
          <w:rFonts w:hint="eastAsia" w:ascii="宋体" w:hAnsi="宋体"/>
          <w:u w:val="single"/>
          <w:shd w:val="pct10" w:color="auto" w:fill="FFFFFF"/>
        </w:rPr>
        <w:t xml:space="preserve">  山东省济南市山东重工（济南莱芜）绿色智造产业城                </w:t>
      </w:r>
    </w:p>
    <w:p>
      <w:pPr>
        <w:ind w:firstLine="480" w:firstLineChars="200"/>
        <w:rPr>
          <w:rFonts w:ascii="黑体" w:hAnsi="宋体" w:eastAsia="黑体"/>
        </w:rPr>
      </w:pPr>
      <w:r>
        <w:rPr>
          <w:rFonts w:hint="eastAsia" w:ascii="黑体" w:hAnsi="宋体" w:eastAsia="黑体"/>
        </w:rPr>
        <w:t>四、工作制度：</w:t>
      </w:r>
      <w:r>
        <w:rPr>
          <w:rFonts w:hint="eastAsia" w:ascii="宋体" w:hAnsi="宋体"/>
        </w:rPr>
        <w:t>全年工作</w:t>
      </w:r>
      <w:r>
        <w:rPr>
          <w:rFonts w:hint="eastAsia" w:ascii="宋体" w:hAnsi="宋体"/>
          <w:u w:val="single"/>
          <w:shd w:val="pct10" w:color="auto" w:fill="FFFFFF"/>
        </w:rPr>
        <w:t xml:space="preserve"> 250</w:t>
      </w:r>
      <w:r>
        <w:rPr>
          <w:rFonts w:ascii="宋体" w:hAnsi="宋体"/>
          <w:u w:val="single"/>
          <w:shd w:val="pct10" w:color="auto" w:fill="FFFFFF"/>
        </w:rPr>
        <w:t xml:space="preserve"> </w:t>
      </w:r>
      <w:r>
        <w:rPr>
          <w:rFonts w:hint="eastAsia" w:ascii="宋体" w:hAnsi="宋体"/>
        </w:rPr>
        <w:t>天、</w:t>
      </w:r>
      <w:r>
        <w:rPr>
          <w:rFonts w:hint="eastAsia" w:ascii="宋体" w:hAnsi="宋体"/>
          <w:u w:val="single"/>
          <w:shd w:val="pct10" w:color="auto" w:fill="FFFFFF"/>
        </w:rPr>
        <w:t xml:space="preserve"> </w:t>
      </w:r>
      <w:r>
        <w:rPr>
          <w:rFonts w:hint="eastAsia" w:ascii="宋体" w:hAnsi="宋体"/>
          <w:u w:val="single"/>
          <w:shd w:val="pct10" w:color="auto" w:fill="FFFFFF"/>
          <w:lang w:eastAsia="zh-Hans"/>
        </w:rPr>
        <w:t>单</w:t>
      </w:r>
      <w:r>
        <w:rPr>
          <w:rFonts w:hint="eastAsia" w:ascii="宋体" w:hAnsi="宋体"/>
          <w:u w:val="single"/>
          <w:shd w:val="pct10" w:color="auto" w:fill="FFFFFF"/>
        </w:rPr>
        <w:t xml:space="preserve"> </w:t>
      </w:r>
      <w:r>
        <w:rPr>
          <w:rFonts w:hint="eastAsia" w:ascii="宋体" w:hAnsi="宋体"/>
        </w:rPr>
        <w:t>班制、设备年时基数</w:t>
      </w:r>
      <w:r>
        <w:rPr>
          <w:rFonts w:hint="eastAsia" w:ascii="宋体" w:hAnsi="宋体"/>
          <w:u w:val="single"/>
          <w:shd w:val="pct10" w:color="auto" w:fill="FFFFFF"/>
        </w:rPr>
        <w:t xml:space="preserve"> 2000 </w:t>
      </w:r>
      <w:r>
        <w:rPr>
          <w:rFonts w:hint="eastAsia" w:ascii="宋体" w:hAnsi="宋体"/>
        </w:rPr>
        <w:t>小时</w:t>
      </w:r>
    </w:p>
    <w:p>
      <w:pPr>
        <w:ind w:firstLine="480" w:firstLineChars="200"/>
        <w:rPr>
          <w:rFonts w:ascii="黑体" w:hAnsi="宋体" w:eastAsia="黑体"/>
        </w:rPr>
      </w:pPr>
      <w:r>
        <w:rPr>
          <w:rFonts w:hint="eastAsia" w:ascii="黑体" w:hAnsi="宋体" w:eastAsia="黑体"/>
        </w:rPr>
        <w:t>五、使用地点区域自然环境：</w:t>
      </w:r>
    </w:p>
    <w:p>
      <w:pPr>
        <w:ind w:firstLine="480" w:firstLineChars="200"/>
        <w:rPr>
          <w:rFonts w:ascii="宋体" w:hAnsi="宋体"/>
        </w:rPr>
      </w:pPr>
      <w:r>
        <w:rPr>
          <w:rFonts w:hint="eastAsia" w:ascii="宋体" w:hAnsi="宋体"/>
          <w:bCs/>
        </w:rPr>
        <w:t>1、海拨高度：1000</w:t>
      </w:r>
      <w:r>
        <w:rPr>
          <w:rFonts w:ascii="宋体" w:hAnsi="宋体"/>
          <w:bCs/>
        </w:rPr>
        <w:t>m</w:t>
      </w:r>
      <w:r>
        <w:rPr>
          <w:rFonts w:hint="eastAsia" w:ascii="宋体" w:hAnsi="宋体"/>
          <w:bCs/>
        </w:rPr>
        <w:t>以下</w:t>
      </w:r>
    </w:p>
    <w:p>
      <w:pPr>
        <w:ind w:left="2340" w:leftChars="200" w:hanging="1860" w:hangingChars="775"/>
        <w:rPr>
          <w:rFonts w:ascii="宋体" w:hAnsi="宋体"/>
        </w:rPr>
      </w:pPr>
      <w:r>
        <w:rPr>
          <w:rFonts w:hint="eastAsia" w:ascii="宋体" w:hAnsi="宋体"/>
        </w:rPr>
        <w:t>2、环境温度：室外极端最低温度-19.7℃、极端最高温度42℃，昼夜最大温</w:t>
      </w:r>
      <w:r>
        <w:rPr>
          <w:rFonts w:hint="eastAsia" w:ascii="宋体" w:hAnsi="宋体"/>
          <w:bCs/>
        </w:rPr>
        <w:t>差25℃；室内温度-5～40℃。</w:t>
      </w:r>
    </w:p>
    <w:p>
      <w:pPr>
        <w:ind w:firstLine="480" w:firstLineChars="200"/>
        <w:rPr>
          <w:rFonts w:ascii="宋体" w:hAnsi="宋体"/>
          <w:bCs/>
        </w:rPr>
      </w:pPr>
      <w:r>
        <w:rPr>
          <w:rFonts w:hint="eastAsia" w:ascii="宋体" w:hAnsi="宋体"/>
        </w:rPr>
        <w:t>3、相对湿度：年平均59%，</w:t>
      </w:r>
      <w:r>
        <w:rPr>
          <w:rFonts w:hint="eastAsia" w:ascii="宋体" w:hAnsi="宋体"/>
          <w:bCs/>
        </w:rPr>
        <w:t>最大95%、最小15%。</w:t>
      </w:r>
    </w:p>
    <w:p>
      <w:pPr>
        <w:ind w:firstLine="480" w:firstLineChars="200"/>
        <w:rPr>
          <w:rFonts w:ascii="黑体" w:hAnsi="宋体" w:eastAsia="黑体"/>
        </w:rPr>
      </w:pPr>
      <w:r>
        <w:rPr>
          <w:rFonts w:hint="eastAsia" w:ascii="黑体" w:hAnsi="宋体" w:eastAsia="黑体"/>
        </w:rPr>
        <w:t>六、能源环境</w:t>
      </w:r>
    </w:p>
    <w:p>
      <w:pPr>
        <w:ind w:firstLine="480" w:firstLineChars="200"/>
        <w:rPr>
          <w:rFonts w:ascii="宋体" w:hAnsi="宋体"/>
        </w:rPr>
      </w:pPr>
      <w:r>
        <w:rPr>
          <w:rFonts w:hint="eastAsia" w:ascii="宋体" w:hAnsi="宋体"/>
        </w:rPr>
        <w:t>1、电力：中国制式，供电电压380</w:t>
      </w:r>
      <w:r>
        <w:rPr>
          <w:rFonts w:ascii="宋体" w:hAnsi="宋体"/>
        </w:rPr>
        <w:t>V</w:t>
      </w:r>
      <w:r>
        <w:rPr>
          <w:rFonts w:hint="eastAsia" w:ascii="宋体" w:hAnsi="宋体"/>
        </w:rPr>
        <w:t>±15%</w:t>
      </w:r>
      <w:r>
        <w:rPr>
          <w:rFonts w:ascii="宋体" w:hAnsi="宋体"/>
        </w:rPr>
        <w:t>/</w:t>
      </w:r>
      <w:r>
        <w:rPr>
          <w:rFonts w:hint="eastAsia" w:ascii="宋体" w:hAnsi="宋体"/>
        </w:rPr>
        <w:t>220</w:t>
      </w:r>
      <w:r>
        <w:rPr>
          <w:rFonts w:ascii="宋体" w:hAnsi="宋体"/>
        </w:rPr>
        <w:t>V</w:t>
      </w:r>
      <w:r>
        <w:rPr>
          <w:rFonts w:hint="eastAsia" w:ascii="宋体" w:hAnsi="宋体"/>
        </w:rPr>
        <w:t>±15%，供电频率50</w:t>
      </w:r>
      <w:r>
        <w:rPr>
          <w:rFonts w:ascii="宋体" w:hAnsi="宋体"/>
        </w:rPr>
        <w:t>H</w:t>
      </w:r>
      <w:r>
        <w:rPr>
          <w:rFonts w:hint="eastAsia" w:ascii="宋体" w:hAnsi="宋体"/>
        </w:rPr>
        <w:t>z±2%。</w:t>
      </w:r>
    </w:p>
    <w:p>
      <w:pPr>
        <w:ind w:firstLine="480" w:firstLineChars="200"/>
        <w:rPr>
          <w:rFonts w:ascii="宋体" w:hAnsi="宋体"/>
        </w:rPr>
      </w:pPr>
      <w:r>
        <w:rPr>
          <w:rFonts w:hint="eastAsia" w:ascii="宋体" w:hAnsi="宋体"/>
        </w:rPr>
        <w:t>2、压缩空气：0.4</w:t>
      </w:r>
      <w:r>
        <w:rPr>
          <w:rFonts w:hint="eastAsia" w:ascii="宋体" w:hAnsi="宋体"/>
          <w:bCs/>
        </w:rPr>
        <w:t>～</w:t>
      </w:r>
      <w:r>
        <w:rPr>
          <w:rFonts w:hint="eastAsia" w:ascii="宋体" w:hAnsi="宋体"/>
        </w:rPr>
        <w:t>0.6</w:t>
      </w:r>
      <w:r>
        <w:rPr>
          <w:rFonts w:ascii="宋体" w:hAnsi="宋体"/>
        </w:rPr>
        <w:t>Mp</w:t>
      </w:r>
      <w:r>
        <w:rPr>
          <w:rFonts w:hint="eastAsia" w:ascii="宋体" w:hAnsi="宋体"/>
        </w:rPr>
        <w:t>a。</w:t>
      </w:r>
    </w:p>
    <w:p>
      <w:pPr>
        <w:ind w:firstLine="480" w:firstLineChars="200"/>
        <w:rPr>
          <w:rFonts w:ascii="宋体" w:hAnsi="宋体"/>
        </w:rPr>
      </w:pPr>
      <w:r>
        <w:rPr>
          <w:rFonts w:hint="eastAsia" w:ascii="宋体" w:hAnsi="宋体"/>
        </w:rPr>
        <w:t>3、给水：软化水，温度＜3</w:t>
      </w:r>
      <w:r>
        <w:rPr>
          <w:rFonts w:ascii="宋体" w:hAnsi="宋体"/>
        </w:rPr>
        <w:t>2</w:t>
      </w:r>
      <w:r>
        <w:rPr>
          <w:rFonts w:hint="eastAsia" w:ascii="宋体" w:hAnsi="宋体"/>
        </w:rPr>
        <w:t>℃，进口压力</w:t>
      </w:r>
      <w:r>
        <w:rPr>
          <w:rFonts w:ascii="宋体" w:hAnsi="宋体"/>
        </w:rPr>
        <w:t>0.4MPa</w:t>
      </w:r>
      <w:r>
        <w:rPr>
          <w:rFonts w:hint="eastAsia" w:ascii="宋体" w:hAnsi="宋体"/>
        </w:rPr>
        <w:t>，出口压力0</w:t>
      </w:r>
      <w:r>
        <w:rPr>
          <w:rFonts w:ascii="宋体" w:hAnsi="宋体"/>
        </w:rPr>
        <w:t>.2M</w:t>
      </w:r>
      <w:r>
        <w:rPr>
          <w:rFonts w:hint="eastAsia" w:ascii="宋体" w:hAnsi="宋体"/>
        </w:rPr>
        <w:t>pa，压降0.2</w:t>
      </w:r>
      <w:r>
        <w:rPr>
          <w:rFonts w:ascii="宋体" w:hAnsi="宋体"/>
        </w:rPr>
        <w:t>MP</w:t>
      </w:r>
      <w:r>
        <w:rPr>
          <w:rFonts w:hint="eastAsia" w:ascii="宋体" w:hAnsi="宋体"/>
        </w:rPr>
        <w:t>a。</w:t>
      </w:r>
    </w:p>
    <w:p>
      <w:pPr>
        <w:pStyle w:val="3"/>
        <w:spacing w:before="120" w:after="120" w:line="360" w:lineRule="auto"/>
        <w:ind w:firstLine="204"/>
        <w:jc w:val="center"/>
        <w:rPr>
          <w:b w:val="0"/>
          <w:sz w:val="24"/>
          <w:szCs w:val="24"/>
        </w:rPr>
      </w:pPr>
      <w:bookmarkStart w:id="4" w:name="_Toc137705867"/>
      <w:bookmarkStart w:id="5" w:name="_Toc79133493"/>
      <w:r>
        <w:rPr>
          <w:rFonts w:hint="eastAsia"/>
          <w:b w:val="0"/>
          <w:sz w:val="24"/>
          <w:szCs w:val="24"/>
        </w:rPr>
        <w:t>第二节  采购货物概况</w:t>
      </w:r>
      <w:bookmarkEnd w:id="4"/>
      <w:bookmarkEnd w:id="5"/>
    </w:p>
    <w:p>
      <w:pPr>
        <w:ind w:firstLine="480" w:firstLineChars="200"/>
        <w:rPr>
          <w:rFonts w:ascii="宋体" w:hAnsi="宋体"/>
        </w:rPr>
      </w:pPr>
      <w:r>
        <w:rPr>
          <w:rFonts w:hint="eastAsia" w:ascii="黑体" w:hAnsi="宋体" w:eastAsia="黑体"/>
        </w:rPr>
        <w:t>一、设备名称：</w:t>
      </w:r>
      <w:r>
        <w:rPr>
          <w:rFonts w:hint="eastAsia" w:ascii="宋体" w:hAnsi="宋体"/>
          <w:u w:val="single"/>
          <w:shd w:val="pct10" w:color="auto" w:fill="FFFFFF"/>
        </w:rPr>
        <w:t xml:space="preserve"> 白车身试制系统 </w:t>
      </w:r>
      <w:r>
        <w:rPr>
          <w:rFonts w:hint="eastAsia" w:ascii="宋体" w:hAnsi="宋体"/>
        </w:rPr>
        <w:t>（详见下表）</w:t>
      </w:r>
    </w:p>
    <w:p>
      <w:pPr>
        <w:ind w:firstLine="480" w:firstLineChars="200"/>
        <w:rPr>
          <w:rFonts w:ascii="宋体" w:hAnsi="宋体"/>
        </w:rPr>
      </w:pPr>
      <w:r>
        <w:rPr>
          <w:rFonts w:hint="eastAsia" w:ascii="黑体" w:hAnsi="宋体" w:eastAsia="黑体"/>
        </w:rPr>
        <w:t>二、设备数量：</w:t>
      </w:r>
      <w:r>
        <w:rPr>
          <w:rFonts w:hint="eastAsia" w:ascii="宋体" w:hAnsi="宋体"/>
          <w:u w:val="single"/>
          <w:shd w:val="pct10" w:color="auto" w:fill="FFFFFF"/>
        </w:rPr>
        <w:t xml:space="preserve"> </w:t>
      </w:r>
      <w:r>
        <w:rPr>
          <w:rFonts w:ascii="宋体" w:hAnsi="宋体"/>
          <w:u w:val="single"/>
          <w:shd w:val="pct10" w:color="auto" w:fill="FFFFFF"/>
        </w:rPr>
        <w:t>2</w:t>
      </w:r>
      <w:r>
        <w:rPr>
          <w:rFonts w:hint="eastAsia" w:ascii="宋体" w:hAnsi="宋体"/>
          <w:u w:val="single"/>
          <w:shd w:val="pct10" w:color="auto" w:fill="FFFFFF"/>
        </w:rPr>
        <w:t xml:space="preserve">套 </w:t>
      </w:r>
      <w:r>
        <w:rPr>
          <w:rFonts w:hint="eastAsia" w:ascii="宋体" w:hAnsi="宋体"/>
        </w:rPr>
        <w:t>（详见下表）</w:t>
      </w:r>
    </w:p>
    <w:p>
      <w:pPr>
        <w:ind w:firstLine="480" w:firstLineChars="200"/>
        <w:rPr>
          <w:rFonts w:ascii="宋体" w:hAnsi="宋体"/>
          <w:highlight w:val="yellow"/>
        </w:rPr>
      </w:pPr>
      <w:r>
        <w:rPr>
          <w:rFonts w:hint="eastAsia" w:ascii="黑体" w:hAnsi="宋体" w:eastAsia="黑体"/>
        </w:rPr>
        <w:t>三、分投分中：</w:t>
      </w:r>
      <w:r>
        <w:rPr>
          <w:rFonts w:hint="eastAsia" w:ascii="宋体" w:hAnsi="宋体"/>
        </w:rPr>
        <w:t>不允许。</w:t>
      </w:r>
    </w:p>
    <w:p>
      <w:pPr>
        <w:ind w:firstLine="204"/>
        <w:jc w:val="center"/>
        <w:rPr>
          <w:rFonts w:ascii="宋体" w:hAnsi="宋体"/>
        </w:rPr>
      </w:pPr>
      <w:r>
        <w:rPr>
          <w:rFonts w:hint="eastAsia" w:ascii="宋体" w:hAnsi="宋体"/>
        </w:rPr>
        <w:t>采购货物主要构成一览表</w:t>
      </w:r>
    </w:p>
    <w:tbl>
      <w:tblPr>
        <w:tblStyle w:val="46"/>
        <w:tblW w:w="889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2"/>
        <w:gridCol w:w="1275"/>
        <w:gridCol w:w="851"/>
        <w:gridCol w:w="704"/>
        <w:gridCol w:w="3270"/>
        <w:gridCol w:w="1266"/>
        <w:gridCol w:w="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572"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napToGrid w:val="0"/>
              <w:spacing w:line="240" w:lineRule="auto"/>
              <w:ind w:firstLine="0" w:firstLineChars="0"/>
              <w:jc w:val="center"/>
              <w:rPr>
                <w:rFonts w:ascii="仿宋_GB2312" w:hAnsi="仿宋" w:cs="仿宋_GB2312"/>
                <w:b/>
                <w:bCs/>
              </w:rPr>
            </w:pPr>
            <w:r>
              <w:rPr>
                <w:rFonts w:hint="eastAsia" w:ascii="仿宋_GB2312" w:hAnsi="仿宋" w:cs="仿宋_GB2312"/>
                <w:b/>
                <w:bCs/>
              </w:rPr>
              <w:t>序号</w:t>
            </w:r>
          </w:p>
        </w:tc>
        <w:tc>
          <w:tcPr>
            <w:tcW w:w="1275"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napToGrid w:val="0"/>
              <w:spacing w:line="240" w:lineRule="auto"/>
              <w:ind w:firstLine="0" w:firstLineChars="0"/>
              <w:jc w:val="center"/>
              <w:rPr>
                <w:rFonts w:ascii="仿宋_GB2312" w:hAnsi="仿宋" w:cs="仿宋_GB2312"/>
                <w:b/>
                <w:bCs/>
              </w:rPr>
            </w:pPr>
            <w:r>
              <w:rPr>
                <w:rFonts w:hint="eastAsia" w:ascii="仿宋_GB2312" w:hAnsi="仿宋" w:cs="仿宋_GB2312"/>
                <w:b/>
                <w:bCs/>
              </w:rPr>
              <w:t>设备名称</w:t>
            </w:r>
          </w:p>
        </w:tc>
        <w:tc>
          <w:tcPr>
            <w:tcW w:w="851"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napToGrid w:val="0"/>
              <w:spacing w:line="240" w:lineRule="auto"/>
              <w:ind w:firstLine="0" w:firstLineChars="0"/>
              <w:jc w:val="center"/>
              <w:rPr>
                <w:rFonts w:ascii="仿宋_GB2312" w:hAnsi="仿宋" w:cs="仿宋_GB2312"/>
                <w:b/>
                <w:bCs/>
              </w:rPr>
            </w:pPr>
            <w:r>
              <w:rPr>
                <w:rFonts w:hint="eastAsia" w:ascii="仿宋_GB2312" w:hAnsi="仿宋" w:cs="仿宋_GB2312"/>
                <w:b/>
                <w:bCs/>
              </w:rPr>
              <w:t>单位</w:t>
            </w:r>
          </w:p>
        </w:tc>
        <w:tc>
          <w:tcPr>
            <w:tcW w:w="704"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napToGrid w:val="0"/>
              <w:spacing w:line="240" w:lineRule="auto"/>
              <w:ind w:firstLine="0" w:firstLineChars="0"/>
              <w:jc w:val="center"/>
              <w:rPr>
                <w:rFonts w:ascii="仿宋_GB2312" w:hAnsi="仿宋" w:cs="仿宋_GB2312"/>
                <w:b/>
                <w:bCs/>
              </w:rPr>
            </w:pPr>
            <w:r>
              <w:rPr>
                <w:rFonts w:hint="eastAsia" w:ascii="仿宋_GB2312" w:hAnsi="仿宋" w:cs="仿宋_GB2312"/>
                <w:b/>
                <w:bCs/>
              </w:rPr>
              <w:t>数量</w:t>
            </w:r>
          </w:p>
        </w:tc>
        <w:tc>
          <w:tcPr>
            <w:tcW w:w="3270"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napToGrid w:val="0"/>
              <w:spacing w:line="240" w:lineRule="auto"/>
              <w:ind w:firstLine="0" w:firstLineChars="0"/>
              <w:rPr>
                <w:rFonts w:ascii="仿宋_GB2312" w:hAnsi="仿宋" w:cs="仿宋_GB2312"/>
                <w:b/>
                <w:bCs/>
              </w:rPr>
            </w:pPr>
            <w:r>
              <w:rPr>
                <w:rFonts w:hint="eastAsia" w:ascii="仿宋_GB2312" w:hAnsi="仿宋" w:cs="仿宋_GB2312"/>
                <w:b/>
                <w:bCs/>
              </w:rPr>
              <w:t>安装地点/服务对象</w:t>
            </w:r>
          </w:p>
        </w:tc>
        <w:tc>
          <w:tcPr>
            <w:tcW w:w="1266"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napToGrid w:val="0"/>
              <w:spacing w:line="240" w:lineRule="auto"/>
              <w:ind w:firstLine="0" w:firstLineChars="0"/>
              <w:rPr>
                <w:rFonts w:ascii="仿宋_GB2312" w:hAnsi="仿宋" w:cs="仿宋_GB2312"/>
                <w:b/>
                <w:bCs/>
              </w:rPr>
            </w:pPr>
            <w:r>
              <w:rPr>
                <w:rFonts w:hint="eastAsia" w:ascii="仿宋_GB2312" w:hAnsi="仿宋" w:cs="仿宋_GB2312"/>
                <w:b/>
                <w:bCs/>
              </w:rPr>
              <w:t>供货方式</w:t>
            </w:r>
          </w:p>
        </w:tc>
        <w:tc>
          <w:tcPr>
            <w:tcW w:w="953"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napToGrid w:val="0"/>
              <w:spacing w:line="240" w:lineRule="auto"/>
              <w:ind w:firstLine="205"/>
              <w:jc w:val="center"/>
              <w:rPr>
                <w:rFonts w:ascii="仿宋_GB2312" w:hAnsi="仿宋" w:cs="仿宋_GB2312"/>
                <w:b/>
                <w:bCs/>
              </w:rPr>
            </w:pPr>
            <w:r>
              <w:rPr>
                <w:rFonts w:hint="eastAsia" w:ascii="仿宋_GB2312" w:hAnsi="仿宋" w:cs="仿宋_GB2312"/>
                <w:b/>
                <w:bC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 w:hRule="atLeast"/>
          <w:jc w:val="center"/>
        </w:trPr>
        <w:tc>
          <w:tcPr>
            <w:tcW w:w="572"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napToGrid w:val="0"/>
              <w:ind w:firstLine="0" w:firstLineChars="0"/>
              <w:jc w:val="center"/>
              <w:rPr>
                <w:rFonts w:ascii="仿宋_GB2312" w:hAnsi="仿宋" w:cs="仿宋_GB2312"/>
              </w:rPr>
            </w:pPr>
            <w:r>
              <w:rPr>
                <w:rFonts w:ascii="仿宋_GB2312" w:hAnsi="仿宋" w:cs="仿宋_GB2312"/>
              </w:rPr>
              <w:t>A</w:t>
            </w:r>
            <w:r>
              <w:rPr>
                <w:rFonts w:hint="eastAsia" w:ascii="仿宋_GB2312" w:hAnsi="仿宋" w:cs="仿宋_GB2312"/>
              </w:rPr>
              <w:t>包</w:t>
            </w:r>
          </w:p>
        </w:tc>
        <w:tc>
          <w:tcPr>
            <w:tcW w:w="1275"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napToGrid w:val="0"/>
              <w:ind w:firstLine="0" w:firstLineChars="0"/>
              <w:jc w:val="center"/>
              <w:rPr>
                <w:rFonts w:ascii="仿宋_GB2312" w:hAnsi="仿宋" w:cs="仿宋_GB2312"/>
              </w:rPr>
            </w:pPr>
            <w:r>
              <w:rPr>
                <w:rFonts w:hint="eastAsia" w:ascii="仿宋_GB2312" w:hAnsi="仿宋" w:cs="仿宋_GB2312"/>
              </w:rPr>
              <w:t>白车身试制单元</w:t>
            </w:r>
          </w:p>
        </w:tc>
        <w:tc>
          <w:tcPr>
            <w:tcW w:w="851"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napToGrid w:val="0"/>
              <w:ind w:firstLine="0" w:firstLineChars="0"/>
              <w:jc w:val="center"/>
              <w:rPr>
                <w:rFonts w:ascii="仿宋_GB2312" w:hAnsi="仿宋" w:cs="仿宋_GB2312"/>
              </w:rPr>
            </w:pPr>
            <w:r>
              <w:rPr>
                <w:rFonts w:hint="eastAsia" w:ascii="仿宋_GB2312" w:hAnsi="仿宋" w:cs="仿宋_GB2312"/>
              </w:rPr>
              <w:t>套</w:t>
            </w:r>
          </w:p>
        </w:tc>
        <w:tc>
          <w:tcPr>
            <w:tcW w:w="704"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napToGrid w:val="0"/>
              <w:ind w:firstLine="0" w:firstLineChars="0"/>
              <w:jc w:val="center"/>
              <w:rPr>
                <w:rFonts w:ascii="仿宋_GB2312" w:hAnsi="仿宋" w:cs="仿宋_GB2312"/>
              </w:rPr>
            </w:pPr>
            <w:r>
              <w:rPr>
                <w:rFonts w:hint="eastAsia" w:ascii="仿宋_GB2312" w:hAnsi="仿宋" w:cs="仿宋_GB2312"/>
              </w:rPr>
              <w:t>1</w:t>
            </w:r>
          </w:p>
        </w:tc>
        <w:tc>
          <w:tcPr>
            <w:tcW w:w="3270"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napToGrid w:val="0"/>
              <w:ind w:firstLine="0" w:firstLineChars="0"/>
              <w:jc w:val="center"/>
              <w:rPr>
                <w:rFonts w:ascii="仿宋_GB2312" w:hAnsi="仿宋" w:cs="仿宋_GB2312"/>
              </w:rPr>
            </w:pPr>
            <w:r>
              <w:rPr>
                <w:rFonts w:hint="eastAsia" w:ascii="仿宋_GB2312" w:hAnsi="仿宋" w:cs="仿宋_GB2312"/>
              </w:rPr>
              <w:t>山东省济南市山东重工（济南莱芜）绿色智造产业城</w:t>
            </w:r>
          </w:p>
        </w:tc>
        <w:tc>
          <w:tcPr>
            <w:tcW w:w="1266"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napToGrid w:val="0"/>
              <w:ind w:firstLine="0" w:firstLineChars="0"/>
              <w:jc w:val="center"/>
              <w:rPr>
                <w:rFonts w:ascii="仿宋_GB2312" w:hAnsi="仿宋" w:cs="仿宋_GB2312"/>
              </w:rPr>
            </w:pPr>
            <w:r>
              <w:rPr>
                <w:rFonts w:hint="eastAsia" w:ascii="仿宋_GB2312" w:hAnsi="仿宋" w:cs="仿宋_GB2312"/>
              </w:rPr>
              <w:t>交钥匙</w:t>
            </w:r>
          </w:p>
        </w:tc>
        <w:tc>
          <w:tcPr>
            <w:tcW w:w="953"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napToGrid w:val="0"/>
              <w:ind w:firstLine="204"/>
              <w:jc w:val="center"/>
              <w:rPr>
                <w:rFonts w:ascii="仿宋_GB2312" w:hAnsi="仿宋"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 w:hRule="atLeast"/>
          <w:jc w:val="center"/>
        </w:trPr>
        <w:tc>
          <w:tcPr>
            <w:tcW w:w="572"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napToGrid w:val="0"/>
              <w:ind w:firstLine="0" w:firstLineChars="0"/>
              <w:jc w:val="center"/>
              <w:rPr>
                <w:rFonts w:ascii="仿宋_GB2312" w:hAnsi="仿宋" w:cs="仿宋_GB2312"/>
              </w:rPr>
            </w:pPr>
            <w:r>
              <w:rPr>
                <w:rFonts w:ascii="仿宋_GB2312" w:hAnsi="仿宋" w:cs="仿宋_GB2312"/>
              </w:rPr>
              <w:t>B</w:t>
            </w:r>
            <w:r>
              <w:rPr>
                <w:rFonts w:hint="eastAsia" w:ascii="仿宋_GB2312" w:hAnsi="仿宋" w:cs="仿宋_GB2312"/>
              </w:rPr>
              <w:t>包</w:t>
            </w:r>
          </w:p>
        </w:tc>
        <w:tc>
          <w:tcPr>
            <w:tcW w:w="1275"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napToGrid w:val="0"/>
              <w:ind w:firstLine="0" w:firstLineChars="0"/>
              <w:jc w:val="center"/>
              <w:rPr>
                <w:rFonts w:ascii="仿宋_GB2312" w:hAnsi="仿宋" w:cs="仿宋_GB2312"/>
              </w:rPr>
            </w:pPr>
            <w:r>
              <w:rPr>
                <w:rFonts w:hint="eastAsia" w:ascii="仿宋_GB2312" w:hAnsi="仿宋" w:cs="仿宋_GB2312"/>
              </w:rPr>
              <w:t>激光焊接实验单元</w:t>
            </w:r>
          </w:p>
        </w:tc>
        <w:tc>
          <w:tcPr>
            <w:tcW w:w="851"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napToGrid w:val="0"/>
              <w:ind w:firstLine="0" w:firstLineChars="0"/>
              <w:jc w:val="center"/>
              <w:rPr>
                <w:rFonts w:ascii="仿宋_GB2312" w:hAnsi="仿宋" w:cs="仿宋_GB2312"/>
              </w:rPr>
            </w:pPr>
            <w:r>
              <w:rPr>
                <w:rFonts w:hint="eastAsia" w:ascii="仿宋_GB2312" w:hAnsi="仿宋" w:cs="仿宋_GB2312"/>
              </w:rPr>
              <w:t>套</w:t>
            </w:r>
          </w:p>
        </w:tc>
        <w:tc>
          <w:tcPr>
            <w:tcW w:w="704"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napToGrid w:val="0"/>
              <w:ind w:firstLine="204"/>
              <w:rPr>
                <w:rFonts w:ascii="仿宋_GB2312" w:hAnsi="仿宋" w:cs="仿宋_GB2312"/>
              </w:rPr>
            </w:pPr>
            <w:r>
              <w:rPr>
                <w:rFonts w:hint="eastAsia" w:ascii="仿宋_GB2312" w:hAnsi="仿宋" w:cs="仿宋_GB2312"/>
              </w:rPr>
              <w:t>1</w:t>
            </w:r>
          </w:p>
        </w:tc>
        <w:tc>
          <w:tcPr>
            <w:tcW w:w="3270"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napToGrid w:val="0"/>
              <w:ind w:firstLine="0" w:firstLineChars="0"/>
              <w:jc w:val="center"/>
              <w:rPr>
                <w:rFonts w:ascii="仿宋_GB2312" w:hAnsi="仿宋" w:cs="仿宋_GB2312"/>
              </w:rPr>
            </w:pPr>
            <w:r>
              <w:rPr>
                <w:rFonts w:hint="eastAsia" w:ascii="仿宋_GB2312" w:hAnsi="仿宋" w:cs="仿宋_GB2312"/>
              </w:rPr>
              <w:t>山东省济南市山东重工（济南莱芜）绿色智造产业城</w:t>
            </w:r>
          </w:p>
        </w:tc>
        <w:tc>
          <w:tcPr>
            <w:tcW w:w="1266"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napToGrid w:val="0"/>
              <w:ind w:firstLine="0" w:firstLineChars="0"/>
              <w:jc w:val="center"/>
              <w:rPr>
                <w:rFonts w:ascii="仿宋_GB2312" w:hAnsi="仿宋" w:cs="仿宋_GB2312"/>
              </w:rPr>
            </w:pPr>
            <w:r>
              <w:rPr>
                <w:rFonts w:hint="eastAsia" w:ascii="仿宋_GB2312" w:hAnsi="仿宋" w:cs="仿宋_GB2312"/>
              </w:rPr>
              <w:t>交钥匙</w:t>
            </w:r>
          </w:p>
        </w:tc>
        <w:tc>
          <w:tcPr>
            <w:tcW w:w="953"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napToGrid w:val="0"/>
              <w:ind w:firstLine="204"/>
              <w:jc w:val="center"/>
              <w:rPr>
                <w:rFonts w:ascii="仿宋_GB2312" w:hAnsi="仿宋" w:cs="仿宋_GB2312"/>
              </w:rPr>
            </w:pPr>
          </w:p>
        </w:tc>
      </w:tr>
    </w:tbl>
    <w:p>
      <w:pPr>
        <w:ind w:firstLine="420" w:firstLineChars="200"/>
        <w:rPr>
          <w:rFonts w:ascii="宋体" w:hAnsi="宋体"/>
          <w:sz w:val="21"/>
          <w:szCs w:val="21"/>
        </w:rPr>
      </w:pPr>
      <w:r>
        <w:rPr>
          <w:rFonts w:hint="eastAsia" w:ascii="宋体" w:hAnsi="宋体"/>
          <w:sz w:val="21"/>
          <w:szCs w:val="21"/>
        </w:rPr>
        <w:t>备注：</w:t>
      </w:r>
    </w:p>
    <w:p>
      <w:pPr>
        <w:ind w:firstLine="420" w:firstLineChars="200"/>
        <w:rPr>
          <w:sz w:val="21"/>
          <w:szCs w:val="21"/>
        </w:rPr>
      </w:pPr>
      <w:r>
        <w:rPr>
          <w:rFonts w:ascii="宋体" w:hAnsi="宋体"/>
          <w:sz w:val="21"/>
          <w:szCs w:val="21"/>
        </w:rPr>
        <w:t>①</w:t>
      </w:r>
      <w:r>
        <w:rPr>
          <w:rFonts w:hint="eastAsia" w:ascii="宋体" w:hAnsi="宋体"/>
          <w:sz w:val="21"/>
          <w:szCs w:val="21"/>
        </w:rPr>
        <w:t xml:space="preserve">  本表所列采购货物仅为货物的主要构成部分，应配套供货以及招标方所列其它货物和服务，请投标方认真阅读“供货范围”。</w:t>
      </w:r>
      <w:r>
        <w:rPr>
          <w:rFonts w:hint="eastAsia"/>
          <w:sz w:val="21"/>
          <w:szCs w:val="21"/>
        </w:rPr>
        <w:t>若有异议，不管是多么微小，都应在投标文件“商务偏离”章节中予以详细说明。</w:t>
      </w:r>
    </w:p>
    <w:p>
      <w:pPr>
        <w:ind w:firstLine="420" w:firstLineChars="200"/>
        <w:rPr>
          <w:sz w:val="21"/>
          <w:szCs w:val="21"/>
        </w:rPr>
      </w:pPr>
      <w:r>
        <w:rPr>
          <w:sz w:val="21"/>
          <w:szCs w:val="21"/>
        </w:rPr>
        <w:t>②</w:t>
      </w:r>
      <w:r>
        <w:rPr>
          <w:rFonts w:hint="eastAsia"/>
          <w:sz w:val="21"/>
          <w:szCs w:val="21"/>
        </w:rPr>
        <w:t xml:space="preserve">  本表“供货方式”指：交钥匙方式——包括制造、运输、定点卸货、安装、调试和协助验收以及约定培训等</w:t>
      </w:r>
      <w:bookmarkStart w:id="6" w:name="_Toc137705868"/>
      <w:r>
        <w:rPr>
          <w:rFonts w:hint="eastAsia"/>
          <w:sz w:val="21"/>
          <w:szCs w:val="21"/>
        </w:rPr>
        <w:t xml:space="preserve">。 </w:t>
      </w:r>
    </w:p>
    <w:p>
      <w:pPr>
        <w:ind w:firstLine="480" w:firstLineChars="200"/>
        <w:rPr>
          <w:rFonts w:ascii="黑体" w:hAnsi="宋体" w:eastAsia="黑体"/>
        </w:rPr>
      </w:pPr>
      <w:r>
        <w:rPr>
          <w:rFonts w:hint="eastAsia" w:ascii="黑体" w:hAnsi="宋体" w:eastAsia="黑体"/>
        </w:rPr>
        <w:t>四、采购货物特别说明</w:t>
      </w:r>
    </w:p>
    <w:p>
      <w:pPr>
        <w:ind w:firstLine="480" w:firstLineChars="200"/>
        <w:rPr>
          <w:rFonts w:ascii="宋体" w:hAnsi="宋体"/>
        </w:rPr>
      </w:pPr>
      <w:r>
        <w:rPr>
          <w:rFonts w:hint="eastAsia" w:ascii="宋体" w:hAnsi="宋体"/>
        </w:rPr>
        <w:t>招标方所列货物的名称及规格型号，如为某一供应商所特有，则该名称和规格型号可作参考；但要求投标方所提供的的货物必须满足本技术标书实质性要求。</w:t>
      </w:r>
    </w:p>
    <w:p>
      <w:pPr>
        <w:pStyle w:val="2"/>
        <w:spacing w:before="120" w:after="120" w:line="360" w:lineRule="auto"/>
        <w:ind w:firstLine="204"/>
        <w:jc w:val="center"/>
        <w:rPr>
          <w:rFonts w:ascii="黑体" w:eastAsia="黑体"/>
          <w:b w:val="0"/>
          <w:sz w:val="24"/>
          <w:szCs w:val="24"/>
        </w:rPr>
      </w:pPr>
      <w:bookmarkStart w:id="7" w:name="_Toc79133494"/>
      <w:r>
        <w:rPr>
          <w:rFonts w:hint="eastAsia" w:ascii="黑体" w:eastAsia="黑体"/>
          <w:b w:val="0"/>
          <w:sz w:val="24"/>
          <w:szCs w:val="24"/>
        </w:rPr>
        <w:t>第二章  技术要求</w:t>
      </w:r>
      <w:bookmarkEnd w:id="6"/>
      <w:bookmarkEnd w:id="7"/>
    </w:p>
    <w:p>
      <w:pPr>
        <w:pStyle w:val="3"/>
        <w:ind w:firstLine="0" w:firstLineChars="0"/>
      </w:pPr>
      <w:bookmarkStart w:id="8" w:name="_Toc79133495"/>
      <w:r>
        <w:rPr>
          <w:rFonts w:hint="eastAsia"/>
        </w:rPr>
        <w:t>一、预先声明</w:t>
      </w:r>
      <w:bookmarkEnd w:id="8"/>
    </w:p>
    <w:p>
      <w:pPr>
        <w:ind w:firstLine="480" w:firstLineChars="200"/>
        <w:rPr>
          <w:rFonts w:ascii="宋体" w:hAnsi="宋体"/>
        </w:rPr>
      </w:pPr>
      <w:r>
        <w:rPr>
          <w:rFonts w:hint="eastAsia" w:ascii="宋体" w:hAnsi="宋体"/>
        </w:rPr>
        <w:t>1、本章技术要求，仅对功能、设计、结构、性能、安装和试验检验等方面，提出了最低和一般性的技术要求，并未对一切技术细节作出规定。</w:t>
      </w:r>
    </w:p>
    <w:p>
      <w:pPr>
        <w:ind w:firstLine="480" w:firstLineChars="200"/>
        <w:rPr>
          <w:rFonts w:ascii="宋体" w:hAnsi="宋体"/>
        </w:rPr>
      </w:pPr>
      <w:r>
        <w:rPr>
          <w:rFonts w:hint="eastAsia" w:ascii="宋体" w:hAnsi="宋体"/>
        </w:rPr>
        <w:t>2、本技术要求所使用的标准、规范等，如与投标方所执行的标准、规范不一致时，应按高于本技术要求所列的标准、规范执行。</w:t>
      </w:r>
    </w:p>
    <w:p>
      <w:pPr>
        <w:ind w:firstLine="480" w:firstLineChars="200"/>
        <w:rPr>
          <w:rFonts w:ascii="宋体" w:hAnsi="宋体"/>
        </w:rPr>
      </w:pPr>
      <w:r>
        <w:rPr>
          <w:rFonts w:hint="eastAsia" w:ascii="宋体" w:hAnsi="宋体"/>
        </w:rPr>
        <w:t>3、投标方认为所供货物必需由招标方配备、解决或提供的其它要求，如设备基础隔振和减振设施、软化水、洁净气源等，均应在投标文件“技术偏离”中予以充分说明。</w:t>
      </w:r>
    </w:p>
    <w:p>
      <w:pPr>
        <w:ind w:firstLine="480" w:firstLineChars="200"/>
        <w:rPr>
          <w:rFonts w:ascii="宋体" w:hAnsi="宋体"/>
        </w:rPr>
      </w:pPr>
      <w:r>
        <w:rPr>
          <w:rFonts w:hint="eastAsia" w:ascii="宋体" w:hAnsi="宋体"/>
        </w:rPr>
        <w:t>4、投标方应根据招投标货物具体要求，提出对厂房、设备基础（或安装平台）、公用设施、消防、环保等超出招标文件、投标文件、答疑文件、技术交流文件、技术协议书和合同等规定的、有特殊需要的解释、说明和要求。</w:t>
      </w:r>
    </w:p>
    <w:p>
      <w:pPr>
        <w:ind w:firstLine="480" w:firstLineChars="200"/>
        <w:rPr>
          <w:rFonts w:ascii="宋体" w:hAnsi="宋体"/>
        </w:rPr>
      </w:pPr>
      <w:r>
        <w:rPr>
          <w:rFonts w:hint="eastAsia" w:ascii="宋体" w:hAnsi="宋体"/>
        </w:rPr>
        <w:t>5、无论是否有技术偏离，投标方均应在投标文件“技术偏离”中明确作出有无说明。若有异议，不管是多么微小，投标方必须予以明确和详细的说明或澄清。</w:t>
      </w:r>
    </w:p>
    <w:p>
      <w:pPr>
        <w:ind w:firstLine="480" w:firstLineChars="200"/>
        <w:rPr>
          <w:rFonts w:ascii="宋体" w:hAnsi="宋体"/>
        </w:rPr>
      </w:pPr>
      <w:r>
        <w:rPr>
          <w:rFonts w:hint="eastAsia" w:ascii="宋体" w:hAnsi="宋体"/>
        </w:rPr>
        <w:t>6、为避免投标方优势在招标评审时漏项，质保期超出本技术标书要求的，应当在投标文件“技术偏离”中特别注明。</w:t>
      </w:r>
    </w:p>
    <w:p>
      <w:pPr>
        <w:pStyle w:val="3"/>
        <w:ind w:firstLine="0" w:firstLineChars="0"/>
      </w:pPr>
      <w:bookmarkStart w:id="9" w:name="_Toc79133496"/>
      <w:r>
        <w:rPr>
          <w:rFonts w:hint="eastAsia"/>
        </w:rPr>
        <w:t>二、基本要求</w:t>
      </w:r>
      <w:bookmarkEnd w:id="9"/>
    </w:p>
    <w:p>
      <w:pPr>
        <w:ind w:firstLine="480" w:firstLineChars="200"/>
        <w:rPr>
          <w:rFonts w:ascii="宋体" w:hAnsi="宋体"/>
        </w:rPr>
      </w:pPr>
      <w:r>
        <w:rPr>
          <w:rFonts w:hint="eastAsia" w:ascii="宋体" w:hAnsi="宋体"/>
        </w:rPr>
        <w:t>1、投标方所供的设备，必须符合中国最新版的法律、法规和相关标准、规范的要求，符合项目所在地政府有关特殊要求。</w:t>
      </w:r>
    </w:p>
    <w:p>
      <w:pPr>
        <w:ind w:firstLine="480" w:firstLineChars="200"/>
        <w:rPr>
          <w:rFonts w:ascii="宋体" w:hAnsi="宋体"/>
        </w:rPr>
      </w:pPr>
      <w:r>
        <w:rPr>
          <w:rFonts w:hint="eastAsia" w:ascii="宋体" w:hAnsi="宋体"/>
        </w:rPr>
        <w:t>2、投标方所供设备涉及的专利权技术以及知识产权保护的其它技术等，应保证招标方不因此受到任何侵权指控以及实际损失。</w:t>
      </w:r>
    </w:p>
    <w:p>
      <w:pPr>
        <w:ind w:firstLine="480" w:firstLineChars="200"/>
        <w:rPr>
          <w:rFonts w:ascii="宋体" w:hAnsi="宋体"/>
        </w:rPr>
      </w:pPr>
      <w:r>
        <w:rPr>
          <w:rFonts w:hint="eastAsia" w:ascii="宋体" w:hAnsi="宋体"/>
        </w:rPr>
        <w:t>3、投标方应保证所供设备的先进性、可靠性、经济性和实用性，并为全新设备。</w:t>
      </w:r>
    </w:p>
    <w:p>
      <w:pPr>
        <w:ind w:firstLine="480" w:firstLineChars="200"/>
        <w:rPr>
          <w:rFonts w:ascii="宋体" w:hAnsi="宋体"/>
        </w:rPr>
      </w:pPr>
      <w:r>
        <w:rPr>
          <w:rFonts w:hint="eastAsia" w:ascii="宋体" w:hAnsi="宋体"/>
        </w:rPr>
        <w:t>4、投标方应满足招标方提出的各项技术要求，必要时应当免费提供技术承诺或担保。</w:t>
      </w:r>
    </w:p>
    <w:p>
      <w:pPr>
        <w:ind w:firstLine="480" w:firstLineChars="200"/>
        <w:rPr>
          <w:rFonts w:ascii="宋体" w:hAnsi="宋体"/>
        </w:rPr>
      </w:pPr>
      <w:r>
        <w:rPr>
          <w:rFonts w:hint="eastAsia" w:ascii="宋体" w:hAnsi="宋体"/>
        </w:rPr>
        <w:t>5、投标方应保证所供设备为中国公布的非淘汰设备，并为中国指定或规定的主管部门认可的环保型和节能型设备。</w:t>
      </w:r>
    </w:p>
    <w:p>
      <w:pPr>
        <w:ind w:firstLine="480" w:firstLineChars="200"/>
        <w:rPr>
          <w:rFonts w:ascii="宋体" w:hAnsi="宋体"/>
        </w:rPr>
      </w:pPr>
      <w:r>
        <w:rPr>
          <w:rFonts w:hint="eastAsia" w:ascii="宋体" w:hAnsi="宋体"/>
        </w:rPr>
        <w:t>6、投标方应保证所供设备的完整性和成套性，能保证设备的正常运行、使用。</w:t>
      </w:r>
    </w:p>
    <w:p>
      <w:pPr>
        <w:ind w:firstLine="480" w:firstLineChars="200"/>
        <w:rPr>
          <w:rFonts w:ascii="宋体" w:hAnsi="宋体"/>
        </w:rPr>
      </w:pPr>
      <w:r>
        <w:rPr>
          <w:rFonts w:hint="eastAsia" w:ascii="宋体" w:hAnsi="宋体"/>
        </w:rPr>
        <w:t>7、投标方应对招标方采购的设备所涉及的技术、产能等信息负有保密义务，招标方拥有追究投标方泄密责任的权利；招标方如有需要，投标方应无条件签署保密协议。</w:t>
      </w:r>
    </w:p>
    <w:p>
      <w:pPr>
        <w:ind w:firstLine="480" w:firstLineChars="200"/>
        <w:rPr>
          <w:rFonts w:ascii="宋体" w:hAnsi="宋体"/>
        </w:rPr>
      </w:pPr>
      <w:r>
        <w:rPr>
          <w:rFonts w:ascii="宋体" w:hAnsi="宋体"/>
        </w:rPr>
        <w:t>8</w:t>
      </w:r>
      <w:r>
        <w:rPr>
          <w:rFonts w:hint="eastAsia" w:ascii="宋体" w:hAnsi="宋体"/>
        </w:rPr>
        <w:t>、供应商应考虑重型设备的移出、维修方案，包括不限于机器人、转毂、转台、变位机、大型非标夹具、焊枪等。整体或重要部分移除方案按照：叉车、吊车、移出钢构的优先级考虑，必要时应进行实际演练。</w:t>
      </w:r>
    </w:p>
    <w:p>
      <w:pPr>
        <w:pStyle w:val="3"/>
        <w:ind w:firstLine="0" w:firstLineChars="0"/>
      </w:pPr>
      <w:bookmarkStart w:id="10" w:name="_Toc79133497"/>
      <w:r>
        <w:rPr>
          <w:rFonts w:hint="eastAsia"/>
        </w:rPr>
        <w:t>三、技术规范和技术要求</w:t>
      </w:r>
      <w:bookmarkEnd w:id="10"/>
    </w:p>
    <w:p>
      <w:pPr>
        <w:pStyle w:val="134"/>
        <w:numPr>
          <w:ilvl w:val="0"/>
          <w:numId w:val="2"/>
        </w:numPr>
        <w:ind w:firstLineChars="0"/>
        <w:rPr>
          <w:rFonts w:ascii="宋体" w:hAnsi="宋体"/>
          <w:b/>
          <w:bCs/>
          <w:vanish/>
        </w:rPr>
      </w:pPr>
    </w:p>
    <w:p>
      <w:pPr>
        <w:pStyle w:val="134"/>
        <w:numPr>
          <w:ilvl w:val="0"/>
          <w:numId w:val="2"/>
        </w:numPr>
        <w:ind w:firstLineChars="0"/>
        <w:rPr>
          <w:rFonts w:ascii="宋体" w:hAnsi="宋体"/>
          <w:b/>
          <w:bCs/>
          <w:vanish/>
        </w:rPr>
      </w:pPr>
    </w:p>
    <w:p>
      <w:pPr>
        <w:pStyle w:val="134"/>
        <w:numPr>
          <w:ilvl w:val="0"/>
          <w:numId w:val="2"/>
        </w:numPr>
        <w:ind w:firstLineChars="0"/>
        <w:rPr>
          <w:rFonts w:ascii="宋体" w:hAnsi="宋体"/>
          <w:b/>
          <w:bCs/>
          <w:vanish/>
        </w:rPr>
      </w:pPr>
    </w:p>
    <w:p>
      <w:pPr>
        <w:pStyle w:val="72"/>
        <w:ind w:left="482" w:hanging="482" w:firstLineChars="0"/>
        <w:jc w:val="left"/>
        <w:outlineLvl w:val="2"/>
        <w:rPr>
          <w:color w:val="auto"/>
        </w:rPr>
      </w:pPr>
      <w:bookmarkStart w:id="11" w:name="_Toc79133498"/>
      <w:bookmarkStart w:id="12" w:name="功能用途要求及主要构成"/>
      <w:r>
        <w:rPr>
          <w:rFonts w:hint="eastAsia"/>
          <w:color w:val="auto"/>
        </w:rPr>
        <w:t>3.1</w:t>
      </w:r>
      <w:r>
        <w:rPr>
          <w:color w:val="auto"/>
        </w:rPr>
        <w:t xml:space="preserve"> A</w:t>
      </w:r>
      <w:r>
        <w:rPr>
          <w:rFonts w:hint="eastAsia"/>
          <w:color w:val="auto"/>
        </w:rPr>
        <w:t>包（白车身试制单元）</w:t>
      </w:r>
      <w:bookmarkEnd w:id="11"/>
    </w:p>
    <w:bookmarkEnd w:id="12"/>
    <w:p>
      <w:pPr>
        <w:ind w:firstLine="480" w:firstLineChars="200"/>
        <w:rPr>
          <w:rFonts w:ascii="宋体" w:hAnsi="宋体"/>
        </w:rPr>
      </w:pPr>
      <w:r>
        <w:rPr>
          <w:rFonts w:hint="eastAsia" w:ascii="宋体" w:hAnsi="宋体"/>
        </w:rPr>
        <w:t>白车身试制单元包括白车身分总成手工/自动点焊、白车身总拼自动点焊、涂胶、弧焊、螺柱焊、滚边、在线测量、自动装门等多种工艺类型，负责白车身分拼、总拼、调整、检测等任务。</w:t>
      </w:r>
    </w:p>
    <w:p>
      <w:pPr>
        <w:ind w:firstLine="480" w:firstLineChars="200"/>
        <w:rPr>
          <w:rFonts w:ascii="宋体" w:hAnsi="宋体"/>
        </w:rPr>
      </w:pPr>
      <w:r>
        <w:rPr>
          <w:rFonts w:hint="eastAsia" w:ascii="宋体" w:hAnsi="宋体"/>
        </w:rPr>
        <w:t>系统内各单元工艺布局合理，可实现不同平台白车身样车产品的快速、完整试制，搭载智能化数据管理系统实现白车身焊接过程数据的采集，焊接工艺装备性能认定等多种功能。投标方在标书中需对各功能模块单元岛的工艺方案进行详细介绍，鼓励投标方提供更优解决方案。</w:t>
      </w:r>
    </w:p>
    <w:p>
      <w:pPr>
        <w:ind w:firstLine="480" w:firstLineChars="200"/>
        <w:rPr>
          <w:rFonts w:ascii="宋体" w:hAnsi="宋体"/>
        </w:rPr>
      </w:pPr>
      <w:r>
        <w:rPr>
          <w:rFonts w:hint="eastAsia" w:ascii="宋体" w:hAnsi="宋体"/>
        </w:rPr>
        <w:t>白车身试制单元可以实现包括中重卡、轻卡、皮卡车型的柔性试制工作。本项目的实施按照重汽皮卡产品作为设计制作依据，具体零件装配形式以招标方提供产品结构树为准，加工深度到螺母焊接，无外购件。</w:t>
      </w:r>
    </w:p>
    <w:p>
      <w:pPr>
        <w:ind w:firstLine="480" w:firstLineChars="200"/>
        <w:rPr>
          <w:rFonts w:ascii="宋体" w:hAnsi="宋体"/>
        </w:rPr>
      </w:pPr>
      <w:r>
        <w:rPr>
          <w:rFonts w:hint="eastAsia" w:ascii="宋体" w:hAnsi="宋体"/>
        </w:rPr>
        <w:t>皮卡车型参数：</w:t>
      </w:r>
    </w:p>
    <w:tbl>
      <w:tblPr>
        <w:tblStyle w:val="46"/>
        <w:tblW w:w="8777"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6"/>
        <w:gridCol w:w="815"/>
        <w:gridCol w:w="3544"/>
        <w:gridCol w:w="2977"/>
        <w:gridCol w:w="9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tblHeader/>
          <w:jc w:val="center"/>
        </w:trPr>
        <w:tc>
          <w:tcPr>
            <w:tcW w:w="456" w:type="dxa"/>
            <w:shd w:val="clear" w:color="auto" w:fill="auto"/>
            <w:vAlign w:val="center"/>
          </w:tcPr>
          <w:p>
            <w:pPr>
              <w:autoSpaceDE w:val="0"/>
              <w:autoSpaceDN w:val="0"/>
              <w:adjustRightInd w:val="0"/>
              <w:spacing w:line="240" w:lineRule="exact"/>
              <w:ind w:firstLine="0" w:firstLineChars="0"/>
              <w:jc w:val="center"/>
              <w:textAlignment w:val="baseline"/>
              <w:rPr>
                <w:rFonts w:ascii="宋体" w:hAnsi="宋体"/>
              </w:rPr>
            </w:pPr>
            <w:r>
              <w:rPr>
                <w:rFonts w:hint="eastAsia" w:ascii="宋体" w:hAnsi="宋体"/>
              </w:rPr>
              <w:t>序号</w:t>
            </w:r>
          </w:p>
        </w:tc>
        <w:tc>
          <w:tcPr>
            <w:tcW w:w="815" w:type="dxa"/>
            <w:shd w:val="clear" w:color="auto" w:fill="auto"/>
            <w:vAlign w:val="center"/>
          </w:tcPr>
          <w:p>
            <w:pPr>
              <w:autoSpaceDE w:val="0"/>
              <w:autoSpaceDN w:val="0"/>
              <w:adjustRightInd w:val="0"/>
              <w:spacing w:line="240" w:lineRule="exact"/>
              <w:ind w:firstLine="0" w:firstLineChars="0"/>
              <w:jc w:val="center"/>
              <w:textAlignment w:val="baseline"/>
              <w:rPr>
                <w:rFonts w:ascii="宋体" w:hAnsi="宋体"/>
              </w:rPr>
            </w:pPr>
            <w:r>
              <w:rPr>
                <w:rFonts w:hint="eastAsia" w:ascii="宋体" w:hAnsi="宋体"/>
              </w:rPr>
              <w:t>产品平台</w:t>
            </w:r>
          </w:p>
        </w:tc>
        <w:tc>
          <w:tcPr>
            <w:tcW w:w="3544" w:type="dxa"/>
            <w:shd w:val="clear" w:color="auto" w:fill="auto"/>
            <w:vAlign w:val="center"/>
          </w:tcPr>
          <w:p>
            <w:pPr>
              <w:autoSpaceDE w:val="0"/>
              <w:autoSpaceDN w:val="0"/>
              <w:adjustRightInd w:val="0"/>
              <w:spacing w:line="240" w:lineRule="exact"/>
              <w:ind w:firstLine="0" w:firstLineChars="0"/>
              <w:jc w:val="center"/>
              <w:textAlignment w:val="baseline"/>
              <w:rPr>
                <w:rFonts w:ascii="宋体" w:hAnsi="宋体"/>
              </w:rPr>
            </w:pPr>
            <w:r>
              <w:rPr>
                <w:rFonts w:hint="eastAsia" w:ascii="宋体" w:hAnsi="宋体"/>
              </w:rPr>
              <w:t>驾驶室车型</w:t>
            </w:r>
          </w:p>
        </w:tc>
        <w:tc>
          <w:tcPr>
            <w:tcW w:w="2977" w:type="dxa"/>
            <w:shd w:val="clear" w:color="auto" w:fill="auto"/>
            <w:vAlign w:val="center"/>
          </w:tcPr>
          <w:p>
            <w:pPr>
              <w:autoSpaceDE w:val="0"/>
              <w:autoSpaceDN w:val="0"/>
              <w:adjustRightInd w:val="0"/>
              <w:spacing w:line="240" w:lineRule="exact"/>
              <w:ind w:firstLine="0" w:firstLineChars="0"/>
              <w:jc w:val="center"/>
              <w:textAlignment w:val="baseline"/>
              <w:rPr>
                <w:rFonts w:ascii="宋体" w:hAnsi="宋体"/>
              </w:rPr>
            </w:pPr>
            <w:r>
              <w:rPr>
                <w:rFonts w:ascii="宋体" w:hAnsi="宋体"/>
              </w:rPr>
              <w:t>参考尺寸</w:t>
            </w:r>
            <w:r>
              <w:rPr>
                <w:rFonts w:hint="eastAsia" w:ascii="宋体" w:hAnsi="宋体"/>
              </w:rPr>
              <w:t>（mm）</w:t>
            </w:r>
          </w:p>
          <w:p>
            <w:pPr>
              <w:autoSpaceDE w:val="0"/>
              <w:autoSpaceDN w:val="0"/>
              <w:adjustRightInd w:val="0"/>
              <w:spacing w:line="240" w:lineRule="exact"/>
              <w:ind w:firstLine="0" w:firstLineChars="0"/>
              <w:jc w:val="center"/>
              <w:textAlignment w:val="baseline"/>
              <w:rPr>
                <w:rFonts w:ascii="宋体" w:hAnsi="宋体"/>
              </w:rPr>
            </w:pPr>
            <w:r>
              <w:rPr>
                <w:rFonts w:hint="eastAsia" w:ascii="宋体" w:hAnsi="宋体"/>
              </w:rPr>
              <w:t>（长*宽*高）</w:t>
            </w:r>
          </w:p>
        </w:tc>
        <w:tc>
          <w:tcPr>
            <w:tcW w:w="985" w:type="dxa"/>
            <w:shd w:val="clear" w:color="auto" w:fill="auto"/>
            <w:vAlign w:val="center"/>
          </w:tcPr>
          <w:p>
            <w:pPr>
              <w:autoSpaceDE w:val="0"/>
              <w:autoSpaceDN w:val="0"/>
              <w:adjustRightInd w:val="0"/>
              <w:spacing w:line="240" w:lineRule="exact"/>
              <w:ind w:firstLine="0" w:firstLineChars="0"/>
              <w:jc w:val="center"/>
              <w:textAlignment w:val="baseline"/>
              <w:rPr>
                <w:rFonts w:ascii="宋体" w:hAnsi="宋体"/>
              </w:rPr>
            </w:pPr>
            <w:r>
              <w:rPr>
                <w:rFonts w:ascii="宋体" w:hAnsi="宋体"/>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5" w:hRule="atLeast"/>
          <w:jc w:val="center"/>
        </w:trPr>
        <w:tc>
          <w:tcPr>
            <w:tcW w:w="456" w:type="dxa"/>
            <w:shd w:val="clear" w:color="auto" w:fill="auto"/>
            <w:vAlign w:val="center"/>
          </w:tcPr>
          <w:p>
            <w:pPr>
              <w:autoSpaceDE w:val="0"/>
              <w:autoSpaceDN w:val="0"/>
              <w:adjustRightInd w:val="0"/>
              <w:spacing w:line="320" w:lineRule="exact"/>
              <w:ind w:firstLine="0" w:firstLineChars="0"/>
              <w:jc w:val="center"/>
              <w:textAlignment w:val="baseline"/>
              <w:rPr>
                <w:rFonts w:ascii="宋体" w:hAnsi="宋体"/>
              </w:rPr>
            </w:pPr>
            <w:r>
              <w:rPr>
                <w:rFonts w:ascii="宋体" w:hAnsi="宋体"/>
              </w:rPr>
              <w:t>1</w:t>
            </w:r>
          </w:p>
        </w:tc>
        <w:tc>
          <w:tcPr>
            <w:tcW w:w="815" w:type="dxa"/>
            <w:vMerge w:val="restart"/>
            <w:shd w:val="clear" w:color="auto" w:fill="auto"/>
            <w:vAlign w:val="center"/>
          </w:tcPr>
          <w:p>
            <w:pPr>
              <w:autoSpaceDE w:val="0"/>
              <w:autoSpaceDN w:val="0"/>
              <w:adjustRightInd w:val="0"/>
              <w:spacing w:line="240" w:lineRule="exact"/>
              <w:ind w:left="-70" w:leftChars="-29" w:firstLine="1" w:firstLineChars="0"/>
              <w:jc w:val="center"/>
              <w:textAlignment w:val="baseline"/>
              <w:rPr>
                <w:rFonts w:ascii="宋体" w:hAnsi="宋体"/>
              </w:rPr>
            </w:pPr>
            <w:r>
              <w:rPr>
                <w:rFonts w:hint="eastAsia" w:ascii="宋体" w:hAnsi="宋体"/>
              </w:rPr>
              <w:t>皮卡</w:t>
            </w:r>
          </w:p>
        </w:tc>
        <w:tc>
          <w:tcPr>
            <w:tcW w:w="3544" w:type="dxa"/>
            <w:shd w:val="clear" w:color="auto" w:fill="auto"/>
            <w:vAlign w:val="center"/>
          </w:tcPr>
          <w:p>
            <w:pPr>
              <w:autoSpaceDE w:val="0"/>
              <w:autoSpaceDN w:val="0"/>
              <w:adjustRightInd w:val="0"/>
              <w:spacing w:line="320" w:lineRule="exact"/>
              <w:ind w:firstLine="0" w:firstLineChars="0"/>
              <w:jc w:val="center"/>
              <w:textAlignment w:val="baseline"/>
              <w:rPr>
                <w:rFonts w:ascii="宋体" w:hAnsi="宋体"/>
              </w:rPr>
            </w:pPr>
            <w:r>
              <w:rPr>
                <w:rFonts w:ascii="宋体" w:hAnsi="宋体"/>
              </w:rPr>
              <w:t>双排驾驶室标准货箱（小双）</w:t>
            </w:r>
          </w:p>
        </w:tc>
        <w:tc>
          <w:tcPr>
            <w:tcW w:w="2977" w:type="dxa"/>
            <w:shd w:val="clear" w:color="auto" w:fill="auto"/>
            <w:vAlign w:val="center"/>
          </w:tcPr>
          <w:p>
            <w:pPr>
              <w:autoSpaceDE w:val="0"/>
              <w:autoSpaceDN w:val="0"/>
              <w:adjustRightInd w:val="0"/>
              <w:spacing w:line="240" w:lineRule="exact"/>
              <w:ind w:leftChars="-10" w:hanging="24" w:hangingChars="10"/>
              <w:textAlignment w:val="baseline"/>
              <w:rPr>
                <w:rFonts w:ascii="宋体" w:hAnsi="宋体"/>
              </w:rPr>
            </w:pPr>
            <w:r>
              <w:rPr>
                <w:rFonts w:ascii="宋体" w:hAnsi="宋体"/>
              </w:rPr>
              <w:t>驾驶室</w:t>
            </w:r>
            <w:r>
              <w:rPr>
                <w:rFonts w:hint="eastAsia" w:ascii="宋体" w:hAnsi="宋体"/>
              </w:rPr>
              <w:t>：</w:t>
            </w:r>
            <w:r>
              <w:rPr>
                <w:rFonts w:ascii="宋体" w:hAnsi="宋体"/>
              </w:rPr>
              <w:t>3550*1890*1410</w:t>
            </w:r>
          </w:p>
          <w:p>
            <w:pPr>
              <w:autoSpaceDE w:val="0"/>
              <w:autoSpaceDN w:val="0"/>
              <w:adjustRightInd w:val="0"/>
              <w:spacing w:line="240" w:lineRule="exact"/>
              <w:ind w:firstLine="0" w:firstLineChars="0"/>
              <w:textAlignment w:val="baseline"/>
              <w:rPr>
                <w:rFonts w:ascii="宋体" w:hAnsi="宋体"/>
              </w:rPr>
            </w:pPr>
            <w:r>
              <w:rPr>
                <w:rFonts w:ascii="宋体" w:hAnsi="宋体"/>
              </w:rPr>
              <w:t>货箱：1790*1890*910</w:t>
            </w:r>
          </w:p>
        </w:tc>
        <w:tc>
          <w:tcPr>
            <w:tcW w:w="985" w:type="dxa"/>
            <w:vMerge w:val="restart"/>
            <w:shd w:val="clear" w:color="auto" w:fill="auto"/>
            <w:vAlign w:val="center"/>
          </w:tcPr>
          <w:p>
            <w:pPr>
              <w:autoSpaceDE w:val="0"/>
              <w:autoSpaceDN w:val="0"/>
              <w:adjustRightInd w:val="0"/>
              <w:spacing w:line="320" w:lineRule="exact"/>
              <w:ind w:firstLine="0" w:firstLineChars="0"/>
              <w:jc w:val="center"/>
              <w:textAlignment w:val="baseline"/>
              <w:rPr>
                <w:rFonts w:ascii="宋体" w:hAnsi="宋体"/>
              </w:rPr>
            </w:pPr>
            <w:r>
              <w:rPr>
                <w:rFonts w:hint="eastAsia" w:ascii="宋体" w:hAnsi="宋体"/>
              </w:rPr>
              <w:t>区分带天窗和不带天窗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5" w:hRule="atLeast"/>
          <w:jc w:val="center"/>
        </w:trPr>
        <w:tc>
          <w:tcPr>
            <w:tcW w:w="456" w:type="dxa"/>
            <w:shd w:val="clear" w:color="auto" w:fill="auto"/>
            <w:vAlign w:val="center"/>
          </w:tcPr>
          <w:p>
            <w:pPr>
              <w:autoSpaceDE w:val="0"/>
              <w:autoSpaceDN w:val="0"/>
              <w:adjustRightInd w:val="0"/>
              <w:spacing w:line="320" w:lineRule="exact"/>
              <w:ind w:firstLine="0" w:firstLineChars="0"/>
              <w:jc w:val="center"/>
              <w:textAlignment w:val="baseline"/>
              <w:rPr>
                <w:rFonts w:ascii="宋体" w:hAnsi="宋体"/>
              </w:rPr>
            </w:pPr>
            <w:r>
              <w:rPr>
                <w:rFonts w:ascii="宋体" w:hAnsi="宋体"/>
              </w:rPr>
              <w:t>2</w:t>
            </w:r>
          </w:p>
        </w:tc>
        <w:tc>
          <w:tcPr>
            <w:tcW w:w="815" w:type="dxa"/>
            <w:vMerge w:val="continue"/>
            <w:shd w:val="clear" w:color="auto" w:fill="auto"/>
            <w:vAlign w:val="center"/>
          </w:tcPr>
          <w:p>
            <w:pPr>
              <w:autoSpaceDE w:val="0"/>
              <w:autoSpaceDN w:val="0"/>
              <w:adjustRightInd w:val="0"/>
              <w:spacing w:line="320" w:lineRule="exact"/>
              <w:ind w:firstLine="204"/>
              <w:jc w:val="center"/>
              <w:textAlignment w:val="baseline"/>
              <w:rPr>
                <w:rFonts w:ascii="宋体" w:hAnsi="宋体"/>
              </w:rPr>
            </w:pPr>
          </w:p>
        </w:tc>
        <w:tc>
          <w:tcPr>
            <w:tcW w:w="3544" w:type="dxa"/>
            <w:shd w:val="clear" w:color="auto" w:fill="auto"/>
            <w:vAlign w:val="center"/>
          </w:tcPr>
          <w:p>
            <w:pPr>
              <w:autoSpaceDE w:val="0"/>
              <w:autoSpaceDN w:val="0"/>
              <w:adjustRightInd w:val="0"/>
              <w:spacing w:line="320" w:lineRule="exact"/>
              <w:ind w:leftChars="-45" w:hanging="108" w:hangingChars="45"/>
              <w:jc w:val="center"/>
              <w:textAlignment w:val="baseline"/>
              <w:rPr>
                <w:rFonts w:ascii="宋体" w:hAnsi="宋体"/>
              </w:rPr>
            </w:pPr>
            <w:r>
              <w:rPr>
                <w:rFonts w:ascii="宋体" w:hAnsi="宋体"/>
              </w:rPr>
              <w:t>双排驾驶室长货箱（大双）</w:t>
            </w:r>
          </w:p>
        </w:tc>
        <w:tc>
          <w:tcPr>
            <w:tcW w:w="2977" w:type="dxa"/>
            <w:shd w:val="clear" w:color="auto" w:fill="auto"/>
            <w:vAlign w:val="center"/>
          </w:tcPr>
          <w:p>
            <w:pPr>
              <w:autoSpaceDE w:val="0"/>
              <w:autoSpaceDN w:val="0"/>
              <w:adjustRightInd w:val="0"/>
              <w:spacing w:line="240" w:lineRule="exact"/>
              <w:ind w:firstLine="0" w:firstLineChars="0"/>
              <w:textAlignment w:val="baseline"/>
              <w:rPr>
                <w:rFonts w:ascii="宋体" w:hAnsi="宋体"/>
              </w:rPr>
            </w:pPr>
            <w:r>
              <w:rPr>
                <w:rFonts w:ascii="宋体" w:hAnsi="宋体"/>
              </w:rPr>
              <w:t>驾驶室：3550*1890*1410</w:t>
            </w:r>
          </w:p>
          <w:p>
            <w:pPr>
              <w:autoSpaceDE w:val="0"/>
              <w:autoSpaceDN w:val="0"/>
              <w:adjustRightInd w:val="0"/>
              <w:spacing w:line="240" w:lineRule="exact"/>
              <w:ind w:firstLine="0" w:firstLineChars="0"/>
              <w:textAlignment w:val="baseline"/>
              <w:rPr>
                <w:rFonts w:ascii="宋体" w:hAnsi="宋体"/>
              </w:rPr>
            </w:pPr>
            <w:r>
              <w:rPr>
                <w:rFonts w:ascii="宋体" w:hAnsi="宋体"/>
              </w:rPr>
              <w:t>货箱：2070*1890*910</w:t>
            </w:r>
          </w:p>
        </w:tc>
        <w:tc>
          <w:tcPr>
            <w:tcW w:w="985" w:type="dxa"/>
            <w:vMerge w:val="continue"/>
            <w:shd w:val="clear" w:color="auto" w:fill="auto"/>
            <w:vAlign w:val="center"/>
          </w:tcPr>
          <w:p>
            <w:pPr>
              <w:autoSpaceDE w:val="0"/>
              <w:autoSpaceDN w:val="0"/>
              <w:adjustRightInd w:val="0"/>
              <w:spacing w:line="320" w:lineRule="exact"/>
              <w:ind w:firstLine="204"/>
              <w:jc w:val="center"/>
              <w:textAlignment w:val="baseline"/>
              <w:rPr>
                <w:rFonts w:ascii="宋体" w:hAnsi="宋体"/>
              </w:rPr>
            </w:pPr>
          </w:p>
        </w:tc>
      </w:tr>
    </w:tbl>
    <w:p>
      <w:pPr>
        <w:ind w:firstLine="480" w:firstLineChars="200"/>
        <w:rPr>
          <w:rFonts w:ascii="宋体" w:hAnsi="宋体"/>
        </w:rPr>
      </w:pPr>
      <w:r>
        <w:rPr>
          <w:rFonts w:hint="eastAsia" w:ascii="宋体" w:hAnsi="宋体"/>
        </w:rPr>
        <w:t>未来融入重卡参数：</w:t>
      </w:r>
    </w:p>
    <w:tbl>
      <w:tblPr>
        <w:tblStyle w:val="46"/>
        <w:tblW w:w="8777"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1"/>
        <w:gridCol w:w="894"/>
        <w:gridCol w:w="2825"/>
        <w:gridCol w:w="3071"/>
        <w:gridCol w:w="13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61" w:type="dxa"/>
            <w:shd w:val="clear" w:color="auto" w:fill="auto"/>
            <w:vAlign w:val="center"/>
          </w:tcPr>
          <w:p>
            <w:pPr>
              <w:autoSpaceDE w:val="0"/>
              <w:autoSpaceDN w:val="0"/>
              <w:adjustRightInd w:val="0"/>
              <w:spacing w:line="320" w:lineRule="exact"/>
              <w:ind w:firstLine="0" w:firstLineChars="0"/>
              <w:jc w:val="center"/>
              <w:textAlignment w:val="baseline"/>
              <w:rPr>
                <w:rFonts w:ascii="宋体" w:hAnsi="宋体"/>
              </w:rPr>
            </w:pPr>
            <w:r>
              <w:rPr>
                <w:rFonts w:hint="eastAsia" w:ascii="宋体" w:hAnsi="宋体"/>
              </w:rPr>
              <w:t>序号</w:t>
            </w:r>
          </w:p>
        </w:tc>
        <w:tc>
          <w:tcPr>
            <w:tcW w:w="894" w:type="dxa"/>
            <w:shd w:val="clear" w:color="auto" w:fill="auto"/>
            <w:vAlign w:val="center"/>
          </w:tcPr>
          <w:p>
            <w:pPr>
              <w:autoSpaceDE w:val="0"/>
              <w:autoSpaceDN w:val="0"/>
              <w:adjustRightInd w:val="0"/>
              <w:spacing w:line="240" w:lineRule="exact"/>
              <w:ind w:firstLine="0" w:firstLineChars="0"/>
              <w:jc w:val="center"/>
              <w:textAlignment w:val="baseline"/>
              <w:rPr>
                <w:rFonts w:ascii="宋体" w:hAnsi="宋体"/>
              </w:rPr>
            </w:pPr>
            <w:r>
              <w:rPr>
                <w:rFonts w:hint="eastAsia" w:ascii="宋体" w:hAnsi="宋体"/>
              </w:rPr>
              <w:t>产品平台</w:t>
            </w:r>
          </w:p>
        </w:tc>
        <w:tc>
          <w:tcPr>
            <w:tcW w:w="2825" w:type="dxa"/>
            <w:shd w:val="clear" w:color="auto" w:fill="auto"/>
            <w:vAlign w:val="center"/>
          </w:tcPr>
          <w:p>
            <w:pPr>
              <w:autoSpaceDE w:val="0"/>
              <w:autoSpaceDN w:val="0"/>
              <w:adjustRightInd w:val="0"/>
              <w:spacing w:line="320" w:lineRule="exact"/>
              <w:ind w:firstLine="0" w:firstLineChars="0"/>
              <w:jc w:val="center"/>
              <w:textAlignment w:val="baseline"/>
              <w:rPr>
                <w:rFonts w:ascii="宋体" w:hAnsi="宋体"/>
              </w:rPr>
            </w:pPr>
            <w:r>
              <w:rPr>
                <w:rFonts w:hint="eastAsia" w:ascii="宋体" w:hAnsi="宋体"/>
              </w:rPr>
              <w:t>驾驶室车型</w:t>
            </w:r>
          </w:p>
        </w:tc>
        <w:tc>
          <w:tcPr>
            <w:tcW w:w="3071" w:type="dxa"/>
            <w:shd w:val="clear" w:color="auto" w:fill="auto"/>
            <w:vAlign w:val="center"/>
          </w:tcPr>
          <w:p>
            <w:pPr>
              <w:autoSpaceDE w:val="0"/>
              <w:autoSpaceDN w:val="0"/>
              <w:adjustRightInd w:val="0"/>
              <w:spacing w:line="240" w:lineRule="exact"/>
              <w:ind w:firstLine="0" w:firstLineChars="0"/>
              <w:jc w:val="center"/>
              <w:textAlignment w:val="baseline"/>
              <w:rPr>
                <w:rFonts w:ascii="宋体" w:hAnsi="宋体"/>
              </w:rPr>
            </w:pPr>
            <w:r>
              <w:rPr>
                <w:rFonts w:ascii="宋体" w:hAnsi="宋体"/>
              </w:rPr>
              <w:t>参考尺寸</w:t>
            </w:r>
            <w:r>
              <w:rPr>
                <w:rFonts w:hint="eastAsia" w:ascii="宋体" w:hAnsi="宋体"/>
              </w:rPr>
              <w:t>（mm）</w:t>
            </w:r>
          </w:p>
          <w:p>
            <w:pPr>
              <w:autoSpaceDE w:val="0"/>
              <w:autoSpaceDN w:val="0"/>
              <w:adjustRightInd w:val="0"/>
              <w:spacing w:line="320" w:lineRule="exact"/>
              <w:ind w:firstLine="0" w:firstLineChars="0"/>
              <w:jc w:val="center"/>
              <w:textAlignment w:val="baseline"/>
              <w:rPr>
                <w:rFonts w:ascii="宋体" w:hAnsi="宋体"/>
              </w:rPr>
            </w:pPr>
            <w:r>
              <w:rPr>
                <w:rFonts w:hint="eastAsia" w:ascii="宋体" w:hAnsi="宋体"/>
              </w:rPr>
              <w:t>（长*宽*高）</w:t>
            </w:r>
          </w:p>
        </w:tc>
        <w:tc>
          <w:tcPr>
            <w:tcW w:w="1326" w:type="dxa"/>
            <w:shd w:val="clear" w:color="auto" w:fill="auto"/>
            <w:vAlign w:val="center"/>
          </w:tcPr>
          <w:p>
            <w:pPr>
              <w:autoSpaceDE w:val="0"/>
              <w:autoSpaceDN w:val="0"/>
              <w:adjustRightInd w:val="0"/>
              <w:spacing w:line="320" w:lineRule="exact"/>
              <w:ind w:firstLine="0" w:firstLineChars="0"/>
              <w:jc w:val="center"/>
              <w:textAlignment w:val="baseline"/>
              <w:rPr>
                <w:rFonts w:ascii="宋体" w:hAnsi="宋体"/>
              </w:rPr>
            </w:pPr>
            <w:r>
              <w:rPr>
                <w:rFonts w:ascii="宋体" w:hAnsi="宋体"/>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61" w:type="dxa"/>
            <w:shd w:val="clear" w:color="auto" w:fill="auto"/>
            <w:vAlign w:val="center"/>
          </w:tcPr>
          <w:p>
            <w:pPr>
              <w:autoSpaceDE w:val="0"/>
              <w:autoSpaceDN w:val="0"/>
              <w:adjustRightInd w:val="0"/>
              <w:spacing w:line="320" w:lineRule="exact"/>
              <w:ind w:firstLine="204"/>
              <w:jc w:val="left"/>
              <w:textAlignment w:val="baseline"/>
              <w:rPr>
                <w:rFonts w:ascii="宋体" w:hAnsi="宋体"/>
              </w:rPr>
            </w:pPr>
            <w:r>
              <w:rPr>
                <w:rFonts w:hint="eastAsia" w:ascii="宋体" w:hAnsi="宋体"/>
              </w:rPr>
              <w:t>1</w:t>
            </w:r>
          </w:p>
        </w:tc>
        <w:tc>
          <w:tcPr>
            <w:tcW w:w="894" w:type="dxa"/>
            <w:vMerge w:val="restart"/>
            <w:shd w:val="clear" w:color="auto" w:fill="auto"/>
            <w:vAlign w:val="center"/>
          </w:tcPr>
          <w:p>
            <w:pPr>
              <w:autoSpaceDE w:val="0"/>
              <w:autoSpaceDN w:val="0"/>
              <w:adjustRightInd w:val="0"/>
              <w:spacing w:line="240" w:lineRule="exact"/>
              <w:ind w:firstLine="204"/>
              <w:jc w:val="left"/>
              <w:textAlignment w:val="baseline"/>
              <w:rPr>
                <w:rFonts w:ascii="宋体" w:hAnsi="宋体"/>
              </w:rPr>
            </w:pPr>
            <w:r>
              <w:rPr>
                <w:rFonts w:hint="eastAsia" w:ascii="宋体" w:hAnsi="宋体"/>
              </w:rPr>
              <w:t>新一代卡车</w:t>
            </w:r>
          </w:p>
        </w:tc>
        <w:tc>
          <w:tcPr>
            <w:tcW w:w="2825" w:type="dxa"/>
            <w:shd w:val="clear" w:color="auto" w:fill="auto"/>
            <w:vAlign w:val="center"/>
          </w:tcPr>
          <w:p>
            <w:pPr>
              <w:autoSpaceDE w:val="0"/>
              <w:autoSpaceDN w:val="0"/>
              <w:adjustRightInd w:val="0"/>
              <w:spacing w:line="320" w:lineRule="exact"/>
              <w:ind w:firstLine="204"/>
              <w:jc w:val="left"/>
              <w:textAlignment w:val="baseline"/>
              <w:rPr>
                <w:rFonts w:ascii="宋体" w:hAnsi="宋体"/>
              </w:rPr>
            </w:pPr>
            <w:r>
              <w:rPr>
                <w:rFonts w:hint="eastAsia" w:ascii="宋体" w:hAnsi="宋体"/>
              </w:rPr>
              <w:t>宽体平地板超高顶超长</w:t>
            </w:r>
          </w:p>
        </w:tc>
        <w:tc>
          <w:tcPr>
            <w:tcW w:w="3071" w:type="dxa"/>
            <w:shd w:val="clear" w:color="auto" w:fill="auto"/>
            <w:vAlign w:val="center"/>
          </w:tcPr>
          <w:p>
            <w:pPr>
              <w:autoSpaceDE w:val="0"/>
              <w:autoSpaceDN w:val="0"/>
              <w:adjustRightInd w:val="0"/>
              <w:spacing w:line="320" w:lineRule="exact"/>
              <w:ind w:firstLine="204"/>
              <w:jc w:val="left"/>
              <w:textAlignment w:val="baseline"/>
              <w:rPr>
                <w:rFonts w:ascii="宋体" w:hAnsi="宋体"/>
              </w:rPr>
            </w:pPr>
            <w:r>
              <w:rPr>
                <w:rFonts w:hint="eastAsia" w:ascii="宋体" w:hAnsi="宋体"/>
              </w:rPr>
              <w:t>2480*2440*1910</w:t>
            </w:r>
          </w:p>
        </w:tc>
        <w:tc>
          <w:tcPr>
            <w:tcW w:w="1326" w:type="dxa"/>
            <w:shd w:val="clear" w:color="auto" w:fill="auto"/>
            <w:vAlign w:val="center"/>
          </w:tcPr>
          <w:p>
            <w:pPr>
              <w:autoSpaceDE w:val="0"/>
              <w:autoSpaceDN w:val="0"/>
              <w:adjustRightInd w:val="0"/>
              <w:spacing w:line="320" w:lineRule="exact"/>
              <w:ind w:firstLine="204"/>
              <w:jc w:val="left"/>
              <w:textAlignment w:val="baseline"/>
              <w:rPr>
                <w:rFonts w:ascii="宋体" w:hAnsi="宋体"/>
              </w:rPr>
            </w:pPr>
            <w:r>
              <w:rPr>
                <w:rFonts w:ascii="宋体" w:hAnsi="宋体"/>
              </w:rPr>
              <w:t>无顶盖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61" w:type="dxa"/>
            <w:shd w:val="clear" w:color="auto" w:fill="auto"/>
            <w:vAlign w:val="center"/>
          </w:tcPr>
          <w:p>
            <w:pPr>
              <w:autoSpaceDE w:val="0"/>
              <w:autoSpaceDN w:val="0"/>
              <w:adjustRightInd w:val="0"/>
              <w:spacing w:line="320" w:lineRule="exact"/>
              <w:ind w:firstLine="204"/>
              <w:jc w:val="left"/>
              <w:textAlignment w:val="baseline"/>
              <w:rPr>
                <w:rFonts w:ascii="宋体" w:hAnsi="宋体"/>
              </w:rPr>
            </w:pPr>
            <w:r>
              <w:rPr>
                <w:rFonts w:hint="eastAsia" w:ascii="宋体" w:hAnsi="宋体"/>
              </w:rPr>
              <w:t>2</w:t>
            </w:r>
          </w:p>
        </w:tc>
        <w:tc>
          <w:tcPr>
            <w:tcW w:w="894" w:type="dxa"/>
            <w:vMerge w:val="continue"/>
            <w:shd w:val="clear" w:color="auto" w:fill="auto"/>
            <w:vAlign w:val="center"/>
          </w:tcPr>
          <w:p>
            <w:pPr>
              <w:autoSpaceDE w:val="0"/>
              <w:autoSpaceDN w:val="0"/>
              <w:adjustRightInd w:val="0"/>
              <w:spacing w:line="240" w:lineRule="exact"/>
              <w:ind w:firstLine="204"/>
              <w:jc w:val="left"/>
              <w:textAlignment w:val="baseline"/>
              <w:rPr>
                <w:rFonts w:ascii="宋体" w:hAnsi="宋体"/>
              </w:rPr>
            </w:pPr>
          </w:p>
        </w:tc>
        <w:tc>
          <w:tcPr>
            <w:tcW w:w="2825" w:type="dxa"/>
            <w:shd w:val="clear" w:color="auto" w:fill="auto"/>
            <w:vAlign w:val="center"/>
          </w:tcPr>
          <w:p>
            <w:pPr>
              <w:autoSpaceDE w:val="0"/>
              <w:autoSpaceDN w:val="0"/>
              <w:adjustRightInd w:val="0"/>
              <w:spacing w:line="320" w:lineRule="exact"/>
              <w:ind w:firstLine="204"/>
              <w:jc w:val="left"/>
              <w:textAlignment w:val="baseline"/>
              <w:rPr>
                <w:rFonts w:ascii="宋体" w:hAnsi="宋体"/>
              </w:rPr>
            </w:pPr>
            <w:r>
              <w:rPr>
                <w:rFonts w:hint="eastAsia" w:ascii="宋体" w:hAnsi="宋体"/>
              </w:rPr>
              <w:t>宽体平地板超高顶加长</w:t>
            </w:r>
          </w:p>
        </w:tc>
        <w:tc>
          <w:tcPr>
            <w:tcW w:w="3071" w:type="dxa"/>
            <w:shd w:val="clear" w:color="auto" w:fill="auto"/>
            <w:vAlign w:val="center"/>
          </w:tcPr>
          <w:p>
            <w:pPr>
              <w:autoSpaceDE w:val="0"/>
              <w:autoSpaceDN w:val="0"/>
              <w:adjustRightInd w:val="0"/>
              <w:spacing w:line="320" w:lineRule="exact"/>
              <w:ind w:firstLine="204"/>
              <w:jc w:val="left"/>
              <w:textAlignment w:val="baseline"/>
              <w:rPr>
                <w:rFonts w:ascii="宋体" w:hAnsi="宋体"/>
              </w:rPr>
            </w:pPr>
            <w:r>
              <w:rPr>
                <w:rFonts w:hint="eastAsia" w:ascii="宋体" w:hAnsi="宋体"/>
              </w:rPr>
              <w:t>2280*2440*1910</w:t>
            </w:r>
          </w:p>
        </w:tc>
        <w:tc>
          <w:tcPr>
            <w:tcW w:w="1326" w:type="dxa"/>
            <w:shd w:val="clear" w:color="auto" w:fill="auto"/>
            <w:vAlign w:val="center"/>
          </w:tcPr>
          <w:p>
            <w:pPr>
              <w:autoSpaceDE w:val="0"/>
              <w:autoSpaceDN w:val="0"/>
              <w:adjustRightInd w:val="0"/>
              <w:spacing w:line="320" w:lineRule="exact"/>
              <w:ind w:firstLine="204"/>
              <w:jc w:val="left"/>
              <w:textAlignment w:val="baseline"/>
              <w:rPr>
                <w:rFonts w:ascii="宋体" w:hAnsi="宋体"/>
              </w:rPr>
            </w:pPr>
            <w:r>
              <w:rPr>
                <w:rFonts w:ascii="宋体" w:hAnsi="宋体"/>
              </w:rPr>
              <w:t>无顶盖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61" w:type="dxa"/>
            <w:shd w:val="clear" w:color="auto" w:fill="auto"/>
            <w:vAlign w:val="center"/>
          </w:tcPr>
          <w:p>
            <w:pPr>
              <w:autoSpaceDE w:val="0"/>
              <w:autoSpaceDN w:val="0"/>
              <w:adjustRightInd w:val="0"/>
              <w:spacing w:line="320" w:lineRule="exact"/>
              <w:ind w:firstLine="204"/>
              <w:jc w:val="left"/>
              <w:textAlignment w:val="baseline"/>
              <w:rPr>
                <w:rFonts w:ascii="宋体" w:hAnsi="宋体"/>
              </w:rPr>
            </w:pPr>
            <w:r>
              <w:rPr>
                <w:rFonts w:hint="eastAsia" w:ascii="宋体" w:hAnsi="宋体"/>
              </w:rPr>
              <w:t>3</w:t>
            </w:r>
          </w:p>
        </w:tc>
        <w:tc>
          <w:tcPr>
            <w:tcW w:w="894" w:type="dxa"/>
            <w:vMerge w:val="continue"/>
            <w:shd w:val="clear" w:color="auto" w:fill="auto"/>
            <w:vAlign w:val="center"/>
          </w:tcPr>
          <w:p>
            <w:pPr>
              <w:autoSpaceDE w:val="0"/>
              <w:autoSpaceDN w:val="0"/>
              <w:adjustRightInd w:val="0"/>
              <w:spacing w:line="240" w:lineRule="exact"/>
              <w:ind w:firstLine="204"/>
              <w:jc w:val="left"/>
              <w:textAlignment w:val="baseline"/>
              <w:rPr>
                <w:rFonts w:ascii="宋体" w:hAnsi="宋体"/>
              </w:rPr>
            </w:pPr>
          </w:p>
        </w:tc>
        <w:tc>
          <w:tcPr>
            <w:tcW w:w="2825" w:type="dxa"/>
            <w:shd w:val="clear" w:color="auto" w:fill="auto"/>
            <w:vAlign w:val="center"/>
          </w:tcPr>
          <w:p>
            <w:pPr>
              <w:autoSpaceDE w:val="0"/>
              <w:autoSpaceDN w:val="0"/>
              <w:adjustRightInd w:val="0"/>
              <w:spacing w:line="320" w:lineRule="exact"/>
              <w:ind w:firstLine="204"/>
              <w:jc w:val="left"/>
              <w:textAlignment w:val="baseline"/>
              <w:rPr>
                <w:rFonts w:ascii="宋体" w:hAnsi="宋体"/>
              </w:rPr>
            </w:pPr>
            <w:r>
              <w:rPr>
                <w:rFonts w:hint="eastAsia" w:ascii="宋体" w:hAnsi="宋体"/>
              </w:rPr>
              <w:t>宽体低地板高顶加长</w:t>
            </w:r>
          </w:p>
        </w:tc>
        <w:tc>
          <w:tcPr>
            <w:tcW w:w="3071" w:type="dxa"/>
            <w:shd w:val="clear" w:color="auto" w:fill="auto"/>
            <w:vAlign w:val="center"/>
          </w:tcPr>
          <w:p>
            <w:pPr>
              <w:autoSpaceDE w:val="0"/>
              <w:autoSpaceDN w:val="0"/>
              <w:adjustRightInd w:val="0"/>
              <w:spacing w:line="320" w:lineRule="exact"/>
              <w:ind w:firstLine="204"/>
              <w:jc w:val="left"/>
              <w:textAlignment w:val="baseline"/>
              <w:rPr>
                <w:rFonts w:ascii="宋体" w:hAnsi="宋体"/>
              </w:rPr>
            </w:pPr>
            <w:r>
              <w:rPr>
                <w:rFonts w:hint="eastAsia" w:ascii="宋体" w:hAnsi="宋体"/>
              </w:rPr>
              <w:t>2280*2440*1673</w:t>
            </w:r>
          </w:p>
        </w:tc>
        <w:tc>
          <w:tcPr>
            <w:tcW w:w="1326" w:type="dxa"/>
            <w:shd w:val="clear" w:color="auto" w:fill="auto"/>
            <w:vAlign w:val="center"/>
          </w:tcPr>
          <w:p>
            <w:pPr>
              <w:autoSpaceDE w:val="0"/>
              <w:autoSpaceDN w:val="0"/>
              <w:adjustRightInd w:val="0"/>
              <w:spacing w:line="320" w:lineRule="exact"/>
              <w:ind w:firstLine="204"/>
              <w:jc w:val="left"/>
              <w:textAlignment w:val="baseline"/>
              <w:rPr>
                <w:rFonts w:ascii="宋体" w:hAnsi="宋体"/>
              </w:rPr>
            </w:pPr>
            <w:r>
              <w:rPr>
                <w:rFonts w:ascii="宋体" w:hAnsi="宋体"/>
              </w:rPr>
              <w:t>无顶盖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61" w:type="dxa"/>
            <w:shd w:val="clear" w:color="auto" w:fill="auto"/>
            <w:vAlign w:val="center"/>
          </w:tcPr>
          <w:p>
            <w:pPr>
              <w:autoSpaceDE w:val="0"/>
              <w:autoSpaceDN w:val="0"/>
              <w:adjustRightInd w:val="0"/>
              <w:spacing w:line="320" w:lineRule="exact"/>
              <w:ind w:firstLine="204"/>
              <w:jc w:val="left"/>
              <w:textAlignment w:val="baseline"/>
              <w:rPr>
                <w:rFonts w:ascii="宋体" w:hAnsi="宋体"/>
              </w:rPr>
            </w:pPr>
            <w:r>
              <w:rPr>
                <w:rFonts w:hint="eastAsia" w:ascii="宋体" w:hAnsi="宋体"/>
              </w:rPr>
              <w:t>4</w:t>
            </w:r>
          </w:p>
        </w:tc>
        <w:tc>
          <w:tcPr>
            <w:tcW w:w="894" w:type="dxa"/>
            <w:vMerge w:val="continue"/>
            <w:shd w:val="clear" w:color="auto" w:fill="auto"/>
            <w:vAlign w:val="center"/>
          </w:tcPr>
          <w:p>
            <w:pPr>
              <w:autoSpaceDE w:val="0"/>
              <w:autoSpaceDN w:val="0"/>
              <w:adjustRightInd w:val="0"/>
              <w:spacing w:line="240" w:lineRule="exact"/>
              <w:ind w:firstLine="204"/>
              <w:jc w:val="left"/>
              <w:textAlignment w:val="baseline"/>
              <w:rPr>
                <w:rFonts w:ascii="宋体" w:hAnsi="宋体"/>
              </w:rPr>
            </w:pPr>
          </w:p>
        </w:tc>
        <w:tc>
          <w:tcPr>
            <w:tcW w:w="2825" w:type="dxa"/>
            <w:shd w:val="clear" w:color="auto" w:fill="auto"/>
            <w:vAlign w:val="center"/>
          </w:tcPr>
          <w:p>
            <w:pPr>
              <w:autoSpaceDE w:val="0"/>
              <w:autoSpaceDN w:val="0"/>
              <w:adjustRightInd w:val="0"/>
              <w:spacing w:line="320" w:lineRule="exact"/>
              <w:ind w:firstLine="204"/>
              <w:jc w:val="left"/>
              <w:textAlignment w:val="baseline"/>
              <w:rPr>
                <w:rFonts w:ascii="宋体" w:hAnsi="宋体"/>
              </w:rPr>
            </w:pPr>
            <w:r>
              <w:rPr>
                <w:rFonts w:hint="eastAsia" w:ascii="宋体" w:hAnsi="宋体"/>
              </w:rPr>
              <w:t>宽体低地板高顶长</w:t>
            </w:r>
          </w:p>
        </w:tc>
        <w:tc>
          <w:tcPr>
            <w:tcW w:w="3071" w:type="dxa"/>
            <w:shd w:val="clear" w:color="auto" w:fill="auto"/>
            <w:vAlign w:val="center"/>
          </w:tcPr>
          <w:p>
            <w:pPr>
              <w:autoSpaceDE w:val="0"/>
              <w:autoSpaceDN w:val="0"/>
              <w:adjustRightInd w:val="0"/>
              <w:spacing w:line="320" w:lineRule="exact"/>
              <w:ind w:firstLine="204"/>
              <w:jc w:val="left"/>
              <w:textAlignment w:val="baseline"/>
              <w:rPr>
                <w:rFonts w:ascii="宋体" w:hAnsi="宋体"/>
              </w:rPr>
            </w:pPr>
            <w:r>
              <w:rPr>
                <w:rFonts w:hint="eastAsia" w:ascii="宋体" w:hAnsi="宋体"/>
              </w:rPr>
              <w:t>2080*2440*1673</w:t>
            </w:r>
          </w:p>
        </w:tc>
        <w:tc>
          <w:tcPr>
            <w:tcW w:w="1326" w:type="dxa"/>
            <w:shd w:val="clear" w:color="auto" w:fill="auto"/>
            <w:vAlign w:val="center"/>
          </w:tcPr>
          <w:p>
            <w:pPr>
              <w:autoSpaceDE w:val="0"/>
              <w:autoSpaceDN w:val="0"/>
              <w:adjustRightInd w:val="0"/>
              <w:spacing w:line="320" w:lineRule="exact"/>
              <w:ind w:firstLine="204"/>
              <w:jc w:val="left"/>
              <w:textAlignment w:val="baseline"/>
              <w:rPr>
                <w:rFonts w:ascii="宋体" w:hAnsi="宋体"/>
              </w:rPr>
            </w:pPr>
            <w:r>
              <w:rPr>
                <w:rFonts w:hint="eastAsia" w:ascii="宋体" w:hAnsi="宋体"/>
              </w:rPr>
              <w:t>无</w:t>
            </w:r>
            <w:r>
              <w:rPr>
                <w:rFonts w:ascii="宋体" w:hAnsi="宋体"/>
              </w:rPr>
              <w:t>顶盖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61" w:type="dxa"/>
            <w:shd w:val="clear" w:color="auto" w:fill="auto"/>
            <w:vAlign w:val="center"/>
          </w:tcPr>
          <w:p>
            <w:pPr>
              <w:autoSpaceDE w:val="0"/>
              <w:autoSpaceDN w:val="0"/>
              <w:adjustRightInd w:val="0"/>
              <w:spacing w:line="320" w:lineRule="exact"/>
              <w:ind w:firstLine="204"/>
              <w:jc w:val="left"/>
              <w:textAlignment w:val="baseline"/>
              <w:rPr>
                <w:rFonts w:ascii="宋体" w:hAnsi="宋体"/>
              </w:rPr>
            </w:pPr>
            <w:r>
              <w:rPr>
                <w:rFonts w:hint="eastAsia" w:ascii="宋体" w:hAnsi="宋体"/>
              </w:rPr>
              <w:t>5</w:t>
            </w:r>
          </w:p>
        </w:tc>
        <w:tc>
          <w:tcPr>
            <w:tcW w:w="894" w:type="dxa"/>
            <w:vMerge w:val="continue"/>
            <w:shd w:val="clear" w:color="auto" w:fill="auto"/>
            <w:vAlign w:val="center"/>
          </w:tcPr>
          <w:p>
            <w:pPr>
              <w:autoSpaceDE w:val="0"/>
              <w:autoSpaceDN w:val="0"/>
              <w:adjustRightInd w:val="0"/>
              <w:spacing w:line="240" w:lineRule="exact"/>
              <w:ind w:firstLine="204"/>
              <w:jc w:val="left"/>
              <w:textAlignment w:val="baseline"/>
              <w:rPr>
                <w:rFonts w:ascii="宋体" w:hAnsi="宋体"/>
              </w:rPr>
            </w:pPr>
          </w:p>
        </w:tc>
        <w:tc>
          <w:tcPr>
            <w:tcW w:w="2825" w:type="dxa"/>
            <w:shd w:val="clear" w:color="auto" w:fill="auto"/>
            <w:vAlign w:val="center"/>
          </w:tcPr>
          <w:p>
            <w:pPr>
              <w:autoSpaceDE w:val="0"/>
              <w:autoSpaceDN w:val="0"/>
              <w:adjustRightInd w:val="0"/>
              <w:spacing w:line="320" w:lineRule="exact"/>
              <w:ind w:firstLine="204"/>
              <w:jc w:val="left"/>
              <w:textAlignment w:val="baseline"/>
              <w:rPr>
                <w:rFonts w:ascii="宋体" w:hAnsi="宋体"/>
              </w:rPr>
            </w:pPr>
            <w:r>
              <w:rPr>
                <w:rFonts w:hint="eastAsia" w:ascii="宋体" w:hAnsi="宋体"/>
              </w:rPr>
              <w:t>宽体低地板平顶加长</w:t>
            </w:r>
          </w:p>
        </w:tc>
        <w:tc>
          <w:tcPr>
            <w:tcW w:w="3071" w:type="dxa"/>
            <w:shd w:val="clear" w:color="auto" w:fill="auto"/>
            <w:vAlign w:val="center"/>
          </w:tcPr>
          <w:p>
            <w:pPr>
              <w:autoSpaceDE w:val="0"/>
              <w:autoSpaceDN w:val="0"/>
              <w:adjustRightInd w:val="0"/>
              <w:spacing w:line="320" w:lineRule="exact"/>
              <w:ind w:firstLine="204"/>
              <w:jc w:val="left"/>
              <w:textAlignment w:val="baseline"/>
              <w:rPr>
                <w:rFonts w:ascii="宋体" w:hAnsi="宋体"/>
              </w:rPr>
            </w:pPr>
            <w:r>
              <w:rPr>
                <w:rFonts w:hint="eastAsia" w:ascii="宋体" w:hAnsi="宋体"/>
              </w:rPr>
              <w:t>2280*2440*1880</w:t>
            </w:r>
          </w:p>
        </w:tc>
        <w:tc>
          <w:tcPr>
            <w:tcW w:w="1326" w:type="dxa"/>
            <w:shd w:val="clear" w:color="auto" w:fill="auto"/>
            <w:vAlign w:val="center"/>
          </w:tcPr>
          <w:p>
            <w:pPr>
              <w:autoSpaceDE w:val="0"/>
              <w:autoSpaceDN w:val="0"/>
              <w:adjustRightInd w:val="0"/>
              <w:spacing w:line="320" w:lineRule="exact"/>
              <w:ind w:firstLine="204"/>
              <w:jc w:val="left"/>
              <w:textAlignment w:val="baseline"/>
              <w:rPr>
                <w:rFonts w:ascii="宋体" w:hAnsi="宋体"/>
              </w:rPr>
            </w:pPr>
            <w:r>
              <w:rPr>
                <w:rFonts w:hint="eastAsia" w:ascii="宋体" w:hAnsi="宋体"/>
              </w:rPr>
              <w:t>带</w:t>
            </w:r>
            <w:r>
              <w:rPr>
                <w:rFonts w:ascii="宋体" w:hAnsi="宋体"/>
              </w:rPr>
              <w:t>顶盖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61" w:type="dxa"/>
            <w:shd w:val="clear" w:color="auto" w:fill="auto"/>
            <w:vAlign w:val="center"/>
          </w:tcPr>
          <w:p>
            <w:pPr>
              <w:autoSpaceDE w:val="0"/>
              <w:autoSpaceDN w:val="0"/>
              <w:adjustRightInd w:val="0"/>
              <w:spacing w:line="320" w:lineRule="exact"/>
              <w:ind w:firstLine="204"/>
              <w:jc w:val="left"/>
              <w:textAlignment w:val="baseline"/>
              <w:rPr>
                <w:rFonts w:ascii="宋体" w:hAnsi="宋体"/>
              </w:rPr>
            </w:pPr>
            <w:r>
              <w:rPr>
                <w:rFonts w:hint="eastAsia" w:ascii="宋体" w:hAnsi="宋体"/>
              </w:rPr>
              <w:t>6</w:t>
            </w:r>
          </w:p>
        </w:tc>
        <w:tc>
          <w:tcPr>
            <w:tcW w:w="894" w:type="dxa"/>
            <w:vMerge w:val="continue"/>
            <w:shd w:val="clear" w:color="auto" w:fill="auto"/>
            <w:vAlign w:val="center"/>
          </w:tcPr>
          <w:p>
            <w:pPr>
              <w:autoSpaceDE w:val="0"/>
              <w:autoSpaceDN w:val="0"/>
              <w:adjustRightInd w:val="0"/>
              <w:spacing w:line="240" w:lineRule="exact"/>
              <w:ind w:firstLine="204"/>
              <w:jc w:val="left"/>
              <w:textAlignment w:val="baseline"/>
              <w:rPr>
                <w:rFonts w:ascii="宋体" w:hAnsi="宋体"/>
              </w:rPr>
            </w:pPr>
          </w:p>
        </w:tc>
        <w:tc>
          <w:tcPr>
            <w:tcW w:w="2825" w:type="dxa"/>
            <w:shd w:val="clear" w:color="auto" w:fill="auto"/>
            <w:vAlign w:val="center"/>
          </w:tcPr>
          <w:p>
            <w:pPr>
              <w:autoSpaceDE w:val="0"/>
              <w:autoSpaceDN w:val="0"/>
              <w:adjustRightInd w:val="0"/>
              <w:spacing w:line="320" w:lineRule="exact"/>
              <w:ind w:firstLine="204"/>
              <w:jc w:val="left"/>
              <w:textAlignment w:val="baseline"/>
              <w:rPr>
                <w:rFonts w:ascii="宋体" w:hAnsi="宋体"/>
              </w:rPr>
            </w:pPr>
            <w:r>
              <w:rPr>
                <w:rFonts w:hint="eastAsia" w:ascii="宋体" w:hAnsi="宋体"/>
              </w:rPr>
              <w:t>宽体低地板平顶长</w:t>
            </w:r>
          </w:p>
        </w:tc>
        <w:tc>
          <w:tcPr>
            <w:tcW w:w="3071" w:type="dxa"/>
            <w:shd w:val="clear" w:color="auto" w:fill="auto"/>
            <w:vAlign w:val="center"/>
          </w:tcPr>
          <w:p>
            <w:pPr>
              <w:autoSpaceDE w:val="0"/>
              <w:autoSpaceDN w:val="0"/>
              <w:adjustRightInd w:val="0"/>
              <w:spacing w:line="320" w:lineRule="exact"/>
              <w:ind w:firstLine="204"/>
              <w:jc w:val="left"/>
              <w:textAlignment w:val="baseline"/>
              <w:rPr>
                <w:rFonts w:ascii="宋体" w:hAnsi="宋体"/>
              </w:rPr>
            </w:pPr>
            <w:r>
              <w:rPr>
                <w:rFonts w:hint="eastAsia" w:ascii="宋体" w:hAnsi="宋体"/>
              </w:rPr>
              <w:t>2080*2440*1880</w:t>
            </w:r>
          </w:p>
        </w:tc>
        <w:tc>
          <w:tcPr>
            <w:tcW w:w="1326" w:type="dxa"/>
            <w:shd w:val="clear" w:color="auto" w:fill="auto"/>
            <w:vAlign w:val="center"/>
          </w:tcPr>
          <w:p>
            <w:pPr>
              <w:autoSpaceDE w:val="0"/>
              <w:autoSpaceDN w:val="0"/>
              <w:adjustRightInd w:val="0"/>
              <w:spacing w:line="320" w:lineRule="exact"/>
              <w:ind w:firstLine="204"/>
              <w:jc w:val="left"/>
              <w:textAlignment w:val="baseline"/>
              <w:rPr>
                <w:rFonts w:ascii="宋体" w:hAnsi="宋体"/>
              </w:rPr>
            </w:pPr>
            <w:r>
              <w:rPr>
                <w:rFonts w:hint="eastAsia" w:ascii="宋体" w:hAnsi="宋体"/>
              </w:rPr>
              <w:t>带</w:t>
            </w:r>
            <w:r>
              <w:rPr>
                <w:rFonts w:ascii="宋体" w:hAnsi="宋体"/>
              </w:rPr>
              <w:t>顶盖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61" w:type="dxa"/>
            <w:shd w:val="clear" w:color="auto" w:fill="auto"/>
            <w:vAlign w:val="center"/>
          </w:tcPr>
          <w:p>
            <w:pPr>
              <w:autoSpaceDE w:val="0"/>
              <w:autoSpaceDN w:val="0"/>
              <w:adjustRightInd w:val="0"/>
              <w:spacing w:line="320" w:lineRule="exact"/>
              <w:ind w:firstLine="204"/>
              <w:jc w:val="left"/>
              <w:textAlignment w:val="baseline"/>
              <w:rPr>
                <w:rFonts w:ascii="宋体" w:hAnsi="宋体"/>
              </w:rPr>
            </w:pPr>
            <w:r>
              <w:rPr>
                <w:rFonts w:hint="eastAsia" w:ascii="宋体" w:hAnsi="宋体"/>
              </w:rPr>
              <w:t>7</w:t>
            </w:r>
          </w:p>
        </w:tc>
        <w:tc>
          <w:tcPr>
            <w:tcW w:w="894" w:type="dxa"/>
            <w:vMerge w:val="continue"/>
            <w:shd w:val="clear" w:color="auto" w:fill="auto"/>
            <w:vAlign w:val="center"/>
          </w:tcPr>
          <w:p>
            <w:pPr>
              <w:autoSpaceDE w:val="0"/>
              <w:autoSpaceDN w:val="0"/>
              <w:adjustRightInd w:val="0"/>
              <w:spacing w:line="240" w:lineRule="exact"/>
              <w:ind w:firstLine="204"/>
              <w:jc w:val="left"/>
              <w:textAlignment w:val="baseline"/>
              <w:rPr>
                <w:rFonts w:ascii="宋体" w:hAnsi="宋体"/>
              </w:rPr>
            </w:pPr>
          </w:p>
        </w:tc>
        <w:tc>
          <w:tcPr>
            <w:tcW w:w="2825" w:type="dxa"/>
            <w:shd w:val="clear" w:color="auto" w:fill="auto"/>
            <w:vAlign w:val="center"/>
          </w:tcPr>
          <w:p>
            <w:pPr>
              <w:autoSpaceDE w:val="0"/>
              <w:autoSpaceDN w:val="0"/>
              <w:adjustRightInd w:val="0"/>
              <w:spacing w:line="320" w:lineRule="exact"/>
              <w:ind w:firstLine="204"/>
              <w:jc w:val="left"/>
              <w:textAlignment w:val="baseline"/>
              <w:rPr>
                <w:rFonts w:ascii="宋体" w:hAnsi="宋体"/>
              </w:rPr>
            </w:pPr>
            <w:r>
              <w:rPr>
                <w:rFonts w:hint="eastAsia" w:ascii="宋体" w:hAnsi="宋体"/>
              </w:rPr>
              <w:t>宽体低地板低顶加长</w:t>
            </w:r>
          </w:p>
        </w:tc>
        <w:tc>
          <w:tcPr>
            <w:tcW w:w="3071" w:type="dxa"/>
            <w:shd w:val="clear" w:color="auto" w:fill="auto"/>
            <w:vAlign w:val="center"/>
          </w:tcPr>
          <w:p>
            <w:pPr>
              <w:autoSpaceDE w:val="0"/>
              <w:autoSpaceDN w:val="0"/>
              <w:adjustRightInd w:val="0"/>
              <w:spacing w:line="320" w:lineRule="exact"/>
              <w:ind w:firstLine="204"/>
              <w:jc w:val="left"/>
              <w:textAlignment w:val="baseline"/>
              <w:rPr>
                <w:rFonts w:ascii="宋体" w:hAnsi="宋体"/>
              </w:rPr>
            </w:pPr>
            <w:r>
              <w:rPr>
                <w:rFonts w:hint="eastAsia" w:ascii="宋体" w:hAnsi="宋体"/>
              </w:rPr>
              <w:t>2280*2440*1706</w:t>
            </w:r>
          </w:p>
        </w:tc>
        <w:tc>
          <w:tcPr>
            <w:tcW w:w="1326" w:type="dxa"/>
            <w:shd w:val="clear" w:color="auto" w:fill="auto"/>
            <w:vAlign w:val="center"/>
          </w:tcPr>
          <w:p>
            <w:pPr>
              <w:autoSpaceDE w:val="0"/>
              <w:autoSpaceDN w:val="0"/>
              <w:adjustRightInd w:val="0"/>
              <w:spacing w:line="320" w:lineRule="exact"/>
              <w:ind w:firstLine="204"/>
              <w:jc w:val="left"/>
              <w:textAlignment w:val="baseline"/>
              <w:rPr>
                <w:rFonts w:ascii="宋体" w:hAnsi="宋体"/>
              </w:rPr>
            </w:pPr>
            <w:r>
              <w:rPr>
                <w:rFonts w:hint="eastAsia" w:ascii="宋体" w:hAnsi="宋体"/>
              </w:rPr>
              <w:t>超平顶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61" w:type="dxa"/>
            <w:shd w:val="clear" w:color="auto" w:fill="auto"/>
            <w:vAlign w:val="center"/>
          </w:tcPr>
          <w:p>
            <w:pPr>
              <w:autoSpaceDE w:val="0"/>
              <w:autoSpaceDN w:val="0"/>
              <w:adjustRightInd w:val="0"/>
              <w:spacing w:line="320" w:lineRule="exact"/>
              <w:ind w:firstLine="204"/>
              <w:jc w:val="left"/>
              <w:textAlignment w:val="baseline"/>
              <w:rPr>
                <w:rFonts w:ascii="宋体" w:hAnsi="宋体"/>
              </w:rPr>
            </w:pPr>
            <w:r>
              <w:rPr>
                <w:rFonts w:hint="eastAsia" w:ascii="宋体" w:hAnsi="宋体"/>
              </w:rPr>
              <w:t>8</w:t>
            </w:r>
          </w:p>
        </w:tc>
        <w:tc>
          <w:tcPr>
            <w:tcW w:w="894" w:type="dxa"/>
            <w:vMerge w:val="continue"/>
            <w:shd w:val="clear" w:color="auto" w:fill="auto"/>
            <w:vAlign w:val="center"/>
          </w:tcPr>
          <w:p>
            <w:pPr>
              <w:autoSpaceDE w:val="0"/>
              <w:autoSpaceDN w:val="0"/>
              <w:adjustRightInd w:val="0"/>
              <w:spacing w:line="240" w:lineRule="exact"/>
              <w:ind w:firstLine="204"/>
              <w:jc w:val="left"/>
              <w:textAlignment w:val="baseline"/>
              <w:rPr>
                <w:rFonts w:ascii="宋体" w:hAnsi="宋体"/>
              </w:rPr>
            </w:pPr>
          </w:p>
        </w:tc>
        <w:tc>
          <w:tcPr>
            <w:tcW w:w="2825" w:type="dxa"/>
            <w:shd w:val="clear" w:color="auto" w:fill="auto"/>
            <w:vAlign w:val="center"/>
          </w:tcPr>
          <w:p>
            <w:pPr>
              <w:autoSpaceDE w:val="0"/>
              <w:autoSpaceDN w:val="0"/>
              <w:adjustRightInd w:val="0"/>
              <w:spacing w:line="320" w:lineRule="exact"/>
              <w:ind w:firstLine="204"/>
              <w:jc w:val="left"/>
              <w:textAlignment w:val="baseline"/>
              <w:rPr>
                <w:rFonts w:ascii="宋体" w:hAnsi="宋体"/>
              </w:rPr>
            </w:pPr>
            <w:r>
              <w:rPr>
                <w:rFonts w:hint="eastAsia" w:ascii="宋体" w:hAnsi="宋体"/>
              </w:rPr>
              <w:t>中宽体低地板高顶长</w:t>
            </w:r>
          </w:p>
        </w:tc>
        <w:tc>
          <w:tcPr>
            <w:tcW w:w="3071" w:type="dxa"/>
            <w:shd w:val="clear" w:color="auto" w:fill="auto"/>
            <w:vAlign w:val="center"/>
          </w:tcPr>
          <w:p>
            <w:pPr>
              <w:autoSpaceDE w:val="0"/>
              <w:autoSpaceDN w:val="0"/>
              <w:adjustRightInd w:val="0"/>
              <w:spacing w:line="320" w:lineRule="exact"/>
              <w:ind w:firstLine="204"/>
              <w:jc w:val="left"/>
              <w:textAlignment w:val="baseline"/>
              <w:rPr>
                <w:rFonts w:ascii="宋体" w:hAnsi="宋体"/>
              </w:rPr>
            </w:pPr>
            <w:r>
              <w:rPr>
                <w:rFonts w:hint="eastAsia" w:ascii="宋体" w:hAnsi="宋体"/>
              </w:rPr>
              <w:t>2080*2240*1673</w:t>
            </w:r>
          </w:p>
        </w:tc>
        <w:tc>
          <w:tcPr>
            <w:tcW w:w="1326" w:type="dxa"/>
            <w:shd w:val="clear" w:color="auto" w:fill="auto"/>
            <w:vAlign w:val="center"/>
          </w:tcPr>
          <w:p>
            <w:pPr>
              <w:autoSpaceDE w:val="0"/>
              <w:autoSpaceDN w:val="0"/>
              <w:adjustRightInd w:val="0"/>
              <w:spacing w:line="320" w:lineRule="exact"/>
              <w:ind w:firstLine="204"/>
              <w:jc w:val="left"/>
              <w:textAlignment w:val="baseline"/>
              <w:rPr>
                <w:rFonts w:ascii="宋体" w:hAnsi="宋体"/>
              </w:rPr>
            </w:pPr>
            <w:r>
              <w:rPr>
                <w:rFonts w:hint="eastAsia" w:ascii="宋体" w:hAnsi="宋体"/>
              </w:rPr>
              <w:t>无</w:t>
            </w:r>
            <w:r>
              <w:rPr>
                <w:rFonts w:ascii="宋体" w:hAnsi="宋体"/>
              </w:rPr>
              <w:t>顶盖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61" w:type="dxa"/>
            <w:shd w:val="clear" w:color="auto" w:fill="auto"/>
            <w:vAlign w:val="center"/>
          </w:tcPr>
          <w:p>
            <w:pPr>
              <w:autoSpaceDE w:val="0"/>
              <w:autoSpaceDN w:val="0"/>
              <w:adjustRightInd w:val="0"/>
              <w:spacing w:line="320" w:lineRule="exact"/>
              <w:ind w:firstLine="204"/>
              <w:jc w:val="left"/>
              <w:textAlignment w:val="baseline"/>
              <w:rPr>
                <w:rFonts w:ascii="宋体" w:hAnsi="宋体"/>
              </w:rPr>
            </w:pPr>
            <w:r>
              <w:rPr>
                <w:rFonts w:hint="eastAsia" w:ascii="宋体" w:hAnsi="宋体"/>
              </w:rPr>
              <w:t>9</w:t>
            </w:r>
          </w:p>
        </w:tc>
        <w:tc>
          <w:tcPr>
            <w:tcW w:w="894" w:type="dxa"/>
            <w:vMerge w:val="continue"/>
            <w:shd w:val="clear" w:color="auto" w:fill="auto"/>
            <w:vAlign w:val="center"/>
          </w:tcPr>
          <w:p>
            <w:pPr>
              <w:autoSpaceDE w:val="0"/>
              <w:autoSpaceDN w:val="0"/>
              <w:adjustRightInd w:val="0"/>
              <w:spacing w:line="240" w:lineRule="exact"/>
              <w:ind w:firstLine="204"/>
              <w:jc w:val="left"/>
              <w:textAlignment w:val="baseline"/>
              <w:rPr>
                <w:rFonts w:ascii="宋体" w:hAnsi="宋体"/>
              </w:rPr>
            </w:pPr>
          </w:p>
        </w:tc>
        <w:tc>
          <w:tcPr>
            <w:tcW w:w="2825" w:type="dxa"/>
            <w:shd w:val="clear" w:color="auto" w:fill="auto"/>
            <w:vAlign w:val="center"/>
          </w:tcPr>
          <w:p>
            <w:pPr>
              <w:autoSpaceDE w:val="0"/>
              <w:autoSpaceDN w:val="0"/>
              <w:adjustRightInd w:val="0"/>
              <w:spacing w:line="320" w:lineRule="exact"/>
              <w:ind w:firstLine="204"/>
              <w:jc w:val="left"/>
              <w:textAlignment w:val="baseline"/>
              <w:rPr>
                <w:rFonts w:ascii="宋体" w:hAnsi="宋体"/>
              </w:rPr>
            </w:pPr>
            <w:r>
              <w:rPr>
                <w:rFonts w:hint="eastAsia" w:ascii="宋体" w:hAnsi="宋体"/>
              </w:rPr>
              <w:t>中宽体低地板平顶长</w:t>
            </w:r>
          </w:p>
        </w:tc>
        <w:tc>
          <w:tcPr>
            <w:tcW w:w="3071" w:type="dxa"/>
            <w:shd w:val="clear" w:color="auto" w:fill="auto"/>
            <w:vAlign w:val="center"/>
          </w:tcPr>
          <w:p>
            <w:pPr>
              <w:autoSpaceDE w:val="0"/>
              <w:autoSpaceDN w:val="0"/>
              <w:adjustRightInd w:val="0"/>
              <w:spacing w:line="320" w:lineRule="exact"/>
              <w:ind w:firstLine="204"/>
              <w:jc w:val="left"/>
              <w:textAlignment w:val="baseline"/>
              <w:rPr>
                <w:rFonts w:ascii="宋体" w:hAnsi="宋体"/>
              </w:rPr>
            </w:pPr>
            <w:r>
              <w:rPr>
                <w:rFonts w:hint="eastAsia" w:ascii="宋体" w:hAnsi="宋体"/>
              </w:rPr>
              <w:t>2080*2240*1880</w:t>
            </w:r>
          </w:p>
        </w:tc>
        <w:tc>
          <w:tcPr>
            <w:tcW w:w="1326" w:type="dxa"/>
            <w:shd w:val="clear" w:color="auto" w:fill="auto"/>
            <w:vAlign w:val="center"/>
          </w:tcPr>
          <w:p>
            <w:pPr>
              <w:autoSpaceDE w:val="0"/>
              <w:autoSpaceDN w:val="0"/>
              <w:adjustRightInd w:val="0"/>
              <w:spacing w:line="320" w:lineRule="exact"/>
              <w:ind w:firstLine="204"/>
              <w:jc w:val="left"/>
              <w:textAlignment w:val="baseline"/>
              <w:rPr>
                <w:rFonts w:ascii="宋体" w:hAnsi="宋体"/>
              </w:rPr>
            </w:pPr>
            <w:r>
              <w:rPr>
                <w:rFonts w:hint="eastAsia" w:ascii="宋体" w:hAnsi="宋体"/>
              </w:rPr>
              <w:t>带</w:t>
            </w:r>
            <w:r>
              <w:rPr>
                <w:rFonts w:ascii="宋体" w:hAnsi="宋体"/>
              </w:rPr>
              <w:t>顶盖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61" w:type="dxa"/>
            <w:shd w:val="clear" w:color="auto" w:fill="auto"/>
            <w:vAlign w:val="center"/>
          </w:tcPr>
          <w:p>
            <w:pPr>
              <w:autoSpaceDE w:val="0"/>
              <w:autoSpaceDN w:val="0"/>
              <w:adjustRightInd w:val="0"/>
              <w:spacing w:line="320" w:lineRule="exact"/>
              <w:ind w:firstLine="204"/>
              <w:jc w:val="left"/>
              <w:textAlignment w:val="baseline"/>
              <w:rPr>
                <w:rFonts w:ascii="宋体" w:hAnsi="宋体"/>
              </w:rPr>
            </w:pPr>
            <w:r>
              <w:rPr>
                <w:rFonts w:hint="eastAsia" w:ascii="宋体" w:hAnsi="宋体"/>
              </w:rPr>
              <w:t>10</w:t>
            </w:r>
          </w:p>
        </w:tc>
        <w:tc>
          <w:tcPr>
            <w:tcW w:w="894" w:type="dxa"/>
            <w:vMerge w:val="continue"/>
            <w:shd w:val="clear" w:color="auto" w:fill="auto"/>
            <w:vAlign w:val="center"/>
          </w:tcPr>
          <w:p>
            <w:pPr>
              <w:autoSpaceDE w:val="0"/>
              <w:autoSpaceDN w:val="0"/>
              <w:adjustRightInd w:val="0"/>
              <w:spacing w:line="240" w:lineRule="exact"/>
              <w:ind w:firstLine="204"/>
              <w:jc w:val="left"/>
              <w:textAlignment w:val="baseline"/>
              <w:rPr>
                <w:rFonts w:ascii="宋体" w:hAnsi="宋体"/>
              </w:rPr>
            </w:pPr>
          </w:p>
        </w:tc>
        <w:tc>
          <w:tcPr>
            <w:tcW w:w="2825" w:type="dxa"/>
            <w:shd w:val="clear" w:color="auto" w:fill="auto"/>
            <w:vAlign w:val="center"/>
          </w:tcPr>
          <w:p>
            <w:pPr>
              <w:autoSpaceDE w:val="0"/>
              <w:autoSpaceDN w:val="0"/>
              <w:adjustRightInd w:val="0"/>
              <w:spacing w:line="320" w:lineRule="exact"/>
              <w:ind w:firstLine="204"/>
              <w:jc w:val="left"/>
              <w:textAlignment w:val="baseline"/>
              <w:rPr>
                <w:rFonts w:ascii="宋体" w:hAnsi="宋体"/>
              </w:rPr>
            </w:pPr>
            <w:r>
              <w:rPr>
                <w:rFonts w:hint="eastAsia" w:ascii="宋体" w:hAnsi="宋体"/>
              </w:rPr>
              <w:t>中宽体低地板平顶中长</w:t>
            </w:r>
          </w:p>
        </w:tc>
        <w:tc>
          <w:tcPr>
            <w:tcW w:w="3071" w:type="dxa"/>
            <w:shd w:val="clear" w:color="auto" w:fill="auto"/>
            <w:vAlign w:val="center"/>
          </w:tcPr>
          <w:p>
            <w:pPr>
              <w:autoSpaceDE w:val="0"/>
              <w:autoSpaceDN w:val="0"/>
              <w:adjustRightInd w:val="0"/>
              <w:spacing w:line="320" w:lineRule="exact"/>
              <w:ind w:firstLine="204"/>
              <w:jc w:val="left"/>
              <w:textAlignment w:val="baseline"/>
              <w:rPr>
                <w:rFonts w:ascii="宋体" w:hAnsi="宋体"/>
              </w:rPr>
            </w:pPr>
            <w:r>
              <w:rPr>
                <w:rFonts w:hint="eastAsia" w:ascii="宋体" w:hAnsi="宋体"/>
              </w:rPr>
              <w:t>1880*2240*1880</w:t>
            </w:r>
          </w:p>
        </w:tc>
        <w:tc>
          <w:tcPr>
            <w:tcW w:w="1326" w:type="dxa"/>
            <w:shd w:val="clear" w:color="auto" w:fill="auto"/>
            <w:vAlign w:val="center"/>
          </w:tcPr>
          <w:p>
            <w:pPr>
              <w:autoSpaceDE w:val="0"/>
              <w:autoSpaceDN w:val="0"/>
              <w:adjustRightInd w:val="0"/>
              <w:spacing w:line="320" w:lineRule="exact"/>
              <w:ind w:firstLine="204"/>
              <w:jc w:val="left"/>
              <w:textAlignment w:val="baseline"/>
              <w:rPr>
                <w:rFonts w:ascii="宋体" w:hAnsi="宋体"/>
              </w:rPr>
            </w:pPr>
            <w:r>
              <w:rPr>
                <w:rFonts w:hint="eastAsia" w:ascii="宋体" w:hAnsi="宋体"/>
              </w:rPr>
              <w:t>带</w:t>
            </w:r>
            <w:r>
              <w:rPr>
                <w:rFonts w:ascii="宋体" w:hAnsi="宋体"/>
              </w:rPr>
              <w:t>顶盖</w:t>
            </w:r>
          </w:p>
        </w:tc>
      </w:tr>
    </w:tbl>
    <w:p>
      <w:pPr>
        <w:tabs>
          <w:tab w:val="left" w:pos="851"/>
          <w:tab w:val="left" w:pos="993"/>
        </w:tabs>
        <w:ind w:firstLine="204"/>
      </w:pPr>
      <w:r>
        <w:rPr>
          <w:rFonts w:hint="eastAsia"/>
        </w:rPr>
        <w:t>备注：各零部件尺寸为预估值，最终以实际产品为准。产线的规划设计需充分考虑后续重卡试制的实施的设备和空间需求，保证重卡的专用设备能够顺利导入。</w:t>
      </w:r>
    </w:p>
    <w:p>
      <w:pPr>
        <w:ind w:firstLine="566" w:firstLineChars="236"/>
        <w:rPr>
          <w:rFonts w:ascii="宋体" w:hAnsi="宋体"/>
        </w:rPr>
      </w:pPr>
      <w:r>
        <w:rPr>
          <w:rFonts w:hint="eastAsia" w:ascii="宋体" w:hAnsi="宋体"/>
        </w:rPr>
        <w:t>皮卡白车身试制单元综合生产节拍：4h</w:t>
      </w:r>
      <w:r>
        <w:rPr>
          <w:rFonts w:ascii="宋体" w:hAnsi="宋体"/>
        </w:rPr>
        <w:t>/</w:t>
      </w:r>
      <w:r>
        <w:rPr>
          <w:rFonts w:hint="eastAsia" w:ascii="宋体" w:hAnsi="宋体"/>
        </w:rPr>
        <w:t>辆。试制生产模式将采用轮番生产模式，综合生产节拍定义：在20辆份皮卡B样产品的试制过程中，其生产周期为10个工作日。</w:t>
      </w:r>
    </w:p>
    <w:p>
      <w:pPr>
        <w:ind w:firstLine="566" w:firstLineChars="236"/>
        <w:rPr>
          <w:rFonts w:ascii="宋体" w:hAnsi="宋体"/>
        </w:rPr>
      </w:pPr>
      <w:r>
        <w:rPr>
          <w:rFonts w:hint="eastAsia" w:ascii="宋体" w:hAnsi="宋体"/>
        </w:rPr>
        <w:t>白车身试制单元占地：110m×2</w:t>
      </w:r>
      <w:r>
        <w:rPr>
          <w:rFonts w:ascii="宋体" w:hAnsi="宋体"/>
        </w:rPr>
        <w:t>6</w:t>
      </w:r>
      <w:r>
        <w:rPr>
          <w:rFonts w:hint="eastAsia" w:ascii="宋体" w:hAnsi="宋体"/>
        </w:rPr>
        <w:t>m（含3m参观通道）。</w:t>
      </w:r>
    </w:p>
    <w:p>
      <w:pPr>
        <w:pStyle w:val="134"/>
        <w:numPr>
          <w:ilvl w:val="0"/>
          <w:numId w:val="3"/>
        </w:numPr>
        <w:ind w:firstLineChars="0"/>
        <w:rPr>
          <w:rFonts w:ascii="宋体" w:hAnsi="宋体"/>
          <w:vanish/>
        </w:rPr>
      </w:pPr>
    </w:p>
    <w:p>
      <w:pPr>
        <w:pStyle w:val="134"/>
        <w:numPr>
          <w:ilvl w:val="0"/>
          <w:numId w:val="3"/>
        </w:numPr>
        <w:ind w:firstLineChars="0"/>
        <w:rPr>
          <w:rFonts w:ascii="宋体" w:hAnsi="宋体"/>
          <w:vanish/>
        </w:rPr>
      </w:pPr>
    </w:p>
    <w:p>
      <w:pPr>
        <w:pStyle w:val="134"/>
        <w:numPr>
          <w:ilvl w:val="0"/>
          <w:numId w:val="3"/>
        </w:numPr>
        <w:ind w:firstLineChars="0"/>
        <w:rPr>
          <w:rFonts w:ascii="宋体" w:hAnsi="宋体"/>
          <w:vanish/>
        </w:rPr>
      </w:pPr>
    </w:p>
    <w:p>
      <w:pPr>
        <w:pStyle w:val="134"/>
        <w:numPr>
          <w:ilvl w:val="1"/>
          <w:numId w:val="3"/>
        </w:numPr>
        <w:ind w:firstLineChars="0"/>
        <w:rPr>
          <w:rFonts w:ascii="宋体" w:hAnsi="宋体"/>
          <w:vanish/>
        </w:rPr>
      </w:pPr>
    </w:p>
    <w:p>
      <w:pPr>
        <w:pStyle w:val="134"/>
        <w:numPr>
          <w:ilvl w:val="0"/>
          <w:numId w:val="4"/>
        </w:numPr>
        <w:tabs>
          <w:tab w:val="left" w:pos="851"/>
        </w:tabs>
        <w:ind w:firstLineChars="0"/>
        <w:rPr>
          <w:rFonts w:ascii="宋体" w:hAnsi="宋体"/>
          <w:vanish/>
        </w:rPr>
      </w:pPr>
    </w:p>
    <w:p>
      <w:pPr>
        <w:pStyle w:val="134"/>
        <w:numPr>
          <w:ilvl w:val="0"/>
          <w:numId w:val="4"/>
        </w:numPr>
        <w:tabs>
          <w:tab w:val="left" w:pos="851"/>
        </w:tabs>
        <w:ind w:firstLineChars="0"/>
        <w:rPr>
          <w:rFonts w:ascii="宋体" w:hAnsi="宋体"/>
          <w:vanish/>
        </w:rPr>
      </w:pPr>
    </w:p>
    <w:p>
      <w:pPr>
        <w:pStyle w:val="134"/>
        <w:numPr>
          <w:ilvl w:val="0"/>
          <w:numId w:val="4"/>
        </w:numPr>
        <w:tabs>
          <w:tab w:val="left" w:pos="851"/>
        </w:tabs>
        <w:ind w:firstLineChars="0"/>
        <w:rPr>
          <w:rFonts w:ascii="宋体" w:hAnsi="宋体"/>
          <w:vanish/>
        </w:rPr>
      </w:pPr>
    </w:p>
    <w:p>
      <w:pPr>
        <w:pStyle w:val="134"/>
        <w:numPr>
          <w:ilvl w:val="1"/>
          <w:numId w:val="4"/>
        </w:numPr>
        <w:tabs>
          <w:tab w:val="left" w:pos="851"/>
        </w:tabs>
        <w:ind w:firstLineChars="0"/>
        <w:rPr>
          <w:rFonts w:ascii="宋体" w:hAnsi="宋体"/>
          <w:vanish/>
        </w:rPr>
      </w:pPr>
    </w:p>
    <w:p>
      <w:pPr>
        <w:numPr>
          <w:ilvl w:val="2"/>
          <w:numId w:val="4"/>
        </w:numPr>
        <w:tabs>
          <w:tab w:val="left" w:pos="993"/>
        </w:tabs>
        <w:ind w:left="0" w:firstLine="300" w:firstLineChars="125"/>
        <w:rPr>
          <w:rFonts w:ascii="宋体" w:hAnsi="宋体"/>
        </w:rPr>
      </w:pPr>
      <w:r>
        <w:rPr>
          <w:rFonts w:hint="eastAsia" w:ascii="宋体" w:hAnsi="宋体"/>
        </w:rPr>
        <w:t>白车身人工/自动点焊区</w:t>
      </w:r>
    </w:p>
    <w:p>
      <w:pPr>
        <w:ind w:firstLine="566" w:firstLineChars="236"/>
        <w:rPr>
          <w:rFonts w:ascii="宋体" w:hAnsi="宋体"/>
        </w:rPr>
      </w:pPr>
      <w:r>
        <w:rPr>
          <w:rFonts w:hint="eastAsia" w:ascii="宋体" w:hAnsi="宋体"/>
        </w:rPr>
        <w:t>白车身分人工/自动点焊区包括人工分拼工位以及机器人点焊工位，主要用于各级白车身分总成以及总成的点焊生产工作，在实际生产时，可由招标方根据实际需求自主选择各级产品的生产工艺过程。</w:t>
      </w:r>
    </w:p>
    <w:p>
      <w:pPr>
        <w:pStyle w:val="134"/>
        <w:numPr>
          <w:ilvl w:val="0"/>
          <w:numId w:val="5"/>
        </w:numPr>
        <w:tabs>
          <w:tab w:val="left" w:pos="851"/>
        </w:tabs>
        <w:ind w:firstLineChars="0"/>
        <w:rPr>
          <w:rFonts w:ascii="宋体" w:hAnsi="宋体"/>
        </w:rPr>
      </w:pPr>
      <w:r>
        <w:rPr>
          <w:rFonts w:hint="eastAsia" w:ascii="宋体" w:hAnsi="宋体"/>
        </w:rPr>
        <w:t>人工点焊工位</w:t>
      </w:r>
    </w:p>
    <w:p>
      <w:pPr>
        <w:ind w:firstLine="480" w:firstLineChars="200"/>
        <w:rPr>
          <w:rFonts w:ascii="宋体" w:hAnsi="宋体"/>
        </w:rPr>
      </w:pPr>
      <w:r>
        <w:rPr>
          <w:rFonts w:hint="eastAsia" w:ascii="宋体" w:hAnsi="宋体"/>
        </w:rPr>
        <w:t>人工点焊工位工艺方案设计要求高柔性化、高灵活性，可在短时间内完成不同分总成包括侧围、底板、前围模块等分总成产品拼焊胎具的快速组装，组装的拼焊胎具经便携式三坐标（招标方提供）测量确认后，可进行样件的生产工作。</w:t>
      </w:r>
    </w:p>
    <w:p>
      <w:pPr>
        <w:pStyle w:val="134"/>
        <w:numPr>
          <w:ilvl w:val="0"/>
          <w:numId w:val="5"/>
        </w:numPr>
        <w:tabs>
          <w:tab w:val="left" w:pos="851"/>
        </w:tabs>
        <w:ind w:firstLineChars="0"/>
        <w:rPr>
          <w:rFonts w:ascii="宋体" w:hAnsi="宋体"/>
        </w:rPr>
      </w:pPr>
      <w:r>
        <w:rPr>
          <w:rFonts w:hint="eastAsia" w:ascii="宋体" w:hAnsi="宋体"/>
        </w:rPr>
        <w:t>自动点焊工位</w:t>
      </w:r>
    </w:p>
    <w:p>
      <w:pPr>
        <w:ind w:firstLine="480" w:firstLineChars="200"/>
        <w:rPr>
          <w:rFonts w:ascii="宋体" w:hAnsi="宋体"/>
        </w:rPr>
      </w:pPr>
      <w:r>
        <w:rPr>
          <w:rFonts w:hint="eastAsia" w:ascii="宋体" w:hAnsi="宋体"/>
        </w:rPr>
        <w:t>自动点焊工位包括二级分总成机器人点焊工位以及白车身总成总拼生产单元岛，采用AGV作为不同工作单元岛之间夹具及物料的传输系统，主要完成各二级白车身分总成、驾驶室总拼、机器人自动点焊等工作</w:t>
      </w:r>
    </w:p>
    <w:p>
      <w:pPr>
        <w:ind w:firstLine="480" w:firstLineChars="200"/>
        <w:rPr>
          <w:rFonts w:ascii="宋体" w:hAnsi="宋体"/>
        </w:rPr>
      </w:pPr>
      <w:r>
        <w:rPr>
          <w:rFonts w:hint="eastAsia" w:ascii="宋体" w:hAnsi="宋体"/>
        </w:rPr>
        <w:t>此外，除去该工位可保证其功能性所必须的工艺装备外，投标方应额外配置三把通用性焊钳（喉深≥1.2m，喉宽≥300mm）、2把自动铝焊枪用于工艺研究实验（钢铝焊枪可共用焊接控制器）。其中一把焊枪为智能焊枪，具有压力反馈，电流反馈等终端测量模块。</w:t>
      </w:r>
    </w:p>
    <w:p>
      <w:pPr>
        <w:ind w:firstLine="480" w:firstLineChars="200"/>
        <w:rPr>
          <w:rFonts w:ascii="宋体" w:hAnsi="宋体"/>
        </w:rPr>
      </w:pPr>
      <w:r>
        <w:rPr>
          <w:rFonts w:hint="eastAsia" w:ascii="宋体" w:hAnsi="宋体"/>
        </w:rPr>
        <w:t>为保证夹具切换的及时性，在每个需要切换夹具的区域设计专门的夹具切换位，用于在其他夹具生产的时间同时切换、测量夹具。</w:t>
      </w:r>
    </w:p>
    <w:p>
      <w:pPr>
        <w:numPr>
          <w:ilvl w:val="2"/>
          <w:numId w:val="4"/>
        </w:numPr>
        <w:tabs>
          <w:tab w:val="left" w:pos="993"/>
        </w:tabs>
        <w:ind w:left="0" w:firstLine="300" w:firstLineChars="125"/>
        <w:rPr>
          <w:rFonts w:ascii="宋体" w:hAnsi="宋体"/>
        </w:rPr>
      </w:pPr>
      <w:r>
        <w:rPr>
          <w:rFonts w:hint="eastAsia" w:ascii="宋体" w:hAnsi="宋体"/>
        </w:rPr>
        <w:t>白车身调整单元岛</w:t>
      </w:r>
    </w:p>
    <w:p>
      <w:pPr>
        <w:ind w:firstLine="480" w:firstLineChars="200"/>
        <w:rPr>
          <w:rFonts w:ascii="宋体" w:hAnsi="宋体"/>
        </w:rPr>
      </w:pPr>
      <w:r>
        <w:rPr>
          <w:rFonts w:hint="eastAsia" w:ascii="宋体" w:hAnsi="宋体"/>
        </w:rPr>
        <w:t>白车身调整单元岛应包括两个工序，人工调整工序以及车门自动安装工序，其中车门自动安装工序应在无人干预的情况下，自动完成皮卡4个车门的自动装配，车门DTS定义为5mm±1mm。</w:t>
      </w:r>
    </w:p>
    <w:p>
      <w:pPr>
        <w:numPr>
          <w:ilvl w:val="2"/>
          <w:numId w:val="4"/>
        </w:numPr>
        <w:tabs>
          <w:tab w:val="left" w:pos="993"/>
        </w:tabs>
        <w:ind w:left="0" w:firstLine="300" w:firstLineChars="125"/>
        <w:rPr>
          <w:rFonts w:ascii="宋体" w:hAnsi="宋体"/>
        </w:rPr>
      </w:pPr>
      <w:r>
        <w:rPr>
          <w:rFonts w:hint="eastAsia" w:ascii="宋体" w:hAnsi="宋体"/>
        </w:rPr>
        <w:t>滚边工作单元岛</w:t>
      </w:r>
    </w:p>
    <w:p>
      <w:pPr>
        <w:ind w:firstLine="480" w:firstLineChars="200"/>
        <w:rPr>
          <w:rFonts w:ascii="宋体" w:hAnsi="宋体"/>
        </w:rPr>
      </w:pPr>
      <w:r>
        <w:rPr>
          <w:rFonts w:hint="eastAsia" w:ascii="宋体" w:hAnsi="宋体"/>
        </w:rPr>
        <w:t>滚边岛主要用于四门、前盖、货箱后挡板的滚边，滚边胎膜集成铰链安装功能。</w:t>
      </w:r>
    </w:p>
    <w:p>
      <w:pPr>
        <w:ind w:firstLine="84" w:firstLineChars="35"/>
        <w:rPr>
          <w:rFonts w:ascii="宋体" w:hAnsi="宋体"/>
        </w:rPr>
      </w:pPr>
      <w:r>
        <w:rPr>
          <w:rFonts w:hint="eastAsia" w:ascii="宋体" w:hAnsi="宋体"/>
        </w:rPr>
        <w:t>此工位推荐使用线边库（双库位夹具库）+立体库方案，降低此工位对AGV的依赖性，提高AGV利用率和滚边稳定性。</w:t>
      </w:r>
    </w:p>
    <w:p>
      <w:pPr>
        <w:ind w:firstLine="480" w:firstLineChars="200"/>
        <w:rPr>
          <w:rFonts w:ascii="宋体" w:hAnsi="宋体"/>
        </w:rPr>
      </w:pPr>
      <w:r>
        <w:rPr>
          <w:rFonts w:hint="eastAsia" w:ascii="宋体" w:hAnsi="宋体"/>
        </w:rPr>
        <w:t>此工位需配置一套折边胶自动涂胶系统和左前门的视觉引导抓件功能用于工艺设备性能研究和实验。滚边岛内的工装和抓手等统一试用无线阀岛方案，且需制定备用方案，保证无线阀岛失控时仍然能够保证试制生产。</w:t>
      </w:r>
    </w:p>
    <w:p>
      <w:pPr>
        <w:numPr>
          <w:ilvl w:val="2"/>
          <w:numId w:val="4"/>
        </w:numPr>
        <w:tabs>
          <w:tab w:val="left" w:pos="993"/>
        </w:tabs>
        <w:ind w:left="0" w:firstLine="300" w:firstLineChars="125"/>
        <w:rPr>
          <w:rFonts w:ascii="宋体" w:hAnsi="宋体"/>
        </w:rPr>
      </w:pPr>
      <w:bookmarkStart w:id="13" w:name="_Hlk73723381"/>
      <w:r>
        <w:rPr>
          <w:rFonts w:hint="eastAsia" w:ascii="宋体" w:hAnsi="宋体"/>
        </w:rPr>
        <w:t>弧焊</w:t>
      </w:r>
      <w:bookmarkEnd w:id="13"/>
      <w:r>
        <w:rPr>
          <w:rFonts w:hint="eastAsia" w:ascii="宋体" w:hAnsi="宋体"/>
        </w:rPr>
        <w:t>、螺柱焊工作单元岛</w:t>
      </w:r>
    </w:p>
    <w:p>
      <w:pPr>
        <w:ind w:firstLine="480" w:firstLineChars="200"/>
        <w:rPr>
          <w:rFonts w:ascii="宋体" w:hAnsi="宋体"/>
        </w:rPr>
      </w:pPr>
      <w:r>
        <w:rPr>
          <w:rFonts w:hint="eastAsia" w:ascii="宋体" w:hAnsi="宋体"/>
        </w:rPr>
        <w:t>主要用于白车身地板的自动弧焊、螺柱焊等工作。弧焊和螺柱焊接实验岛如需使用搬运抓手翻面，鼓励采用NC柔性抓手满足多种地板搬运的工艺需求。</w:t>
      </w:r>
    </w:p>
    <w:p>
      <w:pPr>
        <w:ind w:firstLine="480" w:firstLineChars="200"/>
        <w:rPr>
          <w:rFonts w:ascii="宋体" w:hAnsi="宋体"/>
        </w:rPr>
      </w:pPr>
      <w:r>
        <w:rPr>
          <w:rFonts w:hint="eastAsia" w:ascii="宋体" w:hAnsi="宋体"/>
        </w:rPr>
        <w:t>此外弧焊工作单元岛内配置一台通用焊接工作台，以满足除白车身外的结构件及厚板件产品的弧焊作业。通用焊接台处需规划吊装设备（轨道+电葫芦），用于实验工件的上件下件。</w:t>
      </w:r>
    </w:p>
    <w:p>
      <w:pPr>
        <w:numPr>
          <w:ilvl w:val="2"/>
          <w:numId w:val="4"/>
        </w:numPr>
        <w:tabs>
          <w:tab w:val="left" w:pos="993"/>
        </w:tabs>
        <w:ind w:left="0" w:firstLine="300" w:firstLineChars="125"/>
        <w:rPr>
          <w:rFonts w:ascii="宋体" w:hAnsi="宋体"/>
        </w:rPr>
      </w:pPr>
      <w:r>
        <w:rPr>
          <w:rFonts w:hint="eastAsia" w:ascii="宋体" w:hAnsi="宋体"/>
        </w:rPr>
        <w:t>在线检测单元岛</w:t>
      </w:r>
    </w:p>
    <w:p>
      <w:pPr>
        <w:ind w:firstLine="480" w:firstLineChars="200"/>
        <w:rPr>
          <w:rFonts w:ascii="宋体" w:hAnsi="宋体"/>
        </w:rPr>
      </w:pPr>
      <w:r>
        <w:rPr>
          <w:rFonts w:hint="eastAsia" w:ascii="宋体" w:hAnsi="宋体"/>
        </w:rPr>
        <w:t>在线检测单元岛应可实现白车身焊接总成、分总成关键尺寸的在线检测，实时监控车身产品工艺尺寸波动。</w:t>
      </w:r>
    </w:p>
    <w:p>
      <w:pPr>
        <w:numPr>
          <w:ilvl w:val="2"/>
          <w:numId w:val="4"/>
        </w:numPr>
        <w:tabs>
          <w:tab w:val="left" w:pos="993"/>
        </w:tabs>
        <w:ind w:left="0" w:firstLine="300" w:firstLineChars="125"/>
        <w:rPr>
          <w:rFonts w:ascii="宋体" w:hAnsi="宋体"/>
        </w:rPr>
      </w:pPr>
      <w:r>
        <w:rPr>
          <w:rFonts w:ascii="宋体" w:hAnsi="宋体"/>
        </w:rPr>
        <w:t>AGV</w:t>
      </w:r>
      <w:r>
        <w:rPr>
          <w:rFonts w:hint="eastAsia" w:ascii="宋体" w:hAnsi="宋体"/>
        </w:rPr>
        <w:t>物流系统</w:t>
      </w:r>
    </w:p>
    <w:p>
      <w:pPr>
        <w:ind w:firstLine="480" w:firstLineChars="200"/>
        <w:rPr>
          <w:rFonts w:ascii="宋体" w:hAnsi="宋体"/>
        </w:rPr>
      </w:pPr>
      <w:r>
        <w:rPr>
          <w:rFonts w:hint="eastAsia" w:ascii="宋体" w:hAnsi="宋体"/>
        </w:rPr>
        <w:t>主要用于焊接夹具以及产品件的室内物流转运工作，AGV采用激光SLAM导航形式，夹具和AGV非一一对应，AGV根据各工位的任务需求灵活调动，提高AGV的利用率。背负式夹具利用RFID技术作车型识别，在通用Base和工位侧分别设计TAG和读写头用于车型和工件的识别。</w:t>
      </w:r>
    </w:p>
    <w:p>
      <w:pPr>
        <w:numPr>
          <w:ilvl w:val="2"/>
          <w:numId w:val="4"/>
        </w:numPr>
        <w:tabs>
          <w:tab w:val="left" w:pos="993"/>
        </w:tabs>
        <w:ind w:left="0" w:firstLine="300" w:firstLineChars="125"/>
        <w:rPr>
          <w:rFonts w:ascii="宋体" w:hAnsi="宋体"/>
        </w:rPr>
      </w:pPr>
      <w:r>
        <w:rPr>
          <w:rFonts w:hint="eastAsia" w:ascii="宋体" w:hAnsi="宋体"/>
        </w:rPr>
        <w:t>智能立体库</w:t>
      </w:r>
    </w:p>
    <w:p>
      <w:pPr>
        <w:ind w:firstLine="480" w:firstLineChars="200"/>
        <w:rPr>
          <w:rFonts w:ascii="宋体" w:hAnsi="宋体"/>
        </w:rPr>
      </w:pPr>
      <w:r>
        <w:rPr>
          <w:rFonts w:hint="eastAsia" w:ascii="宋体" w:hAnsi="宋体"/>
        </w:rPr>
        <w:t>主要用于产品件、工装、工具的存放，可兼容A</w:t>
      </w:r>
      <w:r>
        <w:rPr>
          <w:rFonts w:ascii="宋体" w:hAnsi="宋体"/>
        </w:rPr>
        <w:t>GV</w:t>
      </w:r>
      <w:r>
        <w:rPr>
          <w:rFonts w:hint="eastAsia" w:ascii="宋体" w:hAnsi="宋体"/>
        </w:rPr>
        <w:t>、人工推车的入库存放。</w:t>
      </w:r>
    </w:p>
    <w:p>
      <w:pPr>
        <w:ind w:firstLine="480" w:firstLineChars="200"/>
        <w:rPr>
          <w:rFonts w:ascii="宋体" w:hAnsi="宋体"/>
        </w:rPr>
      </w:pPr>
      <w:r>
        <w:rPr>
          <w:rFonts w:hint="eastAsia" w:ascii="宋体" w:hAnsi="宋体"/>
        </w:rPr>
        <w:t>以上功能区工序数量以及相关工艺装备数量由投标方自主确定，但原则上工艺装备应遵循种类数量少、通用性强的基本原则。供应商需充分评估整体试制需求配备必要的只胶枪、手动螺柱焊机及手动弧焊机数量，凸焊工艺由人工弧焊代替。</w:t>
      </w:r>
    </w:p>
    <w:p>
      <w:pPr>
        <w:ind w:firstLine="480" w:firstLineChars="200"/>
        <w:rPr>
          <w:rFonts w:ascii="宋体" w:hAnsi="宋体"/>
        </w:rPr>
      </w:pPr>
      <w:r>
        <w:rPr>
          <w:rFonts w:hint="eastAsia" w:ascii="宋体" w:hAnsi="宋体"/>
        </w:rPr>
        <w:t>线外冲压件缓存区大约500㎡，为了满足冲压件、总成件料箱的缓存需求，缓存区需设计普通高架料库，由人工叉车负责料箱的转运。</w:t>
      </w:r>
    </w:p>
    <w:p>
      <w:pPr>
        <w:pStyle w:val="72"/>
        <w:ind w:left="431" w:hanging="431" w:firstLineChars="0"/>
        <w:jc w:val="left"/>
        <w:outlineLvl w:val="2"/>
        <w:rPr>
          <w:color w:val="auto"/>
        </w:rPr>
      </w:pPr>
      <w:bookmarkStart w:id="14" w:name="_Toc79133499"/>
      <w:r>
        <w:rPr>
          <w:rFonts w:hint="eastAsia"/>
          <w:color w:val="auto"/>
        </w:rPr>
        <w:t>3.</w:t>
      </w:r>
      <w:r>
        <w:rPr>
          <w:color w:val="auto"/>
        </w:rPr>
        <w:t>2 B</w:t>
      </w:r>
      <w:r>
        <w:rPr>
          <w:rFonts w:hint="eastAsia"/>
          <w:color w:val="auto"/>
        </w:rPr>
        <w:t>包（激光焊接实验单元）</w:t>
      </w:r>
      <w:bookmarkEnd w:id="14"/>
    </w:p>
    <w:p>
      <w:pPr>
        <w:pStyle w:val="134"/>
        <w:numPr>
          <w:ilvl w:val="0"/>
          <w:numId w:val="6"/>
        </w:numPr>
        <w:tabs>
          <w:tab w:val="left" w:pos="851"/>
        </w:tabs>
        <w:ind w:firstLineChars="0"/>
        <w:rPr>
          <w:rFonts w:ascii="宋体" w:hAnsi="宋体"/>
          <w:vanish/>
        </w:rPr>
      </w:pPr>
    </w:p>
    <w:p>
      <w:pPr>
        <w:pStyle w:val="134"/>
        <w:numPr>
          <w:ilvl w:val="0"/>
          <w:numId w:val="7"/>
        </w:numPr>
        <w:tabs>
          <w:tab w:val="left" w:pos="851"/>
        </w:tabs>
        <w:ind w:firstLineChars="0"/>
        <w:rPr>
          <w:rFonts w:ascii="宋体" w:hAnsi="宋体"/>
          <w:vanish/>
        </w:rPr>
      </w:pPr>
    </w:p>
    <w:p>
      <w:pPr>
        <w:pStyle w:val="134"/>
        <w:numPr>
          <w:ilvl w:val="0"/>
          <w:numId w:val="7"/>
        </w:numPr>
        <w:tabs>
          <w:tab w:val="left" w:pos="851"/>
        </w:tabs>
        <w:ind w:firstLineChars="0"/>
        <w:rPr>
          <w:rFonts w:ascii="宋体" w:hAnsi="宋体"/>
          <w:vanish/>
        </w:rPr>
      </w:pPr>
    </w:p>
    <w:p>
      <w:pPr>
        <w:pStyle w:val="134"/>
        <w:numPr>
          <w:ilvl w:val="0"/>
          <w:numId w:val="7"/>
        </w:numPr>
        <w:tabs>
          <w:tab w:val="left" w:pos="851"/>
        </w:tabs>
        <w:ind w:firstLineChars="0"/>
        <w:rPr>
          <w:rFonts w:ascii="宋体" w:hAnsi="宋体"/>
          <w:vanish/>
        </w:rPr>
      </w:pPr>
    </w:p>
    <w:p>
      <w:pPr>
        <w:pStyle w:val="134"/>
        <w:numPr>
          <w:ilvl w:val="1"/>
          <w:numId w:val="7"/>
        </w:numPr>
        <w:tabs>
          <w:tab w:val="left" w:pos="851"/>
        </w:tabs>
        <w:ind w:firstLineChars="0"/>
        <w:rPr>
          <w:rFonts w:ascii="宋体" w:hAnsi="宋体"/>
          <w:vanish/>
        </w:rPr>
      </w:pPr>
    </w:p>
    <w:p>
      <w:pPr>
        <w:pStyle w:val="134"/>
        <w:numPr>
          <w:ilvl w:val="1"/>
          <w:numId w:val="7"/>
        </w:numPr>
        <w:tabs>
          <w:tab w:val="left" w:pos="851"/>
        </w:tabs>
        <w:ind w:firstLineChars="0"/>
        <w:rPr>
          <w:rFonts w:ascii="宋体" w:hAnsi="宋体"/>
          <w:vanish/>
        </w:rPr>
      </w:pPr>
    </w:p>
    <w:p>
      <w:pPr>
        <w:pStyle w:val="134"/>
        <w:numPr>
          <w:ilvl w:val="2"/>
          <w:numId w:val="7"/>
        </w:numPr>
        <w:tabs>
          <w:tab w:val="left" w:pos="851"/>
        </w:tabs>
        <w:ind w:firstLineChars="0"/>
        <w:rPr>
          <w:rFonts w:ascii="宋体" w:hAnsi="宋体"/>
          <w:vanish/>
        </w:rPr>
      </w:pPr>
    </w:p>
    <w:p>
      <w:pPr>
        <w:tabs>
          <w:tab w:val="left" w:pos="993"/>
        </w:tabs>
        <w:ind w:firstLine="480" w:firstLineChars="200"/>
        <w:jc w:val="left"/>
        <w:rPr>
          <w:rFonts w:ascii="宋体" w:hAnsi="宋体"/>
        </w:rPr>
      </w:pPr>
      <w:r>
        <w:rPr>
          <w:rFonts w:hint="eastAsia" w:ascii="宋体" w:hAnsi="宋体"/>
        </w:rPr>
        <w:t>激光焊接实验单元主要由激光复合焊接、激光飞行焊两套激光焊接系统组成，用于不同种类、材料、结构的产品激光焊接工艺的焊接研发试验工作。</w:t>
      </w:r>
    </w:p>
    <w:p>
      <w:pPr>
        <w:pStyle w:val="134"/>
        <w:numPr>
          <w:ilvl w:val="2"/>
          <w:numId w:val="7"/>
        </w:numPr>
        <w:tabs>
          <w:tab w:val="left" w:pos="993"/>
        </w:tabs>
        <w:ind w:firstLineChars="0"/>
        <w:jc w:val="left"/>
        <w:rPr>
          <w:rFonts w:ascii="宋体" w:hAnsi="宋体"/>
          <w:vanish/>
        </w:rPr>
      </w:pPr>
    </w:p>
    <w:p>
      <w:pPr>
        <w:pStyle w:val="134"/>
        <w:numPr>
          <w:ilvl w:val="0"/>
          <w:numId w:val="6"/>
        </w:numPr>
        <w:tabs>
          <w:tab w:val="left" w:pos="993"/>
        </w:tabs>
        <w:ind w:firstLineChars="0"/>
        <w:jc w:val="left"/>
        <w:rPr>
          <w:rFonts w:ascii="宋体" w:hAnsi="宋体"/>
          <w:vanish/>
        </w:rPr>
      </w:pPr>
    </w:p>
    <w:p>
      <w:pPr>
        <w:pStyle w:val="134"/>
        <w:numPr>
          <w:ilvl w:val="0"/>
          <w:numId w:val="6"/>
        </w:numPr>
        <w:tabs>
          <w:tab w:val="left" w:pos="993"/>
        </w:tabs>
        <w:ind w:firstLineChars="0"/>
        <w:jc w:val="left"/>
        <w:rPr>
          <w:rFonts w:ascii="宋体" w:hAnsi="宋体"/>
          <w:vanish/>
        </w:rPr>
      </w:pPr>
    </w:p>
    <w:p>
      <w:pPr>
        <w:pStyle w:val="134"/>
        <w:numPr>
          <w:ilvl w:val="1"/>
          <w:numId w:val="6"/>
        </w:numPr>
        <w:tabs>
          <w:tab w:val="left" w:pos="993"/>
        </w:tabs>
        <w:ind w:firstLineChars="0"/>
        <w:jc w:val="left"/>
        <w:rPr>
          <w:rFonts w:ascii="宋体" w:hAnsi="宋体"/>
          <w:vanish/>
        </w:rPr>
      </w:pPr>
    </w:p>
    <w:p>
      <w:pPr>
        <w:pStyle w:val="134"/>
        <w:numPr>
          <w:ilvl w:val="1"/>
          <w:numId w:val="6"/>
        </w:numPr>
        <w:tabs>
          <w:tab w:val="left" w:pos="993"/>
        </w:tabs>
        <w:ind w:firstLineChars="0"/>
        <w:jc w:val="left"/>
        <w:rPr>
          <w:rFonts w:ascii="宋体" w:hAnsi="宋体"/>
          <w:vanish/>
        </w:rPr>
      </w:pPr>
    </w:p>
    <w:p>
      <w:pPr>
        <w:pStyle w:val="134"/>
        <w:numPr>
          <w:ilvl w:val="2"/>
          <w:numId w:val="6"/>
        </w:numPr>
        <w:tabs>
          <w:tab w:val="left" w:pos="993"/>
        </w:tabs>
        <w:ind w:left="0" w:firstLine="482" w:firstLineChars="0"/>
        <w:jc w:val="left"/>
        <w:rPr>
          <w:rFonts w:ascii="宋体" w:hAnsi="宋体"/>
        </w:rPr>
      </w:pPr>
      <w:r>
        <w:rPr>
          <w:rFonts w:hint="eastAsia" w:ascii="宋体" w:hAnsi="宋体"/>
        </w:rPr>
        <w:t>激光复合焊接系统的设计具备大功率激光复合焊、激光熔焊等功能，分别用于厚板件的复合焊接，和白车身总成/分总成件的熔焊的工艺研究和开发。</w:t>
      </w:r>
    </w:p>
    <w:p>
      <w:pPr>
        <w:pStyle w:val="134"/>
        <w:numPr>
          <w:ilvl w:val="2"/>
          <w:numId w:val="6"/>
        </w:numPr>
        <w:tabs>
          <w:tab w:val="left" w:pos="993"/>
        </w:tabs>
        <w:ind w:left="0" w:firstLine="482" w:firstLineChars="0"/>
        <w:jc w:val="left"/>
        <w:rPr>
          <w:rFonts w:ascii="宋体" w:hAnsi="宋体"/>
        </w:rPr>
      </w:pPr>
      <w:r>
        <w:rPr>
          <w:rFonts w:hint="eastAsia" w:ascii="宋体" w:hAnsi="宋体"/>
        </w:rPr>
        <w:t>激光飞行焊接系统的设计具备激光飞行焊接角焊缝、叠焊缝、Dimple、螺旋点焊等功能，用于白车身飞行焊接的工艺研究和开发。</w:t>
      </w:r>
    </w:p>
    <w:p>
      <w:pPr>
        <w:pStyle w:val="134"/>
        <w:numPr>
          <w:ilvl w:val="2"/>
          <w:numId w:val="6"/>
        </w:numPr>
        <w:tabs>
          <w:tab w:val="left" w:pos="993"/>
        </w:tabs>
        <w:ind w:left="0" w:firstLine="482" w:firstLineChars="0"/>
        <w:jc w:val="left"/>
        <w:rPr>
          <w:rFonts w:ascii="宋体" w:hAnsi="宋体"/>
        </w:rPr>
      </w:pPr>
      <w:r>
        <w:rPr>
          <w:rFonts w:hint="eastAsia" w:ascii="宋体" w:hAnsi="宋体"/>
        </w:rPr>
        <w:t>除规划设计A</w:t>
      </w:r>
      <w:r>
        <w:rPr>
          <w:rFonts w:ascii="宋体" w:hAnsi="宋体"/>
        </w:rPr>
        <w:t>GV</w:t>
      </w:r>
      <w:r>
        <w:rPr>
          <w:rFonts w:hint="eastAsia" w:ascii="宋体" w:hAnsi="宋体"/>
        </w:rPr>
        <w:t>背负夹具的定位工作台以外，需额外配置两个通用测试台，用于两个激光焊接系统的功能测试和试片实验焊接。</w:t>
      </w:r>
    </w:p>
    <w:p>
      <w:pPr>
        <w:pStyle w:val="72"/>
        <w:ind w:left="431" w:hanging="431" w:firstLineChars="0"/>
        <w:jc w:val="left"/>
        <w:outlineLvl w:val="2"/>
        <w:rPr>
          <w:color w:val="auto"/>
        </w:rPr>
      </w:pPr>
      <w:bookmarkStart w:id="15" w:name="各功能模块技术要求及配置要求"/>
      <w:bookmarkStart w:id="16" w:name="_Toc79133500"/>
      <w:r>
        <w:rPr>
          <w:rFonts w:hint="eastAsia"/>
          <w:color w:val="auto"/>
        </w:rPr>
        <w:t>3.</w:t>
      </w:r>
      <w:r>
        <w:rPr>
          <w:color w:val="auto"/>
        </w:rPr>
        <w:t xml:space="preserve">3 </w:t>
      </w:r>
      <w:bookmarkEnd w:id="15"/>
      <w:bookmarkStart w:id="17" w:name="电气控制系统"/>
      <w:bookmarkStart w:id="18" w:name="_Toc7543494"/>
      <w:r>
        <w:rPr>
          <w:rFonts w:hint="eastAsia"/>
          <w:color w:val="auto"/>
        </w:rPr>
        <w:t>技术规范</w:t>
      </w:r>
      <w:bookmarkEnd w:id="16"/>
    </w:p>
    <w:p>
      <w:pPr>
        <w:pStyle w:val="100"/>
        <w:ind w:left="782" w:leftChars="85" w:hanging="578" w:firstLineChars="0"/>
        <w:outlineLvl w:val="3"/>
      </w:pPr>
      <w:bookmarkStart w:id="19" w:name="_Toc7543492"/>
      <w:bookmarkStart w:id="20" w:name="夹具设计要求"/>
      <w:bookmarkStart w:id="21" w:name="_Toc79133501"/>
      <w:r>
        <w:rPr>
          <w:rFonts w:hint="eastAsia"/>
        </w:rPr>
        <w:t>3.</w:t>
      </w:r>
      <w:r>
        <w:t>3</w:t>
      </w:r>
      <w:r>
        <w:rPr>
          <w:rFonts w:hint="eastAsia"/>
        </w:rPr>
        <w:t>.1</w:t>
      </w:r>
      <w:r>
        <w:t xml:space="preserve"> </w:t>
      </w:r>
      <w:r>
        <w:rPr>
          <w:rFonts w:hint="eastAsia"/>
        </w:rPr>
        <w:t>夹具设计要求</w:t>
      </w:r>
      <w:bookmarkEnd w:id="19"/>
      <w:bookmarkEnd w:id="20"/>
      <w:bookmarkEnd w:id="21"/>
    </w:p>
    <w:p>
      <w:pPr>
        <w:pStyle w:val="134"/>
        <w:numPr>
          <w:ilvl w:val="0"/>
          <w:numId w:val="6"/>
        </w:numPr>
        <w:tabs>
          <w:tab w:val="left" w:pos="851"/>
        </w:tabs>
        <w:ind w:firstLineChars="0"/>
        <w:rPr>
          <w:rFonts w:ascii="宋体" w:hAnsi="宋体"/>
          <w:vanish/>
        </w:rPr>
      </w:pPr>
      <w:bookmarkStart w:id="22" w:name="_Hlk8477181"/>
    </w:p>
    <w:p>
      <w:pPr>
        <w:pStyle w:val="134"/>
        <w:numPr>
          <w:ilvl w:val="0"/>
          <w:numId w:val="6"/>
        </w:numPr>
        <w:tabs>
          <w:tab w:val="left" w:pos="851"/>
        </w:tabs>
        <w:ind w:firstLineChars="0"/>
        <w:rPr>
          <w:rFonts w:ascii="宋体" w:hAnsi="宋体"/>
          <w:vanish/>
        </w:rPr>
      </w:pPr>
    </w:p>
    <w:p>
      <w:pPr>
        <w:pStyle w:val="134"/>
        <w:numPr>
          <w:ilvl w:val="1"/>
          <w:numId w:val="6"/>
        </w:numPr>
        <w:tabs>
          <w:tab w:val="left" w:pos="851"/>
        </w:tabs>
        <w:ind w:firstLineChars="0"/>
        <w:rPr>
          <w:rFonts w:ascii="宋体" w:hAnsi="宋体"/>
          <w:vanish/>
        </w:rPr>
      </w:pPr>
    </w:p>
    <w:p>
      <w:pPr>
        <w:pStyle w:val="134"/>
        <w:numPr>
          <w:ilvl w:val="1"/>
          <w:numId w:val="6"/>
        </w:numPr>
        <w:tabs>
          <w:tab w:val="left" w:pos="851"/>
        </w:tabs>
        <w:ind w:firstLineChars="0"/>
        <w:rPr>
          <w:rFonts w:ascii="宋体" w:hAnsi="宋体"/>
          <w:vanish/>
        </w:rPr>
      </w:pPr>
    </w:p>
    <w:p>
      <w:pPr>
        <w:pStyle w:val="134"/>
        <w:numPr>
          <w:ilvl w:val="1"/>
          <w:numId w:val="6"/>
        </w:numPr>
        <w:tabs>
          <w:tab w:val="left" w:pos="851"/>
        </w:tabs>
        <w:ind w:firstLineChars="0"/>
        <w:rPr>
          <w:rFonts w:ascii="宋体" w:hAnsi="宋体"/>
          <w:vanish/>
        </w:rPr>
      </w:pPr>
    </w:p>
    <w:p>
      <w:pPr>
        <w:pStyle w:val="134"/>
        <w:numPr>
          <w:ilvl w:val="2"/>
          <w:numId w:val="6"/>
        </w:numPr>
        <w:tabs>
          <w:tab w:val="left" w:pos="851"/>
        </w:tabs>
        <w:ind w:firstLineChars="0"/>
        <w:rPr>
          <w:rFonts w:ascii="宋体" w:hAnsi="宋体"/>
          <w:vanish/>
        </w:rPr>
      </w:pPr>
    </w:p>
    <w:p>
      <w:pPr>
        <w:numPr>
          <w:ilvl w:val="3"/>
          <w:numId w:val="6"/>
        </w:numPr>
        <w:tabs>
          <w:tab w:val="left" w:pos="1560"/>
        </w:tabs>
        <w:ind w:left="204" w:leftChars="85" w:firstLine="300" w:firstLineChars="125"/>
        <w:rPr>
          <w:rFonts w:ascii="宋体" w:hAnsi="宋体"/>
        </w:rPr>
      </w:pPr>
      <w:r>
        <w:rPr>
          <w:rFonts w:hint="eastAsia" w:ascii="宋体" w:hAnsi="宋体"/>
        </w:rPr>
        <w:t>焊装夹具应满足产品结构、工艺和生产纲领的要求，夹具应有合理的定位夹紧机构和支撑装置，</w:t>
      </w:r>
      <w:r>
        <w:rPr>
          <w:rFonts w:hint="eastAsia"/>
        </w:rPr>
        <w:t>定位及夹紧单元易于切换，具有较强的柔性，</w:t>
      </w:r>
      <w:r>
        <w:rPr>
          <w:rFonts w:hint="eastAsia" w:ascii="宋体" w:hAnsi="宋体"/>
        </w:rPr>
        <w:t>保证组件定位可靠，焊接质量稳定。</w:t>
      </w:r>
    </w:p>
    <w:p>
      <w:pPr>
        <w:numPr>
          <w:ilvl w:val="3"/>
          <w:numId w:val="6"/>
        </w:numPr>
        <w:tabs>
          <w:tab w:val="left" w:pos="1560"/>
        </w:tabs>
        <w:ind w:left="204" w:leftChars="85" w:firstLine="300" w:firstLineChars="125"/>
        <w:rPr>
          <w:rFonts w:ascii="宋体" w:hAnsi="宋体"/>
        </w:rPr>
      </w:pPr>
      <w:r>
        <w:rPr>
          <w:rFonts w:hint="eastAsia" w:ascii="宋体" w:hAnsi="宋体"/>
        </w:rPr>
        <w:t>夹具的定位基准应以招标方提供给的产品图GD＆T和RPS信息为基础，并保证前后工序夹具定位系统基准统一。为更有效地保证产品定位稳定，根据实际情况可以增加相应的定位机构，但必须经招标方认可。</w:t>
      </w:r>
    </w:p>
    <w:p>
      <w:pPr>
        <w:numPr>
          <w:ilvl w:val="3"/>
          <w:numId w:val="6"/>
        </w:numPr>
        <w:tabs>
          <w:tab w:val="left" w:pos="1560"/>
        </w:tabs>
        <w:ind w:left="204" w:leftChars="85" w:firstLine="300" w:firstLineChars="125"/>
        <w:rPr>
          <w:rFonts w:ascii="宋体" w:hAnsi="宋体"/>
        </w:rPr>
      </w:pPr>
      <w:r>
        <w:rPr>
          <w:rFonts w:hint="eastAsia" w:ascii="宋体" w:hAnsi="宋体"/>
        </w:rPr>
        <w:t>需要多位置进行焊接的夹具，应设有旋转机构。</w:t>
      </w:r>
    </w:p>
    <w:p>
      <w:pPr>
        <w:numPr>
          <w:ilvl w:val="3"/>
          <w:numId w:val="6"/>
        </w:numPr>
        <w:tabs>
          <w:tab w:val="left" w:pos="1560"/>
        </w:tabs>
        <w:ind w:left="204" w:leftChars="85" w:firstLine="300" w:firstLineChars="125"/>
        <w:rPr>
          <w:rFonts w:ascii="宋体" w:hAnsi="宋体"/>
        </w:rPr>
      </w:pPr>
      <w:r>
        <w:rPr>
          <w:rFonts w:hint="eastAsia" w:ascii="宋体" w:hAnsi="宋体"/>
        </w:rPr>
        <w:t>手工焊装夹具安装移动脚轮，并设有刹车、调水平装置。</w:t>
      </w:r>
    </w:p>
    <w:p>
      <w:pPr>
        <w:numPr>
          <w:ilvl w:val="3"/>
          <w:numId w:val="6"/>
        </w:numPr>
        <w:tabs>
          <w:tab w:val="left" w:pos="1560"/>
        </w:tabs>
        <w:ind w:left="204" w:leftChars="85" w:firstLine="300" w:firstLineChars="125"/>
        <w:rPr>
          <w:rFonts w:ascii="宋体" w:hAnsi="宋体"/>
        </w:rPr>
      </w:pPr>
      <w:r>
        <w:rPr>
          <w:rFonts w:hint="eastAsia" w:ascii="宋体" w:hAnsi="宋体"/>
        </w:rPr>
        <w:t>人工焊装夹具以机械夹紧为主，自动焊装夹具应以通用气动夹紧为主，考虑互锁、防错等装置，同时各夹紧点设互锁装置。</w:t>
      </w:r>
    </w:p>
    <w:p>
      <w:pPr>
        <w:numPr>
          <w:ilvl w:val="3"/>
          <w:numId w:val="6"/>
        </w:numPr>
        <w:tabs>
          <w:tab w:val="left" w:pos="1560"/>
        </w:tabs>
        <w:ind w:left="204" w:leftChars="85" w:firstLine="300" w:firstLineChars="125"/>
        <w:rPr>
          <w:rFonts w:ascii="宋体" w:hAnsi="宋体"/>
        </w:rPr>
      </w:pPr>
      <w:r>
        <w:rPr>
          <w:rFonts w:hint="eastAsia" w:ascii="宋体" w:hAnsi="宋体"/>
        </w:rPr>
        <w:t>总拼抓手的定位框架档距做到可调整，做到和商用车等正式产线定位方式和尺寸基本一致。</w:t>
      </w:r>
    </w:p>
    <w:p>
      <w:pPr>
        <w:numPr>
          <w:ilvl w:val="3"/>
          <w:numId w:val="6"/>
        </w:numPr>
        <w:tabs>
          <w:tab w:val="left" w:pos="1560"/>
        </w:tabs>
        <w:ind w:left="204" w:leftChars="85" w:firstLine="300" w:firstLineChars="125"/>
        <w:rPr>
          <w:rFonts w:ascii="宋体" w:hAnsi="宋体"/>
        </w:rPr>
      </w:pPr>
      <w:r>
        <w:rPr>
          <w:rFonts w:hint="eastAsia" w:ascii="宋体" w:hAnsi="宋体"/>
        </w:rPr>
        <w:t>焊装夹具设计</w:t>
      </w:r>
      <w:r>
        <w:rPr>
          <w:rFonts w:ascii="宋体" w:hAnsi="宋体"/>
        </w:rPr>
        <w:t>时汽车覆盖件的外表面有防止出现焊点压痕的保护</w:t>
      </w:r>
      <w:r>
        <w:rPr>
          <w:rFonts w:hint="eastAsia" w:ascii="宋体" w:hAnsi="宋体"/>
        </w:rPr>
        <w:t>措施</w:t>
      </w:r>
      <w:r>
        <w:rPr>
          <w:rFonts w:ascii="宋体" w:hAnsi="宋体"/>
        </w:rPr>
        <w:t>，保护板的材料选用CuCr1Zr(铬锆铜)</w:t>
      </w:r>
      <w:r>
        <w:rPr>
          <w:rFonts w:hint="eastAsia" w:ascii="宋体" w:hAnsi="宋体"/>
        </w:rPr>
        <w:t>或更好材料。</w:t>
      </w:r>
    </w:p>
    <w:p>
      <w:pPr>
        <w:numPr>
          <w:ilvl w:val="3"/>
          <w:numId w:val="6"/>
        </w:numPr>
        <w:tabs>
          <w:tab w:val="left" w:pos="1560"/>
        </w:tabs>
        <w:ind w:left="204" w:leftChars="85" w:firstLine="300" w:firstLineChars="125"/>
        <w:rPr>
          <w:rFonts w:ascii="宋体" w:hAnsi="宋体"/>
        </w:rPr>
      </w:pPr>
      <w:r>
        <w:rPr>
          <w:rFonts w:hint="eastAsia" w:ascii="宋体" w:hAnsi="宋体"/>
        </w:rPr>
        <w:t>有弧焊工艺的弧焊夹具靠近弧焊部位的定位面、压紧块</w:t>
      </w:r>
      <w:r>
        <w:rPr>
          <w:rFonts w:ascii="宋体" w:hAnsi="宋体"/>
        </w:rPr>
        <w:t>材料</w:t>
      </w:r>
      <w:r>
        <w:rPr>
          <w:rFonts w:hint="eastAsia" w:ascii="宋体" w:hAnsi="宋体"/>
        </w:rPr>
        <w:t>采用</w:t>
      </w:r>
      <w:r>
        <w:rPr>
          <w:rFonts w:ascii="宋体" w:hAnsi="宋体"/>
        </w:rPr>
        <w:t>CuCr1Zr(铬锆铜)</w:t>
      </w:r>
      <w:r>
        <w:rPr>
          <w:rFonts w:hint="eastAsia" w:ascii="宋体" w:hAnsi="宋体"/>
        </w:rPr>
        <w:t>或更好材料。螺柱焊定位导套材料采用铬锆铜或更好材料。</w:t>
      </w:r>
    </w:p>
    <w:p>
      <w:pPr>
        <w:pStyle w:val="100"/>
        <w:ind w:left="782" w:leftChars="85" w:hanging="578" w:firstLineChars="0"/>
        <w:outlineLvl w:val="3"/>
      </w:pPr>
      <w:bookmarkStart w:id="23" w:name="_Toc7543493"/>
      <w:bookmarkStart w:id="24" w:name="抓手设计要求"/>
      <w:bookmarkStart w:id="25" w:name="_Toc79133502"/>
      <w:r>
        <w:rPr>
          <w:rFonts w:hint="eastAsia"/>
        </w:rPr>
        <w:t>3.</w:t>
      </w:r>
      <w:r>
        <w:t>3</w:t>
      </w:r>
      <w:r>
        <w:rPr>
          <w:rFonts w:hint="eastAsia"/>
        </w:rPr>
        <w:t>.2</w:t>
      </w:r>
      <w:r>
        <w:t xml:space="preserve"> </w:t>
      </w:r>
      <w:r>
        <w:rPr>
          <w:rFonts w:hint="eastAsia"/>
        </w:rPr>
        <w:t>抓手设计要求</w:t>
      </w:r>
      <w:bookmarkEnd w:id="23"/>
      <w:bookmarkEnd w:id="24"/>
      <w:bookmarkEnd w:id="25"/>
    </w:p>
    <w:p>
      <w:pPr>
        <w:pStyle w:val="134"/>
        <w:numPr>
          <w:ilvl w:val="0"/>
          <w:numId w:val="8"/>
        </w:numPr>
        <w:tabs>
          <w:tab w:val="left" w:pos="1560"/>
        </w:tabs>
        <w:ind w:firstLineChars="0"/>
        <w:rPr>
          <w:rFonts w:ascii="宋体" w:hAnsi="宋体"/>
          <w:vanish/>
        </w:rPr>
      </w:pPr>
    </w:p>
    <w:p>
      <w:pPr>
        <w:pStyle w:val="134"/>
        <w:numPr>
          <w:ilvl w:val="0"/>
          <w:numId w:val="8"/>
        </w:numPr>
        <w:tabs>
          <w:tab w:val="left" w:pos="1560"/>
        </w:tabs>
        <w:ind w:firstLineChars="0"/>
        <w:rPr>
          <w:rFonts w:ascii="宋体" w:hAnsi="宋体"/>
          <w:vanish/>
        </w:rPr>
      </w:pPr>
    </w:p>
    <w:p>
      <w:pPr>
        <w:pStyle w:val="134"/>
        <w:numPr>
          <w:ilvl w:val="0"/>
          <w:numId w:val="8"/>
        </w:numPr>
        <w:tabs>
          <w:tab w:val="left" w:pos="1560"/>
        </w:tabs>
        <w:ind w:firstLineChars="0"/>
        <w:rPr>
          <w:rFonts w:ascii="宋体" w:hAnsi="宋体"/>
          <w:vanish/>
        </w:rPr>
      </w:pPr>
    </w:p>
    <w:p>
      <w:pPr>
        <w:pStyle w:val="134"/>
        <w:numPr>
          <w:ilvl w:val="1"/>
          <w:numId w:val="8"/>
        </w:numPr>
        <w:tabs>
          <w:tab w:val="left" w:pos="1560"/>
        </w:tabs>
        <w:ind w:firstLineChars="0"/>
        <w:rPr>
          <w:rFonts w:ascii="宋体" w:hAnsi="宋体"/>
          <w:vanish/>
        </w:rPr>
      </w:pPr>
    </w:p>
    <w:p>
      <w:pPr>
        <w:pStyle w:val="134"/>
        <w:numPr>
          <w:ilvl w:val="1"/>
          <w:numId w:val="8"/>
        </w:numPr>
        <w:tabs>
          <w:tab w:val="left" w:pos="1560"/>
        </w:tabs>
        <w:ind w:firstLineChars="0"/>
        <w:rPr>
          <w:rFonts w:ascii="宋体" w:hAnsi="宋体"/>
          <w:vanish/>
        </w:rPr>
      </w:pPr>
    </w:p>
    <w:p>
      <w:pPr>
        <w:pStyle w:val="134"/>
        <w:numPr>
          <w:ilvl w:val="2"/>
          <w:numId w:val="8"/>
        </w:numPr>
        <w:tabs>
          <w:tab w:val="left" w:pos="1560"/>
        </w:tabs>
        <w:ind w:firstLineChars="0"/>
        <w:rPr>
          <w:rFonts w:ascii="宋体" w:hAnsi="宋体"/>
          <w:vanish/>
        </w:rPr>
      </w:pPr>
    </w:p>
    <w:p>
      <w:pPr>
        <w:pStyle w:val="134"/>
        <w:numPr>
          <w:ilvl w:val="2"/>
          <w:numId w:val="8"/>
        </w:numPr>
        <w:tabs>
          <w:tab w:val="left" w:pos="1560"/>
        </w:tabs>
        <w:ind w:firstLineChars="0"/>
        <w:rPr>
          <w:rFonts w:ascii="宋体" w:hAnsi="宋体"/>
          <w:vanish/>
        </w:rPr>
      </w:pPr>
    </w:p>
    <w:p>
      <w:pPr>
        <w:pStyle w:val="134"/>
        <w:numPr>
          <w:ilvl w:val="0"/>
          <w:numId w:val="9"/>
        </w:numPr>
        <w:tabs>
          <w:tab w:val="left" w:pos="1418"/>
        </w:tabs>
        <w:ind w:firstLineChars="0"/>
        <w:contextualSpacing/>
        <w:rPr>
          <w:rFonts w:ascii="宋体" w:hAnsi="宋体"/>
          <w:vanish/>
        </w:rPr>
      </w:pPr>
    </w:p>
    <w:p>
      <w:pPr>
        <w:pStyle w:val="134"/>
        <w:numPr>
          <w:ilvl w:val="0"/>
          <w:numId w:val="9"/>
        </w:numPr>
        <w:tabs>
          <w:tab w:val="left" w:pos="1418"/>
        </w:tabs>
        <w:ind w:firstLineChars="0"/>
        <w:contextualSpacing/>
        <w:rPr>
          <w:rFonts w:ascii="宋体" w:hAnsi="宋体"/>
          <w:vanish/>
        </w:rPr>
      </w:pPr>
    </w:p>
    <w:p>
      <w:pPr>
        <w:pStyle w:val="134"/>
        <w:numPr>
          <w:ilvl w:val="0"/>
          <w:numId w:val="9"/>
        </w:numPr>
        <w:tabs>
          <w:tab w:val="left" w:pos="1418"/>
        </w:tabs>
        <w:ind w:firstLineChars="0"/>
        <w:contextualSpacing/>
        <w:rPr>
          <w:rFonts w:ascii="宋体" w:hAnsi="宋体"/>
          <w:vanish/>
        </w:rPr>
      </w:pPr>
    </w:p>
    <w:p>
      <w:pPr>
        <w:pStyle w:val="134"/>
        <w:numPr>
          <w:ilvl w:val="1"/>
          <w:numId w:val="9"/>
        </w:numPr>
        <w:tabs>
          <w:tab w:val="left" w:pos="1418"/>
        </w:tabs>
        <w:ind w:firstLineChars="0"/>
        <w:contextualSpacing/>
        <w:rPr>
          <w:rFonts w:ascii="宋体" w:hAnsi="宋体"/>
          <w:vanish/>
        </w:rPr>
      </w:pPr>
    </w:p>
    <w:p>
      <w:pPr>
        <w:pStyle w:val="134"/>
        <w:numPr>
          <w:ilvl w:val="1"/>
          <w:numId w:val="9"/>
        </w:numPr>
        <w:tabs>
          <w:tab w:val="left" w:pos="1418"/>
        </w:tabs>
        <w:ind w:firstLineChars="0"/>
        <w:contextualSpacing/>
        <w:rPr>
          <w:rFonts w:ascii="宋体" w:hAnsi="宋体"/>
          <w:vanish/>
        </w:rPr>
      </w:pPr>
    </w:p>
    <w:p>
      <w:pPr>
        <w:pStyle w:val="134"/>
        <w:numPr>
          <w:ilvl w:val="1"/>
          <w:numId w:val="9"/>
        </w:numPr>
        <w:tabs>
          <w:tab w:val="left" w:pos="1418"/>
        </w:tabs>
        <w:ind w:firstLineChars="0"/>
        <w:contextualSpacing/>
        <w:rPr>
          <w:rFonts w:ascii="宋体" w:hAnsi="宋体"/>
          <w:vanish/>
        </w:rPr>
      </w:pPr>
    </w:p>
    <w:p>
      <w:pPr>
        <w:pStyle w:val="134"/>
        <w:numPr>
          <w:ilvl w:val="2"/>
          <w:numId w:val="9"/>
        </w:numPr>
        <w:tabs>
          <w:tab w:val="left" w:pos="1418"/>
        </w:tabs>
        <w:ind w:firstLineChars="0"/>
        <w:contextualSpacing/>
        <w:rPr>
          <w:rFonts w:ascii="宋体" w:hAnsi="宋体"/>
          <w:vanish/>
        </w:rPr>
      </w:pPr>
    </w:p>
    <w:p>
      <w:pPr>
        <w:pStyle w:val="134"/>
        <w:numPr>
          <w:ilvl w:val="2"/>
          <w:numId w:val="9"/>
        </w:numPr>
        <w:tabs>
          <w:tab w:val="left" w:pos="1418"/>
        </w:tabs>
        <w:ind w:firstLineChars="0"/>
        <w:contextualSpacing/>
        <w:rPr>
          <w:rFonts w:ascii="宋体" w:hAnsi="宋体"/>
          <w:vanish/>
        </w:rPr>
      </w:pPr>
    </w:p>
    <w:p>
      <w:pPr>
        <w:pStyle w:val="134"/>
        <w:numPr>
          <w:ilvl w:val="3"/>
          <w:numId w:val="9"/>
        </w:numPr>
        <w:tabs>
          <w:tab w:val="left" w:pos="1418"/>
        </w:tabs>
        <w:ind w:left="1190" w:firstLineChars="0"/>
        <w:contextualSpacing/>
        <w:rPr>
          <w:rFonts w:ascii="宋体" w:hAnsi="宋体"/>
        </w:rPr>
      </w:pPr>
      <w:r>
        <w:rPr>
          <w:rFonts w:hint="eastAsia" w:ascii="宋体" w:hAnsi="宋体"/>
        </w:rPr>
        <w:t>搬运抓手</w:t>
      </w:r>
    </w:p>
    <w:p>
      <w:pPr>
        <w:tabs>
          <w:tab w:val="left" w:pos="1418"/>
        </w:tabs>
        <w:ind w:firstLine="480" w:firstLineChars="200"/>
        <w:rPr>
          <w:rFonts w:ascii="宋体" w:hAnsi="宋体"/>
        </w:rPr>
      </w:pPr>
      <w:r>
        <w:rPr>
          <w:rFonts w:hint="eastAsia" w:ascii="宋体" w:hAnsi="宋体"/>
        </w:rPr>
        <w:t>搬运抓手主要用来实现简单的将零部件从A点搬运至B点，并保证传输过程零件无相对滑动。</w:t>
      </w:r>
    </w:p>
    <w:p>
      <w:pPr>
        <w:pStyle w:val="134"/>
        <w:numPr>
          <w:ilvl w:val="2"/>
          <w:numId w:val="6"/>
        </w:numPr>
        <w:tabs>
          <w:tab w:val="left" w:pos="1418"/>
        </w:tabs>
        <w:ind w:firstLineChars="0"/>
        <w:rPr>
          <w:rFonts w:ascii="宋体" w:hAnsi="宋体"/>
          <w:vanish/>
        </w:rPr>
      </w:pPr>
    </w:p>
    <w:p>
      <w:pPr>
        <w:pStyle w:val="134"/>
        <w:numPr>
          <w:ilvl w:val="2"/>
          <w:numId w:val="6"/>
        </w:numPr>
        <w:tabs>
          <w:tab w:val="left" w:pos="1418"/>
        </w:tabs>
        <w:ind w:firstLineChars="0"/>
        <w:rPr>
          <w:rFonts w:ascii="宋体" w:hAnsi="宋体"/>
          <w:vanish/>
        </w:rPr>
      </w:pPr>
    </w:p>
    <w:p>
      <w:pPr>
        <w:pStyle w:val="134"/>
        <w:numPr>
          <w:ilvl w:val="0"/>
          <w:numId w:val="10"/>
        </w:numPr>
        <w:tabs>
          <w:tab w:val="left" w:pos="851"/>
        </w:tabs>
        <w:ind w:left="0" w:firstLine="482" w:firstLineChars="0"/>
        <w:contextualSpacing/>
        <w:rPr>
          <w:rFonts w:ascii="宋体" w:hAnsi="宋体"/>
        </w:rPr>
      </w:pPr>
      <w:r>
        <w:rPr>
          <w:rFonts w:ascii="宋体" w:hAnsi="宋体"/>
        </w:rPr>
        <w:t>使用标准八角管铝型材作为框架结构。</w:t>
      </w:r>
    </w:p>
    <w:p>
      <w:pPr>
        <w:pStyle w:val="134"/>
        <w:numPr>
          <w:ilvl w:val="0"/>
          <w:numId w:val="10"/>
        </w:numPr>
        <w:tabs>
          <w:tab w:val="left" w:pos="851"/>
        </w:tabs>
        <w:ind w:left="0" w:firstLine="482" w:firstLineChars="0"/>
        <w:contextualSpacing/>
        <w:rPr>
          <w:rFonts w:ascii="宋体" w:hAnsi="宋体"/>
        </w:rPr>
      </w:pPr>
      <w:r>
        <w:rPr>
          <w:rFonts w:ascii="宋体" w:hAnsi="宋体"/>
        </w:rPr>
        <w:t>含有模块化的抓手部件、吸盘、定位销和传感器的标准化应用。</w:t>
      </w:r>
    </w:p>
    <w:p>
      <w:pPr>
        <w:pStyle w:val="134"/>
        <w:numPr>
          <w:ilvl w:val="3"/>
          <w:numId w:val="9"/>
        </w:numPr>
        <w:tabs>
          <w:tab w:val="left" w:pos="1418"/>
        </w:tabs>
        <w:ind w:left="0" w:firstLine="482" w:firstLineChars="0"/>
        <w:contextualSpacing/>
        <w:rPr>
          <w:rFonts w:ascii="宋体" w:hAnsi="宋体"/>
        </w:rPr>
      </w:pPr>
      <w:r>
        <w:rPr>
          <w:rFonts w:hint="eastAsia" w:ascii="宋体" w:hAnsi="宋体"/>
        </w:rPr>
        <w:t>工艺抓手</w:t>
      </w:r>
    </w:p>
    <w:p>
      <w:pPr>
        <w:pStyle w:val="134"/>
        <w:numPr>
          <w:ilvl w:val="0"/>
          <w:numId w:val="11"/>
        </w:numPr>
        <w:tabs>
          <w:tab w:val="left" w:pos="851"/>
        </w:tabs>
        <w:ind w:left="0" w:firstLine="482" w:firstLineChars="0"/>
        <w:contextualSpacing/>
        <w:rPr>
          <w:rFonts w:ascii="宋体" w:hAnsi="宋体"/>
        </w:rPr>
      </w:pPr>
      <w:r>
        <w:rPr>
          <w:rFonts w:ascii="宋体" w:hAnsi="宋体"/>
        </w:rPr>
        <w:t>带有导向或者定位零件的抓手，用于焊接、涂胶等工艺</w:t>
      </w:r>
      <w:r>
        <w:rPr>
          <w:rFonts w:hint="eastAsia" w:ascii="宋体" w:hAnsi="宋体"/>
        </w:rPr>
        <w:t>。</w:t>
      </w:r>
    </w:p>
    <w:p>
      <w:pPr>
        <w:pStyle w:val="134"/>
        <w:numPr>
          <w:ilvl w:val="0"/>
          <w:numId w:val="11"/>
        </w:numPr>
        <w:tabs>
          <w:tab w:val="left" w:pos="851"/>
        </w:tabs>
        <w:ind w:left="0" w:firstLine="482" w:firstLineChars="0"/>
        <w:contextualSpacing/>
        <w:rPr>
          <w:rFonts w:ascii="宋体" w:hAnsi="宋体"/>
        </w:rPr>
      </w:pPr>
      <w:r>
        <w:rPr>
          <w:rFonts w:ascii="宋体" w:hAnsi="宋体"/>
        </w:rPr>
        <w:t>使用标准八角管铝型材作为框架结构。</w:t>
      </w:r>
    </w:p>
    <w:p>
      <w:pPr>
        <w:pStyle w:val="134"/>
        <w:numPr>
          <w:ilvl w:val="0"/>
          <w:numId w:val="11"/>
        </w:numPr>
        <w:tabs>
          <w:tab w:val="left" w:pos="851"/>
        </w:tabs>
        <w:ind w:left="0" w:firstLine="482" w:firstLineChars="0"/>
        <w:contextualSpacing/>
        <w:rPr>
          <w:rFonts w:ascii="宋体" w:hAnsi="宋体"/>
        </w:rPr>
      </w:pPr>
      <w:r>
        <w:rPr>
          <w:rFonts w:ascii="宋体" w:hAnsi="宋体"/>
        </w:rPr>
        <w:t>与其他部件的干涉距离至少保持在 10mm 以上。</w:t>
      </w:r>
    </w:p>
    <w:p>
      <w:pPr>
        <w:pStyle w:val="134"/>
        <w:numPr>
          <w:ilvl w:val="0"/>
          <w:numId w:val="11"/>
        </w:numPr>
        <w:tabs>
          <w:tab w:val="left" w:pos="851"/>
        </w:tabs>
        <w:ind w:left="0" w:firstLine="482" w:firstLineChars="0"/>
        <w:contextualSpacing/>
        <w:rPr>
          <w:rFonts w:ascii="宋体" w:hAnsi="宋体"/>
        </w:rPr>
      </w:pPr>
      <w:r>
        <w:rPr>
          <w:rFonts w:ascii="宋体" w:hAnsi="宋体"/>
        </w:rPr>
        <w:t>抓手到焊枪电极帽或者工艺部件的距离至少保证 5mm 以上。</w:t>
      </w:r>
    </w:p>
    <w:p>
      <w:pPr>
        <w:pStyle w:val="134"/>
        <w:numPr>
          <w:ilvl w:val="3"/>
          <w:numId w:val="9"/>
        </w:numPr>
        <w:tabs>
          <w:tab w:val="left" w:pos="1418"/>
        </w:tabs>
        <w:ind w:left="0" w:firstLine="482" w:firstLineChars="0"/>
        <w:contextualSpacing/>
        <w:rPr>
          <w:rFonts w:ascii="宋体" w:hAnsi="宋体"/>
        </w:rPr>
      </w:pPr>
      <w:r>
        <w:rPr>
          <w:rFonts w:hint="eastAsia" w:ascii="宋体" w:hAnsi="宋体"/>
        </w:rPr>
        <w:t>定位抓手</w:t>
      </w:r>
    </w:p>
    <w:p>
      <w:pPr>
        <w:pStyle w:val="134"/>
        <w:numPr>
          <w:ilvl w:val="0"/>
          <w:numId w:val="12"/>
        </w:numPr>
        <w:ind w:firstLineChars="0"/>
        <w:rPr>
          <w:rFonts w:ascii="宋体" w:hAnsi="宋体"/>
          <w:vanish/>
        </w:rPr>
      </w:pPr>
    </w:p>
    <w:p>
      <w:pPr>
        <w:pStyle w:val="134"/>
        <w:numPr>
          <w:ilvl w:val="1"/>
          <w:numId w:val="12"/>
        </w:numPr>
        <w:ind w:firstLineChars="0"/>
        <w:rPr>
          <w:rFonts w:ascii="宋体" w:hAnsi="宋体"/>
          <w:vanish/>
        </w:rPr>
      </w:pPr>
    </w:p>
    <w:p>
      <w:pPr>
        <w:pStyle w:val="134"/>
        <w:numPr>
          <w:ilvl w:val="2"/>
          <w:numId w:val="12"/>
        </w:numPr>
        <w:ind w:firstLineChars="0"/>
        <w:rPr>
          <w:rFonts w:ascii="宋体" w:hAnsi="宋体"/>
          <w:vanish/>
        </w:rPr>
      </w:pPr>
    </w:p>
    <w:p>
      <w:pPr>
        <w:pStyle w:val="134"/>
        <w:numPr>
          <w:ilvl w:val="2"/>
          <w:numId w:val="12"/>
        </w:numPr>
        <w:ind w:firstLineChars="0"/>
        <w:rPr>
          <w:rFonts w:ascii="宋体" w:hAnsi="宋体"/>
          <w:vanish/>
        </w:rPr>
      </w:pPr>
    </w:p>
    <w:p>
      <w:pPr>
        <w:pStyle w:val="134"/>
        <w:numPr>
          <w:ilvl w:val="0"/>
          <w:numId w:val="13"/>
        </w:numPr>
        <w:ind w:firstLineChars="0"/>
        <w:rPr>
          <w:rFonts w:ascii="宋体" w:hAnsi="宋体"/>
          <w:vanish/>
        </w:rPr>
      </w:pPr>
    </w:p>
    <w:p>
      <w:pPr>
        <w:pStyle w:val="134"/>
        <w:numPr>
          <w:ilvl w:val="0"/>
          <w:numId w:val="13"/>
        </w:numPr>
        <w:ind w:firstLineChars="0"/>
        <w:rPr>
          <w:rFonts w:ascii="宋体" w:hAnsi="宋体"/>
          <w:vanish/>
        </w:rPr>
      </w:pPr>
    </w:p>
    <w:p>
      <w:pPr>
        <w:pStyle w:val="134"/>
        <w:numPr>
          <w:ilvl w:val="0"/>
          <w:numId w:val="13"/>
        </w:numPr>
        <w:ind w:firstLineChars="0"/>
        <w:rPr>
          <w:rFonts w:ascii="宋体" w:hAnsi="宋体"/>
          <w:vanish/>
        </w:rPr>
      </w:pPr>
    </w:p>
    <w:p>
      <w:pPr>
        <w:pStyle w:val="134"/>
        <w:numPr>
          <w:ilvl w:val="1"/>
          <w:numId w:val="13"/>
        </w:numPr>
        <w:ind w:firstLineChars="0"/>
        <w:rPr>
          <w:rFonts w:ascii="宋体" w:hAnsi="宋体"/>
          <w:vanish/>
        </w:rPr>
      </w:pPr>
    </w:p>
    <w:p>
      <w:pPr>
        <w:pStyle w:val="134"/>
        <w:numPr>
          <w:ilvl w:val="1"/>
          <w:numId w:val="13"/>
        </w:numPr>
        <w:ind w:firstLineChars="0"/>
        <w:rPr>
          <w:rFonts w:ascii="宋体" w:hAnsi="宋体"/>
          <w:vanish/>
        </w:rPr>
      </w:pPr>
    </w:p>
    <w:p>
      <w:pPr>
        <w:pStyle w:val="134"/>
        <w:numPr>
          <w:ilvl w:val="2"/>
          <w:numId w:val="13"/>
        </w:numPr>
        <w:ind w:firstLineChars="0"/>
        <w:rPr>
          <w:rFonts w:ascii="宋体" w:hAnsi="宋体"/>
          <w:vanish/>
        </w:rPr>
      </w:pPr>
    </w:p>
    <w:p>
      <w:pPr>
        <w:pStyle w:val="134"/>
        <w:numPr>
          <w:ilvl w:val="2"/>
          <w:numId w:val="13"/>
        </w:numPr>
        <w:ind w:firstLineChars="0"/>
        <w:rPr>
          <w:rFonts w:ascii="宋体" w:hAnsi="宋体"/>
          <w:vanish/>
        </w:rPr>
      </w:pPr>
    </w:p>
    <w:p>
      <w:pPr>
        <w:pStyle w:val="134"/>
        <w:numPr>
          <w:ilvl w:val="2"/>
          <w:numId w:val="13"/>
        </w:numPr>
        <w:ind w:firstLineChars="0"/>
        <w:rPr>
          <w:rFonts w:ascii="宋体" w:hAnsi="宋体"/>
          <w:vanish/>
        </w:rPr>
      </w:pPr>
    </w:p>
    <w:p>
      <w:pPr>
        <w:pStyle w:val="134"/>
        <w:numPr>
          <w:ilvl w:val="2"/>
          <w:numId w:val="9"/>
        </w:numPr>
        <w:ind w:firstLineChars="0"/>
        <w:contextualSpacing/>
        <w:rPr>
          <w:rFonts w:ascii="宋体" w:hAnsi="宋体"/>
          <w:vanish/>
        </w:rPr>
      </w:pPr>
    </w:p>
    <w:p>
      <w:pPr>
        <w:pStyle w:val="134"/>
        <w:numPr>
          <w:ilvl w:val="0"/>
          <w:numId w:val="9"/>
        </w:numPr>
        <w:ind w:firstLineChars="0"/>
        <w:contextualSpacing/>
        <w:rPr>
          <w:rFonts w:ascii="宋体" w:hAnsi="宋体"/>
          <w:vanish/>
        </w:rPr>
      </w:pPr>
    </w:p>
    <w:p>
      <w:pPr>
        <w:pStyle w:val="134"/>
        <w:numPr>
          <w:ilvl w:val="0"/>
          <w:numId w:val="9"/>
        </w:numPr>
        <w:ind w:firstLineChars="0"/>
        <w:contextualSpacing/>
        <w:rPr>
          <w:rFonts w:ascii="宋体" w:hAnsi="宋体"/>
          <w:vanish/>
        </w:rPr>
      </w:pPr>
    </w:p>
    <w:p>
      <w:pPr>
        <w:pStyle w:val="134"/>
        <w:numPr>
          <w:ilvl w:val="0"/>
          <w:numId w:val="9"/>
        </w:numPr>
        <w:ind w:firstLineChars="0"/>
        <w:contextualSpacing/>
        <w:rPr>
          <w:rFonts w:ascii="宋体" w:hAnsi="宋体"/>
          <w:vanish/>
        </w:rPr>
      </w:pPr>
    </w:p>
    <w:p>
      <w:pPr>
        <w:pStyle w:val="134"/>
        <w:numPr>
          <w:ilvl w:val="1"/>
          <w:numId w:val="9"/>
        </w:numPr>
        <w:ind w:firstLineChars="0"/>
        <w:contextualSpacing/>
        <w:rPr>
          <w:rFonts w:ascii="宋体" w:hAnsi="宋体"/>
          <w:vanish/>
        </w:rPr>
      </w:pPr>
    </w:p>
    <w:p>
      <w:pPr>
        <w:pStyle w:val="134"/>
        <w:numPr>
          <w:ilvl w:val="1"/>
          <w:numId w:val="9"/>
        </w:numPr>
        <w:ind w:firstLineChars="0"/>
        <w:contextualSpacing/>
        <w:rPr>
          <w:rFonts w:ascii="宋体" w:hAnsi="宋体"/>
          <w:vanish/>
        </w:rPr>
      </w:pPr>
    </w:p>
    <w:p>
      <w:pPr>
        <w:pStyle w:val="134"/>
        <w:numPr>
          <w:ilvl w:val="2"/>
          <w:numId w:val="9"/>
        </w:numPr>
        <w:ind w:firstLineChars="0"/>
        <w:contextualSpacing/>
        <w:rPr>
          <w:rFonts w:ascii="宋体" w:hAnsi="宋体"/>
          <w:vanish/>
        </w:rPr>
      </w:pPr>
    </w:p>
    <w:p>
      <w:pPr>
        <w:pStyle w:val="134"/>
        <w:numPr>
          <w:ilvl w:val="2"/>
          <w:numId w:val="9"/>
        </w:numPr>
        <w:ind w:firstLineChars="0"/>
        <w:contextualSpacing/>
        <w:rPr>
          <w:rFonts w:ascii="宋体" w:hAnsi="宋体"/>
          <w:vanish/>
        </w:rPr>
      </w:pPr>
    </w:p>
    <w:p>
      <w:pPr>
        <w:pStyle w:val="134"/>
        <w:numPr>
          <w:ilvl w:val="2"/>
          <w:numId w:val="9"/>
        </w:numPr>
        <w:ind w:firstLineChars="0"/>
        <w:contextualSpacing/>
        <w:rPr>
          <w:rFonts w:ascii="宋体" w:hAnsi="宋体"/>
          <w:vanish/>
        </w:rPr>
      </w:pPr>
    </w:p>
    <w:p>
      <w:pPr>
        <w:pStyle w:val="134"/>
        <w:numPr>
          <w:ilvl w:val="2"/>
          <w:numId w:val="9"/>
        </w:numPr>
        <w:ind w:firstLineChars="0"/>
        <w:contextualSpacing/>
        <w:rPr>
          <w:rFonts w:ascii="宋体" w:hAnsi="宋体"/>
          <w:vanish/>
        </w:rPr>
      </w:pPr>
    </w:p>
    <w:p>
      <w:pPr>
        <w:tabs>
          <w:tab w:val="left" w:pos="610"/>
        </w:tabs>
        <w:ind w:firstLine="204"/>
        <w:contextualSpacing/>
        <w:rPr>
          <w:rFonts w:ascii="宋体" w:hAnsi="宋体"/>
        </w:rPr>
      </w:pPr>
      <w:r>
        <w:rPr>
          <w:rFonts w:ascii="宋体" w:hAnsi="宋体"/>
        </w:rPr>
        <w:tab/>
      </w:r>
      <w:r>
        <w:rPr>
          <w:rFonts w:ascii="宋体" w:hAnsi="宋体"/>
        </w:rPr>
        <w:t>用于定位焊的定位抓手（GEO 抓手）</w:t>
      </w:r>
      <w:r>
        <w:rPr>
          <w:rFonts w:hint="eastAsia" w:ascii="宋体" w:hAnsi="宋体"/>
        </w:rPr>
        <w:t>，</w:t>
      </w:r>
      <w:r>
        <w:rPr>
          <w:rFonts w:ascii="宋体" w:hAnsi="宋体"/>
        </w:rPr>
        <w:t>机器人将 GEO 抓手搬运至车身</w:t>
      </w:r>
      <w:r>
        <w:rPr>
          <w:rFonts w:hint="eastAsia" w:ascii="宋体" w:hAnsi="宋体"/>
        </w:rPr>
        <w:t>，</w:t>
      </w:r>
      <w:r>
        <w:rPr>
          <w:rFonts w:ascii="宋体" w:hAnsi="宋体"/>
        </w:rPr>
        <w:t>抓手被锁定在车身工装上</w:t>
      </w:r>
      <w:r>
        <w:rPr>
          <w:rFonts w:hint="eastAsia" w:ascii="宋体" w:hAnsi="宋体"/>
        </w:rPr>
        <w:t>，</w:t>
      </w:r>
      <w:r>
        <w:rPr>
          <w:rFonts w:ascii="宋体" w:hAnsi="宋体"/>
        </w:rPr>
        <w:t>抓手夹紧未焊接的散零件</w:t>
      </w:r>
      <w:r>
        <w:rPr>
          <w:rFonts w:hint="eastAsia" w:ascii="宋体" w:hAnsi="宋体"/>
        </w:rPr>
        <w:t>，</w:t>
      </w:r>
      <w:r>
        <w:rPr>
          <w:rFonts w:ascii="宋体" w:hAnsi="宋体"/>
        </w:rPr>
        <w:t>机器人抓手抓住被夹头夹紧的未被连接的零件固定在工装上。</w:t>
      </w:r>
      <w:bookmarkEnd w:id="22"/>
    </w:p>
    <w:p>
      <w:pPr>
        <w:pStyle w:val="100"/>
        <w:ind w:left="782" w:leftChars="85" w:hanging="578" w:firstLineChars="0"/>
        <w:outlineLvl w:val="3"/>
      </w:pPr>
      <w:bookmarkStart w:id="26" w:name="_Toc79133503"/>
      <w:r>
        <w:rPr>
          <w:rFonts w:hint="eastAsia"/>
        </w:rPr>
        <w:t>3.</w:t>
      </w:r>
      <w:r>
        <w:t>3</w:t>
      </w:r>
      <w:r>
        <w:rPr>
          <w:rFonts w:hint="eastAsia"/>
        </w:rPr>
        <w:t>.</w:t>
      </w:r>
      <w:r>
        <w:t xml:space="preserve">3 </w:t>
      </w:r>
      <w:r>
        <w:rPr>
          <w:rFonts w:hint="eastAsia"/>
        </w:rPr>
        <w:t>电气控制系统</w:t>
      </w:r>
      <w:bookmarkEnd w:id="17"/>
      <w:bookmarkEnd w:id="18"/>
      <w:bookmarkEnd w:id="26"/>
    </w:p>
    <w:p>
      <w:pPr>
        <w:pStyle w:val="134"/>
        <w:numPr>
          <w:ilvl w:val="0"/>
          <w:numId w:val="14"/>
        </w:numPr>
        <w:tabs>
          <w:tab w:val="left" w:pos="1418"/>
        </w:tabs>
        <w:ind w:firstLineChars="0"/>
        <w:contextualSpacing/>
        <w:jc w:val="left"/>
        <w:rPr>
          <w:rFonts w:ascii="宋体" w:hAnsi="宋体"/>
          <w:bCs/>
          <w:vanish/>
        </w:rPr>
      </w:pPr>
    </w:p>
    <w:p>
      <w:pPr>
        <w:pStyle w:val="134"/>
        <w:numPr>
          <w:ilvl w:val="0"/>
          <w:numId w:val="14"/>
        </w:numPr>
        <w:tabs>
          <w:tab w:val="left" w:pos="1418"/>
        </w:tabs>
        <w:ind w:firstLineChars="0"/>
        <w:contextualSpacing/>
        <w:jc w:val="left"/>
        <w:rPr>
          <w:rFonts w:ascii="宋体" w:hAnsi="宋体"/>
          <w:bCs/>
          <w:vanish/>
        </w:rPr>
      </w:pPr>
    </w:p>
    <w:p>
      <w:pPr>
        <w:pStyle w:val="134"/>
        <w:numPr>
          <w:ilvl w:val="0"/>
          <w:numId w:val="14"/>
        </w:numPr>
        <w:tabs>
          <w:tab w:val="left" w:pos="1418"/>
        </w:tabs>
        <w:ind w:firstLineChars="0"/>
        <w:contextualSpacing/>
        <w:jc w:val="left"/>
        <w:rPr>
          <w:rFonts w:ascii="宋体" w:hAnsi="宋体"/>
          <w:bCs/>
          <w:vanish/>
        </w:rPr>
      </w:pPr>
    </w:p>
    <w:p>
      <w:pPr>
        <w:pStyle w:val="134"/>
        <w:numPr>
          <w:ilvl w:val="1"/>
          <w:numId w:val="14"/>
        </w:numPr>
        <w:tabs>
          <w:tab w:val="left" w:pos="1418"/>
        </w:tabs>
        <w:ind w:firstLineChars="0"/>
        <w:contextualSpacing/>
        <w:jc w:val="left"/>
        <w:rPr>
          <w:rFonts w:ascii="宋体" w:hAnsi="宋体"/>
          <w:bCs/>
          <w:vanish/>
        </w:rPr>
      </w:pPr>
    </w:p>
    <w:p>
      <w:pPr>
        <w:pStyle w:val="134"/>
        <w:numPr>
          <w:ilvl w:val="1"/>
          <w:numId w:val="14"/>
        </w:numPr>
        <w:tabs>
          <w:tab w:val="left" w:pos="1418"/>
        </w:tabs>
        <w:ind w:firstLineChars="0"/>
        <w:contextualSpacing/>
        <w:jc w:val="left"/>
        <w:rPr>
          <w:rFonts w:ascii="宋体" w:hAnsi="宋体"/>
          <w:bCs/>
          <w:vanish/>
        </w:rPr>
      </w:pPr>
    </w:p>
    <w:p>
      <w:pPr>
        <w:pStyle w:val="134"/>
        <w:numPr>
          <w:ilvl w:val="1"/>
          <w:numId w:val="14"/>
        </w:numPr>
        <w:tabs>
          <w:tab w:val="left" w:pos="1418"/>
        </w:tabs>
        <w:ind w:firstLineChars="0"/>
        <w:contextualSpacing/>
        <w:jc w:val="left"/>
        <w:rPr>
          <w:rFonts w:ascii="宋体" w:hAnsi="宋体"/>
          <w:bCs/>
          <w:vanish/>
        </w:rPr>
      </w:pPr>
    </w:p>
    <w:p>
      <w:pPr>
        <w:pStyle w:val="134"/>
        <w:numPr>
          <w:ilvl w:val="2"/>
          <w:numId w:val="14"/>
        </w:numPr>
        <w:tabs>
          <w:tab w:val="left" w:pos="1418"/>
        </w:tabs>
        <w:ind w:firstLineChars="0"/>
        <w:contextualSpacing/>
        <w:jc w:val="left"/>
        <w:rPr>
          <w:rFonts w:ascii="宋体" w:hAnsi="宋体"/>
          <w:bCs/>
          <w:vanish/>
        </w:rPr>
      </w:pPr>
    </w:p>
    <w:p>
      <w:pPr>
        <w:pStyle w:val="134"/>
        <w:numPr>
          <w:ilvl w:val="2"/>
          <w:numId w:val="14"/>
        </w:numPr>
        <w:tabs>
          <w:tab w:val="left" w:pos="1418"/>
        </w:tabs>
        <w:ind w:firstLineChars="0"/>
        <w:contextualSpacing/>
        <w:jc w:val="left"/>
        <w:rPr>
          <w:rFonts w:ascii="宋体" w:hAnsi="宋体"/>
          <w:bCs/>
          <w:vanish/>
        </w:rPr>
      </w:pPr>
    </w:p>
    <w:p>
      <w:pPr>
        <w:pStyle w:val="134"/>
        <w:numPr>
          <w:ilvl w:val="2"/>
          <w:numId w:val="14"/>
        </w:numPr>
        <w:tabs>
          <w:tab w:val="left" w:pos="1418"/>
        </w:tabs>
        <w:ind w:firstLineChars="0"/>
        <w:contextualSpacing/>
        <w:jc w:val="left"/>
        <w:rPr>
          <w:rFonts w:ascii="宋体" w:hAnsi="宋体"/>
          <w:bCs/>
          <w:vanish/>
        </w:rPr>
      </w:pPr>
    </w:p>
    <w:p>
      <w:pPr>
        <w:pStyle w:val="134"/>
        <w:numPr>
          <w:ilvl w:val="3"/>
          <w:numId w:val="14"/>
        </w:numPr>
        <w:tabs>
          <w:tab w:val="left" w:pos="1418"/>
        </w:tabs>
        <w:ind w:left="1191" w:hanging="709" w:firstLineChars="0"/>
        <w:contextualSpacing/>
        <w:jc w:val="left"/>
        <w:rPr>
          <w:rFonts w:ascii="宋体" w:hAnsi="宋体"/>
          <w:bCs/>
        </w:rPr>
      </w:pPr>
      <w:r>
        <w:rPr>
          <w:rFonts w:hint="eastAsia" w:ascii="宋体" w:hAnsi="宋体"/>
          <w:bCs/>
        </w:rPr>
        <w:t>通用要求</w:t>
      </w:r>
    </w:p>
    <w:p>
      <w:pPr>
        <w:pStyle w:val="134"/>
        <w:numPr>
          <w:ilvl w:val="0"/>
          <w:numId w:val="15"/>
        </w:numPr>
        <w:tabs>
          <w:tab w:val="left" w:pos="851"/>
        </w:tabs>
        <w:ind w:left="0" w:firstLine="482" w:firstLineChars="0"/>
        <w:contextualSpacing/>
        <w:rPr>
          <w:rFonts w:ascii="宋体" w:hAnsi="宋体"/>
        </w:rPr>
      </w:pPr>
      <w:r>
        <w:rPr>
          <w:rFonts w:hint="eastAsia" w:ascii="宋体" w:hAnsi="宋体"/>
        </w:rPr>
        <w:t>自动化系统</w:t>
      </w:r>
      <w:r>
        <w:rPr>
          <w:rFonts w:ascii="宋体" w:hAnsi="宋体"/>
        </w:rPr>
        <w:t>满足生产工艺节拍并稳定可靠</w:t>
      </w:r>
      <w:r>
        <w:rPr>
          <w:rFonts w:hint="eastAsia" w:ascii="宋体" w:hAnsi="宋体"/>
        </w:rPr>
        <w:t>运行</w:t>
      </w:r>
      <w:r>
        <w:rPr>
          <w:rFonts w:ascii="宋体" w:hAnsi="宋体"/>
        </w:rPr>
        <w:t>。</w:t>
      </w:r>
    </w:p>
    <w:p>
      <w:pPr>
        <w:pStyle w:val="134"/>
        <w:numPr>
          <w:ilvl w:val="0"/>
          <w:numId w:val="15"/>
        </w:numPr>
        <w:tabs>
          <w:tab w:val="left" w:pos="851"/>
        </w:tabs>
        <w:ind w:left="0" w:firstLine="482" w:firstLineChars="0"/>
        <w:contextualSpacing/>
        <w:rPr>
          <w:rFonts w:ascii="宋体" w:hAnsi="宋体"/>
        </w:rPr>
      </w:pPr>
      <w:r>
        <w:rPr>
          <w:rFonts w:hint="eastAsia" w:ascii="宋体" w:hAnsi="宋体"/>
        </w:rPr>
        <w:t>所有设备的安装位置必须易于调试和维护。</w:t>
      </w:r>
    </w:p>
    <w:p>
      <w:pPr>
        <w:pStyle w:val="134"/>
        <w:numPr>
          <w:ilvl w:val="0"/>
          <w:numId w:val="15"/>
        </w:numPr>
        <w:tabs>
          <w:tab w:val="left" w:pos="851"/>
        </w:tabs>
        <w:ind w:left="0" w:firstLine="482" w:firstLineChars="0"/>
        <w:contextualSpacing/>
        <w:rPr>
          <w:rFonts w:ascii="宋体" w:hAnsi="宋体"/>
        </w:rPr>
      </w:pPr>
      <w:r>
        <w:rPr>
          <w:rFonts w:hint="eastAsia" w:ascii="宋体" w:hAnsi="宋体"/>
        </w:rPr>
        <w:t>投标方应提供1台便携式编程器,预装正版系统软件及PLC编程软件。</w:t>
      </w:r>
    </w:p>
    <w:p>
      <w:pPr>
        <w:pStyle w:val="134"/>
        <w:numPr>
          <w:ilvl w:val="0"/>
          <w:numId w:val="15"/>
        </w:numPr>
        <w:tabs>
          <w:tab w:val="left" w:pos="851"/>
        </w:tabs>
        <w:ind w:left="0" w:firstLine="482" w:firstLineChars="0"/>
        <w:contextualSpacing/>
        <w:rPr>
          <w:rFonts w:ascii="宋体" w:hAnsi="宋体"/>
        </w:rPr>
      </w:pPr>
      <w:r>
        <w:rPr>
          <w:rFonts w:hint="eastAsia" w:ascii="宋体" w:hAnsi="宋体"/>
        </w:rPr>
        <w:t>所有设备都需要提供调试维护用设备工具（编程设备、专用工具等）。</w:t>
      </w:r>
    </w:p>
    <w:p>
      <w:pPr>
        <w:pStyle w:val="134"/>
        <w:numPr>
          <w:ilvl w:val="0"/>
          <w:numId w:val="15"/>
        </w:numPr>
        <w:tabs>
          <w:tab w:val="left" w:pos="851"/>
        </w:tabs>
        <w:ind w:left="0" w:firstLine="482" w:firstLineChars="0"/>
        <w:contextualSpacing/>
        <w:rPr>
          <w:rFonts w:ascii="宋体" w:hAnsi="宋体"/>
        </w:rPr>
      </w:pPr>
      <w:r>
        <w:rPr>
          <w:rFonts w:hint="eastAsia" w:ascii="宋体" w:hAnsi="宋体"/>
        </w:rPr>
        <w:t>所有焊接飞溅可能涉及的模块、电磁阀、水气电缆接头等都应有防保护措施，且措施得当、合理，保护严密周到。阀岛应有箱式防护装置，需防水、防尘、防踩踏、防碰撞。</w:t>
      </w:r>
    </w:p>
    <w:p>
      <w:pPr>
        <w:pStyle w:val="134"/>
        <w:numPr>
          <w:ilvl w:val="0"/>
          <w:numId w:val="15"/>
        </w:numPr>
        <w:tabs>
          <w:tab w:val="left" w:pos="851"/>
        </w:tabs>
        <w:ind w:left="0" w:firstLine="482" w:firstLineChars="0"/>
        <w:contextualSpacing/>
        <w:rPr>
          <w:rFonts w:ascii="宋体" w:hAnsi="宋体"/>
        </w:rPr>
      </w:pPr>
      <w:r>
        <w:rPr>
          <w:rFonts w:hint="eastAsia" w:ascii="宋体" w:hAnsi="宋体"/>
        </w:rPr>
        <w:t>HARTING插头四角应装有定位销。</w:t>
      </w:r>
    </w:p>
    <w:p>
      <w:pPr>
        <w:pStyle w:val="134"/>
        <w:numPr>
          <w:ilvl w:val="0"/>
          <w:numId w:val="15"/>
        </w:numPr>
        <w:tabs>
          <w:tab w:val="left" w:pos="851"/>
        </w:tabs>
        <w:ind w:left="0" w:firstLine="482" w:firstLineChars="0"/>
        <w:contextualSpacing/>
        <w:rPr>
          <w:rFonts w:ascii="宋体" w:hAnsi="宋体"/>
        </w:rPr>
      </w:pPr>
      <w:r>
        <w:rPr>
          <w:rFonts w:hint="eastAsia" w:ascii="宋体" w:hAnsi="宋体"/>
        </w:rPr>
        <w:t>光栅支架要选用原厂安装支架，再加装保护罩的形式，保护罩的大小要考虑支架调整的便利性。</w:t>
      </w:r>
    </w:p>
    <w:p>
      <w:pPr>
        <w:pStyle w:val="134"/>
        <w:numPr>
          <w:ilvl w:val="0"/>
          <w:numId w:val="15"/>
        </w:numPr>
        <w:tabs>
          <w:tab w:val="left" w:pos="851"/>
        </w:tabs>
        <w:ind w:left="0" w:firstLine="482" w:firstLineChars="0"/>
        <w:contextualSpacing/>
        <w:rPr>
          <w:rFonts w:ascii="宋体" w:hAnsi="宋体"/>
        </w:rPr>
      </w:pPr>
      <w:r>
        <w:rPr>
          <w:rFonts w:hint="eastAsia" w:ascii="宋体" w:hAnsi="宋体"/>
        </w:rPr>
        <w:t>防护</w:t>
      </w:r>
      <w:r>
        <w:rPr>
          <w:rFonts w:ascii="宋体" w:hAnsi="宋体"/>
        </w:rPr>
        <w:t>等级</w:t>
      </w:r>
      <w:r>
        <w:rPr>
          <w:rFonts w:hint="eastAsia" w:ascii="宋体" w:hAnsi="宋体"/>
        </w:rPr>
        <w:t>I</w:t>
      </w:r>
      <w:r>
        <w:rPr>
          <w:rFonts w:ascii="宋体" w:hAnsi="宋体"/>
        </w:rPr>
        <w:t>P67</w:t>
      </w:r>
      <w:r>
        <w:rPr>
          <w:rFonts w:hint="eastAsia" w:ascii="宋体" w:hAnsi="宋体"/>
        </w:rPr>
        <w:t>模块的预留接口要加装塑料盖防护。</w:t>
      </w:r>
    </w:p>
    <w:p>
      <w:pPr>
        <w:pStyle w:val="134"/>
        <w:numPr>
          <w:ilvl w:val="0"/>
          <w:numId w:val="15"/>
        </w:numPr>
        <w:tabs>
          <w:tab w:val="left" w:pos="851"/>
        </w:tabs>
        <w:ind w:left="0" w:firstLine="482" w:firstLineChars="0"/>
        <w:contextualSpacing/>
        <w:rPr>
          <w:rFonts w:ascii="宋体" w:hAnsi="宋体"/>
        </w:rPr>
      </w:pPr>
      <w:r>
        <w:rPr>
          <w:rFonts w:hint="eastAsia" w:ascii="宋体" w:hAnsi="宋体"/>
        </w:rPr>
        <w:t>在应用于操作且需要移动的场合，电缆必须是柔性电缆。</w:t>
      </w:r>
    </w:p>
    <w:p>
      <w:pPr>
        <w:pStyle w:val="134"/>
        <w:numPr>
          <w:ilvl w:val="0"/>
          <w:numId w:val="15"/>
        </w:numPr>
        <w:tabs>
          <w:tab w:val="left" w:pos="851"/>
        </w:tabs>
        <w:ind w:left="0" w:firstLine="482" w:firstLineChars="0"/>
        <w:contextualSpacing/>
        <w:rPr>
          <w:rFonts w:ascii="宋体" w:hAnsi="宋体"/>
        </w:rPr>
      </w:pPr>
      <w:r>
        <w:rPr>
          <w:rFonts w:hint="eastAsia" w:ascii="宋体" w:hAnsi="宋体"/>
        </w:rPr>
        <w:t>现场所有的安全设备（急停开关，安全门，安全光栅等）全部为双通道回路，直接接入安全模块，不允许现场串接。</w:t>
      </w:r>
    </w:p>
    <w:p>
      <w:pPr>
        <w:pStyle w:val="134"/>
        <w:numPr>
          <w:ilvl w:val="0"/>
          <w:numId w:val="15"/>
        </w:numPr>
        <w:tabs>
          <w:tab w:val="left" w:pos="851"/>
        </w:tabs>
        <w:ind w:left="0" w:firstLine="482" w:firstLineChars="0"/>
        <w:contextualSpacing/>
        <w:rPr>
          <w:rFonts w:ascii="宋体" w:hAnsi="宋体"/>
        </w:rPr>
      </w:pPr>
      <w:r>
        <w:rPr>
          <w:rFonts w:hint="eastAsia" w:ascii="宋体" w:hAnsi="宋体"/>
        </w:rPr>
        <w:t>安全门：原则上每个机器人工位应在工位两侧分别配置安全门一套，安全门采用快插式接线、安全锁需</w:t>
      </w:r>
      <w:r>
        <w:rPr>
          <w:rFonts w:ascii="宋体" w:hAnsi="宋体"/>
        </w:rPr>
        <w:t>带有挂维修锁功能和电磁</w:t>
      </w:r>
      <w:r>
        <w:rPr>
          <w:rFonts w:hint="eastAsia" w:ascii="宋体" w:hAnsi="宋体"/>
        </w:rPr>
        <w:t>吸合</w:t>
      </w:r>
      <w:r>
        <w:rPr>
          <w:rFonts w:ascii="宋体" w:hAnsi="宋体"/>
        </w:rPr>
        <w:t>和放开功能</w:t>
      </w:r>
      <w:r>
        <w:rPr>
          <w:rFonts w:hint="eastAsia" w:ascii="宋体" w:hAnsi="宋体"/>
        </w:rPr>
        <w:t>，每个安全门配备红色</w:t>
      </w:r>
      <w:r>
        <w:rPr>
          <w:rFonts w:ascii="宋体" w:hAnsi="宋体"/>
        </w:rPr>
        <w:t>柱灯</w:t>
      </w:r>
      <w:r>
        <w:rPr>
          <w:rFonts w:hint="eastAsia" w:ascii="宋体" w:hAnsi="宋体"/>
        </w:rPr>
        <w:t>。</w:t>
      </w:r>
    </w:p>
    <w:p>
      <w:pPr>
        <w:pStyle w:val="134"/>
        <w:numPr>
          <w:ilvl w:val="0"/>
          <w:numId w:val="15"/>
        </w:numPr>
        <w:tabs>
          <w:tab w:val="left" w:pos="851"/>
        </w:tabs>
        <w:ind w:left="0" w:firstLine="482" w:firstLineChars="0"/>
        <w:contextualSpacing/>
        <w:rPr>
          <w:rFonts w:ascii="宋体" w:hAnsi="宋体"/>
        </w:rPr>
      </w:pPr>
      <w:r>
        <w:rPr>
          <w:rFonts w:hint="eastAsia" w:ascii="宋体" w:hAnsi="宋体"/>
        </w:rPr>
        <w:t>紧急停止：</w:t>
      </w:r>
      <w:r>
        <w:rPr>
          <w:rFonts w:ascii="宋体" w:hAnsi="宋体"/>
        </w:rPr>
        <w:t>每台机器必须有一个或几个紧急停止装置，所有操作员的控制台上都必须有这些紧急停止设备</w:t>
      </w:r>
      <w:r>
        <w:rPr>
          <w:rFonts w:hint="eastAsia" w:ascii="宋体" w:hAnsi="宋体"/>
        </w:rPr>
        <w:t>，</w:t>
      </w:r>
      <w:r>
        <w:rPr>
          <w:rFonts w:ascii="宋体" w:hAnsi="宋体"/>
        </w:rPr>
        <w:t>并且在其它地方如果有紧急关闭的需要也可有这些装置</w:t>
      </w:r>
      <w:r>
        <w:rPr>
          <w:rFonts w:hint="eastAsia" w:ascii="宋体" w:hAnsi="宋体"/>
        </w:rPr>
        <w:t>。</w:t>
      </w:r>
    </w:p>
    <w:p>
      <w:pPr>
        <w:pStyle w:val="134"/>
        <w:numPr>
          <w:ilvl w:val="0"/>
          <w:numId w:val="15"/>
        </w:numPr>
        <w:tabs>
          <w:tab w:val="left" w:pos="851"/>
        </w:tabs>
        <w:ind w:left="0" w:firstLine="482" w:firstLineChars="0"/>
        <w:contextualSpacing/>
        <w:rPr>
          <w:rFonts w:ascii="宋体" w:hAnsi="宋体"/>
        </w:rPr>
      </w:pPr>
      <w:r>
        <w:rPr>
          <w:rFonts w:hint="eastAsia" w:ascii="宋体" w:hAnsi="宋体"/>
        </w:rPr>
        <w:t>漏电保护器：对于照明、插座、工具用电源，电源回路需配置漏电保护器。</w:t>
      </w:r>
      <w:r>
        <w:rPr>
          <w:rFonts w:ascii="宋体" w:hAnsi="宋体"/>
        </w:rPr>
        <w:t xml:space="preserve"> </w:t>
      </w:r>
    </w:p>
    <w:p>
      <w:pPr>
        <w:pStyle w:val="134"/>
        <w:numPr>
          <w:ilvl w:val="0"/>
          <w:numId w:val="15"/>
        </w:numPr>
        <w:tabs>
          <w:tab w:val="left" w:pos="851"/>
        </w:tabs>
        <w:ind w:left="0" w:firstLine="482" w:firstLineChars="0"/>
        <w:contextualSpacing/>
        <w:rPr>
          <w:rFonts w:ascii="宋体" w:hAnsi="宋体"/>
        </w:rPr>
      </w:pPr>
      <w:r>
        <w:rPr>
          <w:rFonts w:hint="eastAsia" w:ascii="宋体" w:hAnsi="宋体"/>
        </w:rPr>
        <w:t>光栅保护</w:t>
      </w:r>
      <w:r>
        <w:rPr>
          <w:rFonts w:ascii="宋体" w:hAnsi="宋体"/>
        </w:rPr>
        <w:t>区域处需</w:t>
      </w:r>
      <w:r>
        <w:rPr>
          <w:rFonts w:hint="eastAsia" w:ascii="宋体" w:hAnsi="宋体"/>
        </w:rPr>
        <w:t>配置红色柱灯及复位按钮盒。</w:t>
      </w:r>
    </w:p>
    <w:p>
      <w:pPr>
        <w:pStyle w:val="134"/>
        <w:numPr>
          <w:ilvl w:val="0"/>
          <w:numId w:val="15"/>
        </w:numPr>
        <w:tabs>
          <w:tab w:val="left" w:pos="851"/>
        </w:tabs>
        <w:ind w:left="0" w:firstLine="482" w:firstLineChars="0"/>
        <w:contextualSpacing/>
        <w:rPr>
          <w:rFonts w:ascii="宋体" w:hAnsi="宋体"/>
        </w:rPr>
      </w:pPr>
      <w:r>
        <w:rPr>
          <w:rFonts w:hint="eastAsia" w:ascii="宋体" w:hAnsi="宋体"/>
        </w:rPr>
        <w:t>控制柜</w:t>
      </w:r>
      <w:r>
        <w:rPr>
          <w:rFonts w:ascii="宋体" w:hAnsi="宋体"/>
        </w:rPr>
        <w:t>、HMI等重要</w:t>
      </w:r>
      <w:r>
        <w:rPr>
          <w:rFonts w:hint="eastAsia" w:ascii="宋体" w:hAnsi="宋体"/>
        </w:rPr>
        <w:t>控制</w:t>
      </w:r>
      <w:r>
        <w:rPr>
          <w:rFonts w:ascii="宋体" w:hAnsi="宋体"/>
        </w:rPr>
        <w:t>设备的</w:t>
      </w:r>
      <w:r>
        <w:rPr>
          <w:rFonts w:hint="eastAsia" w:ascii="宋体" w:hAnsi="宋体"/>
        </w:rPr>
        <w:t>柱灯</w:t>
      </w:r>
      <w:r>
        <w:rPr>
          <w:rFonts w:ascii="宋体" w:hAnsi="宋体"/>
        </w:rPr>
        <w:t>采用三色组合形式</w:t>
      </w:r>
      <w:r>
        <w:rPr>
          <w:rFonts w:hint="eastAsia" w:ascii="宋体" w:hAnsi="宋体"/>
        </w:rPr>
        <w:t>。</w:t>
      </w:r>
    </w:p>
    <w:p>
      <w:pPr>
        <w:pStyle w:val="134"/>
        <w:numPr>
          <w:ilvl w:val="0"/>
          <w:numId w:val="15"/>
        </w:numPr>
        <w:tabs>
          <w:tab w:val="left" w:pos="851"/>
        </w:tabs>
        <w:ind w:left="0" w:firstLine="482" w:firstLineChars="0"/>
        <w:contextualSpacing/>
        <w:rPr>
          <w:rFonts w:ascii="宋体" w:hAnsi="宋体"/>
        </w:rPr>
      </w:pPr>
      <w:r>
        <w:rPr>
          <w:rFonts w:hint="eastAsia" w:ascii="宋体" w:hAnsi="宋体"/>
        </w:rPr>
        <w:t>各系统均</w:t>
      </w:r>
      <w:r>
        <w:rPr>
          <w:rFonts w:ascii="宋体" w:hAnsi="宋体"/>
        </w:rPr>
        <w:t>由各自独立的PLC控制并根据实际情况</w:t>
      </w:r>
      <w:r>
        <w:rPr>
          <w:rFonts w:hint="eastAsia" w:ascii="宋体" w:hAnsi="宋体"/>
        </w:rPr>
        <w:t>合理</w:t>
      </w:r>
      <w:r>
        <w:rPr>
          <w:rFonts w:ascii="宋体" w:hAnsi="宋体"/>
        </w:rPr>
        <w:t>分配控制区域和系统</w:t>
      </w:r>
      <w:r>
        <w:rPr>
          <w:rFonts w:hint="eastAsia" w:ascii="宋体" w:hAnsi="宋体"/>
        </w:rPr>
        <w:t>PLC</w:t>
      </w:r>
      <w:r>
        <w:rPr>
          <w:rFonts w:ascii="宋体" w:hAnsi="宋体"/>
        </w:rPr>
        <w:t>数量</w:t>
      </w:r>
      <w:r>
        <w:rPr>
          <w:rFonts w:hint="eastAsia" w:ascii="宋体" w:hAnsi="宋体"/>
        </w:rPr>
        <w:t>。</w:t>
      </w:r>
    </w:p>
    <w:p>
      <w:pPr>
        <w:pStyle w:val="134"/>
        <w:numPr>
          <w:ilvl w:val="0"/>
          <w:numId w:val="15"/>
        </w:numPr>
        <w:tabs>
          <w:tab w:val="left" w:pos="851"/>
        </w:tabs>
        <w:ind w:left="0" w:firstLine="482" w:firstLineChars="0"/>
        <w:contextualSpacing/>
        <w:rPr>
          <w:rFonts w:ascii="宋体" w:hAnsi="宋体"/>
        </w:rPr>
      </w:pPr>
      <w:r>
        <w:rPr>
          <w:rFonts w:hint="eastAsia" w:ascii="宋体" w:hAnsi="宋体"/>
        </w:rPr>
        <w:t>存在前后动作逻辑关系的各应用单元间必须具有可靠的机械互锁与程序互锁的关系，前后不能产生误操作，以免产生危险。</w:t>
      </w:r>
    </w:p>
    <w:p>
      <w:pPr>
        <w:pStyle w:val="134"/>
        <w:numPr>
          <w:ilvl w:val="0"/>
          <w:numId w:val="15"/>
        </w:numPr>
        <w:tabs>
          <w:tab w:val="left" w:pos="851"/>
        </w:tabs>
        <w:ind w:left="0" w:firstLine="482" w:firstLineChars="0"/>
        <w:contextualSpacing/>
        <w:rPr>
          <w:rFonts w:ascii="宋体" w:hAnsi="宋体"/>
        </w:rPr>
      </w:pPr>
      <w:r>
        <w:rPr>
          <w:rFonts w:hint="eastAsia" w:ascii="宋体" w:hAnsi="宋体"/>
        </w:rPr>
        <w:t>为缩短投入下款车型时的改造周期，一期电控设计时需考虑后期预留设备。</w:t>
      </w:r>
    </w:p>
    <w:p>
      <w:pPr>
        <w:pStyle w:val="134"/>
        <w:numPr>
          <w:ilvl w:val="0"/>
          <w:numId w:val="15"/>
        </w:numPr>
        <w:tabs>
          <w:tab w:val="left" w:pos="851"/>
        </w:tabs>
        <w:ind w:left="0" w:firstLine="482" w:firstLineChars="0"/>
        <w:contextualSpacing/>
        <w:rPr>
          <w:rFonts w:ascii="宋体" w:hAnsi="宋体"/>
        </w:rPr>
      </w:pPr>
      <w:r>
        <w:rPr>
          <w:rFonts w:hint="eastAsia" w:ascii="宋体" w:hAnsi="宋体"/>
        </w:rPr>
        <w:t>所有导线采用绝缘线鼻子压接，不能采用焊接 。</w:t>
      </w:r>
    </w:p>
    <w:p>
      <w:pPr>
        <w:pStyle w:val="134"/>
        <w:numPr>
          <w:ilvl w:val="0"/>
          <w:numId w:val="15"/>
        </w:numPr>
        <w:tabs>
          <w:tab w:val="left" w:pos="851"/>
        </w:tabs>
        <w:ind w:left="0" w:firstLine="482" w:firstLineChars="0"/>
        <w:contextualSpacing/>
        <w:rPr>
          <w:rFonts w:ascii="宋体" w:hAnsi="宋体"/>
        </w:rPr>
      </w:pPr>
      <w:r>
        <w:rPr>
          <w:rFonts w:hint="eastAsia" w:ascii="宋体" w:hAnsi="宋体"/>
        </w:rPr>
        <w:t>所有</w:t>
      </w:r>
      <w:r>
        <w:rPr>
          <w:rFonts w:ascii="宋体" w:hAnsi="宋体"/>
        </w:rPr>
        <w:t>设备（</w:t>
      </w:r>
      <w:r>
        <w:rPr>
          <w:rFonts w:hint="eastAsia" w:ascii="宋体" w:hAnsi="宋体"/>
        </w:rPr>
        <w:t>按钮</w:t>
      </w:r>
      <w:r>
        <w:rPr>
          <w:rFonts w:ascii="宋体" w:hAnsi="宋体"/>
        </w:rPr>
        <w:t>、开关</w:t>
      </w:r>
      <w:r>
        <w:rPr>
          <w:rFonts w:hint="eastAsia" w:ascii="宋体" w:hAnsi="宋体"/>
        </w:rPr>
        <w:t>、</w:t>
      </w:r>
      <w:r>
        <w:rPr>
          <w:rFonts w:ascii="宋体" w:hAnsi="宋体"/>
        </w:rPr>
        <w:t>电缆、阀岛、柜体箱体等设备）</w:t>
      </w:r>
      <w:r>
        <w:rPr>
          <w:rFonts w:hint="eastAsia" w:ascii="宋体" w:hAnsi="宋体"/>
        </w:rPr>
        <w:t>需要</w:t>
      </w:r>
      <w:r>
        <w:rPr>
          <w:rFonts w:ascii="宋体" w:hAnsi="宋体"/>
        </w:rPr>
        <w:t>有标牌标识，便于维修。</w:t>
      </w:r>
    </w:p>
    <w:p>
      <w:pPr>
        <w:pStyle w:val="134"/>
        <w:numPr>
          <w:ilvl w:val="0"/>
          <w:numId w:val="15"/>
        </w:numPr>
        <w:tabs>
          <w:tab w:val="left" w:pos="851"/>
        </w:tabs>
        <w:ind w:left="0" w:firstLine="482" w:firstLineChars="0"/>
        <w:contextualSpacing/>
        <w:rPr>
          <w:rFonts w:ascii="宋体" w:hAnsi="宋体"/>
        </w:rPr>
      </w:pPr>
      <w:r>
        <w:rPr>
          <w:rFonts w:hint="eastAsia" w:ascii="宋体" w:hAnsi="宋体"/>
        </w:rPr>
        <w:t>每个</w:t>
      </w:r>
      <w:r>
        <w:rPr>
          <w:rFonts w:ascii="宋体" w:hAnsi="宋体"/>
        </w:rPr>
        <w:t>电源柜柜体面板</w:t>
      </w:r>
      <w:r>
        <w:rPr>
          <w:rFonts w:hint="eastAsia" w:ascii="宋体" w:hAnsi="宋体"/>
        </w:rPr>
        <w:t>配置多功能</w:t>
      </w:r>
      <w:r>
        <w:rPr>
          <w:rFonts w:ascii="宋体" w:hAnsi="宋体"/>
        </w:rPr>
        <w:t>远程智能仪表，具备与能源管理系统对接的功能。</w:t>
      </w:r>
    </w:p>
    <w:p>
      <w:pPr>
        <w:pStyle w:val="134"/>
        <w:numPr>
          <w:ilvl w:val="0"/>
          <w:numId w:val="15"/>
        </w:numPr>
        <w:tabs>
          <w:tab w:val="left" w:pos="851"/>
        </w:tabs>
        <w:ind w:left="0" w:firstLine="482" w:firstLineChars="0"/>
        <w:contextualSpacing/>
        <w:rPr>
          <w:rFonts w:ascii="宋体" w:hAnsi="宋体"/>
        </w:rPr>
      </w:pPr>
      <w:r>
        <w:rPr>
          <w:rFonts w:hint="eastAsia" w:ascii="宋体" w:hAnsi="宋体"/>
        </w:rPr>
        <w:t>机器人</w:t>
      </w:r>
      <w:r>
        <w:rPr>
          <w:rFonts w:ascii="宋体" w:hAnsi="宋体"/>
        </w:rPr>
        <w:t>换枪盘</w:t>
      </w:r>
      <w:r>
        <w:rPr>
          <w:rFonts w:hint="eastAsia" w:ascii="宋体" w:hAnsi="宋体"/>
        </w:rPr>
        <w:t>具有节点</w:t>
      </w:r>
      <w:r>
        <w:rPr>
          <w:rFonts w:ascii="宋体" w:hAnsi="宋体"/>
        </w:rPr>
        <w:t>通讯功能，</w:t>
      </w:r>
      <w:r>
        <w:rPr>
          <w:rFonts w:hint="eastAsia" w:ascii="宋体" w:hAnsi="宋体"/>
        </w:rPr>
        <w:t>与</w:t>
      </w:r>
      <w:r>
        <w:rPr>
          <w:rFonts w:ascii="宋体" w:hAnsi="宋体"/>
        </w:rPr>
        <w:t>机器人控制柜</w:t>
      </w:r>
      <w:r>
        <w:rPr>
          <w:rFonts w:hint="eastAsia" w:ascii="宋体" w:hAnsi="宋体"/>
        </w:rPr>
        <w:t>进行</w:t>
      </w:r>
      <w:r>
        <w:rPr>
          <w:rFonts w:ascii="宋体" w:hAnsi="宋体"/>
        </w:rPr>
        <w:t>PROFINET/以太网/同等通讯协议</w:t>
      </w:r>
      <w:r>
        <w:rPr>
          <w:rFonts w:hint="eastAsia" w:ascii="宋体" w:hAnsi="宋体"/>
        </w:rPr>
        <w:t>通讯</w:t>
      </w:r>
      <w:r>
        <w:rPr>
          <w:rFonts w:ascii="宋体" w:hAnsi="宋体"/>
        </w:rPr>
        <w:t>。</w:t>
      </w:r>
    </w:p>
    <w:p>
      <w:pPr>
        <w:pStyle w:val="134"/>
        <w:numPr>
          <w:ilvl w:val="0"/>
          <w:numId w:val="15"/>
        </w:numPr>
        <w:tabs>
          <w:tab w:val="left" w:pos="851"/>
        </w:tabs>
        <w:ind w:left="0" w:firstLine="482" w:firstLineChars="0"/>
        <w:contextualSpacing/>
        <w:rPr>
          <w:rFonts w:ascii="宋体" w:hAnsi="宋体"/>
        </w:rPr>
      </w:pPr>
      <w:r>
        <w:rPr>
          <w:rFonts w:hint="eastAsia" w:ascii="宋体" w:hAnsi="宋体"/>
        </w:rPr>
        <w:t>所有</w:t>
      </w:r>
      <w:r>
        <w:rPr>
          <w:rFonts w:ascii="宋体" w:hAnsi="宋体"/>
        </w:rPr>
        <w:t>变频器</w:t>
      </w:r>
      <w:r>
        <w:rPr>
          <w:rFonts w:hint="eastAsia" w:ascii="宋体" w:hAnsi="宋体"/>
        </w:rPr>
        <w:t>必须</w:t>
      </w:r>
      <w:r>
        <w:rPr>
          <w:rFonts w:ascii="宋体" w:hAnsi="宋体"/>
        </w:rPr>
        <w:t>配置</w:t>
      </w:r>
      <w:r>
        <w:rPr>
          <w:rFonts w:hint="eastAsia" w:ascii="宋体" w:hAnsi="宋体"/>
        </w:rPr>
        <w:t>单独</w:t>
      </w:r>
      <w:r>
        <w:rPr>
          <w:rFonts w:ascii="宋体" w:hAnsi="宋体"/>
        </w:rPr>
        <w:t>的操作面板，便于</w:t>
      </w:r>
      <w:r>
        <w:rPr>
          <w:rFonts w:hint="eastAsia" w:ascii="宋体" w:hAnsi="宋体"/>
        </w:rPr>
        <w:t>操作</w:t>
      </w:r>
      <w:r>
        <w:rPr>
          <w:rFonts w:ascii="宋体" w:hAnsi="宋体"/>
        </w:rPr>
        <w:t>和维护。</w:t>
      </w:r>
    </w:p>
    <w:p>
      <w:pPr>
        <w:pStyle w:val="134"/>
        <w:numPr>
          <w:ilvl w:val="3"/>
          <w:numId w:val="14"/>
        </w:numPr>
        <w:tabs>
          <w:tab w:val="left" w:pos="1418"/>
        </w:tabs>
        <w:ind w:left="0" w:firstLine="482" w:firstLineChars="0"/>
        <w:contextualSpacing/>
        <w:jc w:val="left"/>
        <w:rPr>
          <w:rFonts w:ascii="宋体" w:hAnsi="宋体"/>
          <w:bCs/>
        </w:rPr>
      </w:pPr>
      <w:r>
        <w:rPr>
          <w:rFonts w:hint="eastAsia" w:ascii="宋体" w:hAnsi="宋体"/>
          <w:bCs/>
        </w:rPr>
        <w:t>通讯网络架构</w:t>
      </w:r>
    </w:p>
    <w:p>
      <w:pPr>
        <w:pStyle w:val="134"/>
        <w:ind w:firstLine="480"/>
        <w:rPr>
          <w:rFonts w:ascii="宋体"/>
          <w:szCs w:val="21"/>
          <w:highlight w:val="red"/>
        </w:rPr>
      </w:pPr>
      <w:r>
        <w:rPr>
          <w:rFonts w:hint="eastAsia" w:ascii="宋体"/>
          <w:szCs w:val="21"/>
        </w:rPr>
        <w:t>此网络架构中，一个控制分区应仅有一套</w:t>
      </w:r>
      <w:r>
        <w:rPr>
          <w:rFonts w:ascii="宋体"/>
          <w:szCs w:val="21"/>
        </w:rPr>
        <w:t>PLC</w:t>
      </w:r>
      <w:r>
        <w:rPr>
          <w:rFonts w:hint="eastAsia" w:ascii="宋体"/>
          <w:szCs w:val="21"/>
        </w:rPr>
        <w:t>。可处理普通任务和安全任务。现场安全信号和常规信号均通过同一介质总线上传</w:t>
      </w:r>
      <w:r>
        <w:rPr>
          <w:rFonts w:ascii="宋体"/>
          <w:szCs w:val="21"/>
        </w:rPr>
        <w:t>PLC</w:t>
      </w:r>
      <w:r>
        <w:rPr>
          <w:rFonts w:hint="eastAsia" w:ascii="宋体"/>
          <w:szCs w:val="21"/>
        </w:rPr>
        <w:t>，该总线上通过不同通讯协议机制同时传输常规控制信号和安全信号，可保证控制实时性和安全系统的安全等级。常规任务和安全任务通过</w:t>
      </w:r>
      <w:r>
        <w:rPr>
          <w:rFonts w:ascii="宋体"/>
          <w:szCs w:val="21"/>
        </w:rPr>
        <w:t>PLC</w:t>
      </w:r>
      <w:r>
        <w:rPr>
          <w:rFonts w:hint="eastAsia" w:ascii="宋体"/>
          <w:szCs w:val="21"/>
        </w:rPr>
        <w:t>程序内部联锁来实现统一控制。通讯网络架构示意图可参见下图。</w:t>
      </w:r>
    </w:p>
    <w:p>
      <w:pPr>
        <w:ind w:firstLine="204"/>
        <w:jc w:val="center"/>
      </w:pPr>
      <w:r>
        <w:rPr>
          <w:highlight w:val="red"/>
        </w:rPr>
        <w:drawing>
          <wp:inline distT="0" distB="0" distL="0" distR="0">
            <wp:extent cx="5730240" cy="380238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730240" cy="3802380"/>
                    </a:xfrm>
                    <a:prstGeom prst="rect">
                      <a:avLst/>
                    </a:prstGeom>
                    <a:noFill/>
                    <a:ln>
                      <a:noFill/>
                    </a:ln>
                  </pic:spPr>
                </pic:pic>
              </a:graphicData>
            </a:graphic>
          </wp:inline>
        </w:drawing>
      </w:r>
    </w:p>
    <w:p>
      <w:pPr>
        <w:pStyle w:val="134"/>
        <w:numPr>
          <w:ilvl w:val="3"/>
          <w:numId w:val="14"/>
        </w:numPr>
        <w:tabs>
          <w:tab w:val="left" w:pos="1418"/>
        </w:tabs>
        <w:ind w:left="0" w:firstLine="482" w:firstLineChars="0"/>
        <w:contextualSpacing/>
        <w:jc w:val="left"/>
        <w:rPr>
          <w:rFonts w:ascii="宋体" w:hAnsi="宋体"/>
          <w:bCs/>
        </w:rPr>
      </w:pPr>
      <w:r>
        <w:rPr>
          <w:rFonts w:hint="eastAsia" w:ascii="宋体" w:hAnsi="宋体"/>
          <w:bCs/>
        </w:rPr>
        <w:t>控制电源系统要求</w:t>
      </w:r>
    </w:p>
    <w:p>
      <w:pPr>
        <w:pStyle w:val="134"/>
        <w:numPr>
          <w:ilvl w:val="0"/>
          <w:numId w:val="16"/>
        </w:numPr>
        <w:ind w:left="0" w:firstLine="482" w:firstLineChars="0"/>
        <w:contextualSpacing/>
        <w:rPr>
          <w:rFonts w:ascii="宋体" w:hAnsi="宋体"/>
        </w:rPr>
      </w:pPr>
      <w:r>
        <w:rPr>
          <w:rFonts w:hint="eastAsia" w:ascii="宋体" w:hAnsi="宋体"/>
        </w:rPr>
        <w:t>控制回路需配置隔离变压器。</w:t>
      </w:r>
    </w:p>
    <w:p>
      <w:pPr>
        <w:pStyle w:val="134"/>
        <w:numPr>
          <w:ilvl w:val="0"/>
          <w:numId w:val="16"/>
        </w:numPr>
        <w:ind w:left="0" w:firstLine="482" w:firstLineChars="0"/>
        <w:contextualSpacing/>
        <w:rPr>
          <w:rFonts w:ascii="宋体" w:hAnsi="宋体"/>
        </w:rPr>
      </w:pPr>
      <w:r>
        <w:rPr>
          <w:rFonts w:hint="eastAsia" w:ascii="宋体" w:hAnsi="宋体"/>
        </w:rPr>
        <w:t>各种电源的额定容量应大于计算容量的50%。</w:t>
      </w:r>
    </w:p>
    <w:p>
      <w:pPr>
        <w:pStyle w:val="134"/>
        <w:numPr>
          <w:ilvl w:val="0"/>
          <w:numId w:val="16"/>
        </w:numPr>
        <w:ind w:left="0" w:firstLine="482" w:firstLineChars="0"/>
        <w:contextualSpacing/>
        <w:rPr>
          <w:rFonts w:ascii="宋体" w:hAnsi="宋体"/>
        </w:rPr>
      </w:pPr>
      <w:r>
        <w:rPr>
          <w:rFonts w:hint="eastAsia" w:ascii="宋体" w:hAnsi="宋体"/>
        </w:rPr>
        <w:t>PLC电源和PLC输入输出电源需从设备上端引入，PLC电源输入侧设置隔离变压器和滤波器。</w:t>
      </w:r>
    </w:p>
    <w:p>
      <w:pPr>
        <w:pStyle w:val="134"/>
        <w:numPr>
          <w:ilvl w:val="0"/>
          <w:numId w:val="16"/>
        </w:numPr>
        <w:ind w:left="0" w:firstLine="482" w:firstLineChars="0"/>
        <w:contextualSpacing/>
        <w:rPr>
          <w:rFonts w:ascii="宋体" w:hAnsi="宋体"/>
        </w:rPr>
      </w:pPr>
      <w:r>
        <w:rPr>
          <w:rFonts w:hint="eastAsia" w:ascii="宋体" w:hAnsi="宋体"/>
        </w:rPr>
        <w:t>总线如负载较大或分布较长，引起总线电源供应不足，电压降低时，需在总线远端配置分散电源，加强总线电源供应，</w:t>
      </w:r>
      <w:r>
        <w:rPr>
          <w:rFonts w:ascii="宋体" w:hAnsi="宋体"/>
        </w:rPr>
        <w:t>以确保通讯稳定运行</w:t>
      </w:r>
      <w:r>
        <w:rPr>
          <w:rFonts w:hint="eastAsia" w:ascii="宋体" w:hAnsi="宋体"/>
        </w:rPr>
        <w:t>。</w:t>
      </w:r>
    </w:p>
    <w:p>
      <w:pPr>
        <w:pStyle w:val="134"/>
        <w:numPr>
          <w:ilvl w:val="0"/>
          <w:numId w:val="16"/>
        </w:numPr>
        <w:ind w:left="0" w:firstLine="482" w:firstLineChars="0"/>
        <w:contextualSpacing/>
        <w:rPr>
          <w:rFonts w:ascii="宋体" w:hAnsi="宋体"/>
        </w:rPr>
      </w:pPr>
      <w:r>
        <w:rPr>
          <w:rFonts w:ascii="宋体" w:hAnsi="宋体"/>
        </w:rPr>
        <w:t>电气控制系统及元件能够适应工厂电网上的电压波动和脉冲干扰</w:t>
      </w:r>
      <w:r>
        <w:rPr>
          <w:rFonts w:hint="eastAsia" w:ascii="宋体" w:hAnsi="宋体"/>
        </w:rPr>
        <w:t>。</w:t>
      </w:r>
    </w:p>
    <w:p>
      <w:pPr>
        <w:pStyle w:val="134"/>
        <w:numPr>
          <w:ilvl w:val="0"/>
          <w:numId w:val="16"/>
        </w:numPr>
        <w:ind w:left="0" w:firstLine="482" w:firstLineChars="0"/>
        <w:contextualSpacing/>
        <w:rPr>
          <w:rFonts w:ascii="宋体" w:hAnsi="宋体"/>
        </w:rPr>
      </w:pPr>
      <w:r>
        <w:rPr>
          <w:rFonts w:ascii="宋体" w:hAnsi="宋体"/>
        </w:rPr>
        <w:t>在电压干扰和掉电之后，被中断的程序必须能够重新启动运行</w:t>
      </w:r>
      <w:r>
        <w:rPr>
          <w:rFonts w:hint="eastAsia" w:ascii="宋体" w:hAnsi="宋体"/>
        </w:rPr>
        <w:t>。</w:t>
      </w:r>
    </w:p>
    <w:p>
      <w:pPr>
        <w:pStyle w:val="134"/>
        <w:numPr>
          <w:ilvl w:val="0"/>
          <w:numId w:val="16"/>
        </w:numPr>
        <w:ind w:left="0" w:firstLine="482" w:firstLineChars="0"/>
        <w:contextualSpacing/>
        <w:rPr>
          <w:rFonts w:ascii="宋体" w:hAnsi="宋体"/>
        </w:rPr>
      </w:pPr>
      <w:r>
        <w:rPr>
          <w:rFonts w:ascii="宋体" w:hAnsi="宋体"/>
        </w:rPr>
        <w:t>电源系统的一相或两相掉电时，所有设备电源必须随之自动断开</w:t>
      </w:r>
      <w:r>
        <w:rPr>
          <w:rFonts w:hint="eastAsia" w:ascii="宋体" w:hAnsi="宋体"/>
        </w:rPr>
        <w:t>，如有必要则需加入带缺相保护功能的断路器。</w:t>
      </w:r>
    </w:p>
    <w:p>
      <w:pPr>
        <w:pStyle w:val="134"/>
        <w:numPr>
          <w:ilvl w:val="0"/>
          <w:numId w:val="16"/>
        </w:numPr>
        <w:ind w:left="0" w:firstLine="482" w:firstLineChars="0"/>
        <w:contextualSpacing/>
        <w:rPr>
          <w:rFonts w:ascii="宋体" w:hAnsi="宋体"/>
        </w:rPr>
      </w:pPr>
      <w:r>
        <w:rPr>
          <w:rFonts w:ascii="宋体" w:hAnsi="宋体"/>
        </w:rPr>
        <w:t>在电源断电或设备急停时，为了避免设备损坏或人身伤害，不允许设备的任何运动执行部件还有任何运动</w:t>
      </w:r>
      <w:r>
        <w:rPr>
          <w:rFonts w:hint="eastAsia" w:ascii="宋体" w:hAnsi="宋体"/>
        </w:rPr>
        <w:t>。</w:t>
      </w:r>
    </w:p>
    <w:p>
      <w:pPr>
        <w:pStyle w:val="134"/>
        <w:numPr>
          <w:ilvl w:val="0"/>
          <w:numId w:val="16"/>
        </w:numPr>
        <w:ind w:left="0" w:firstLine="482" w:firstLineChars="0"/>
        <w:contextualSpacing/>
        <w:rPr>
          <w:rFonts w:ascii="宋体" w:hAnsi="宋体"/>
        </w:rPr>
      </w:pPr>
      <w:r>
        <w:rPr>
          <w:rFonts w:ascii="宋体" w:hAnsi="宋体"/>
        </w:rPr>
        <w:t>电压下降到定值时，设备将自动停止运转，以免在有电压干扰的情况下，引起继电器释放造成受控制序列失控而损坏设备。</w:t>
      </w:r>
    </w:p>
    <w:p>
      <w:pPr>
        <w:pStyle w:val="134"/>
        <w:numPr>
          <w:ilvl w:val="3"/>
          <w:numId w:val="14"/>
        </w:numPr>
        <w:tabs>
          <w:tab w:val="left" w:pos="1418"/>
        </w:tabs>
        <w:ind w:left="0" w:firstLine="482" w:firstLineChars="0"/>
        <w:contextualSpacing/>
        <w:jc w:val="left"/>
        <w:rPr>
          <w:rFonts w:ascii="宋体" w:hAnsi="宋体"/>
          <w:bCs/>
        </w:rPr>
      </w:pPr>
      <w:r>
        <w:rPr>
          <w:rFonts w:ascii="宋体" w:hAnsi="宋体"/>
          <w:bCs/>
        </w:rPr>
        <w:t>PLC控制要求</w:t>
      </w:r>
    </w:p>
    <w:p>
      <w:pPr>
        <w:pStyle w:val="134"/>
        <w:numPr>
          <w:ilvl w:val="0"/>
          <w:numId w:val="17"/>
        </w:numPr>
        <w:ind w:left="0" w:firstLine="482" w:firstLineChars="0"/>
        <w:contextualSpacing/>
        <w:rPr>
          <w:rFonts w:ascii="宋体" w:hAnsi="宋体"/>
        </w:rPr>
      </w:pPr>
      <w:r>
        <w:rPr>
          <w:rFonts w:ascii="宋体" w:hAnsi="宋体"/>
        </w:rPr>
        <w:t>CPU采用故障安全型</w:t>
      </w:r>
      <w:r>
        <w:rPr>
          <w:rFonts w:hint="eastAsia" w:ascii="宋体" w:hAnsi="宋体"/>
        </w:rPr>
        <w:t>，</w:t>
      </w:r>
      <w:r>
        <w:rPr>
          <w:rFonts w:ascii="宋体" w:hAnsi="宋体"/>
        </w:rPr>
        <w:t>正常要求PLC存储器除正常程序、参数占用空间外，至少预留30%的存储空间。</w:t>
      </w:r>
    </w:p>
    <w:p>
      <w:pPr>
        <w:pStyle w:val="134"/>
        <w:numPr>
          <w:ilvl w:val="0"/>
          <w:numId w:val="17"/>
        </w:numPr>
        <w:ind w:left="0" w:firstLine="482" w:firstLineChars="0"/>
        <w:contextualSpacing/>
        <w:rPr>
          <w:rFonts w:ascii="宋体" w:hAnsi="宋体"/>
        </w:rPr>
      </w:pPr>
      <w:r>
        <w:rPr>
          <w:rFonts w:ascii="宋体" w:hAnsi="宋体"/>
        </w:rPr>
        <w:t>每套PLC需单独配置以太网通讯模块，使设备层网络和监控层网络独立分开。</w:t>
      </w:r>
    </w:p>
    <w:p>
      <w:pPr>
        <w:pStyle w:val="134"/>
        <w:numPr>
          <w:ilvl w:val="0"/>
          <w:numId w:val="17"/>
        </w:numPr>
        <w:ind w:left="0" w:firstLine="482" w:firstLineChars="0"/>
        <w:contextualSpacing/>
        <w:rPr>
          <w:rFonts w:ascii="宋体" w:hAnsi="宋体"/>
        </w:rPr>
      </w:pPr>
      <w:r>
        <w:rPr>
          <w:rFonts w:ascii="宋体" w:hAnsi="宋体"/>
        </w:rPr>
        <w:t xml:space="preserve">各PLC系统预留20% I/O点；设备正常运行时有运行信号灯显示，当出现异常故障时有相应的显示和报警。 </w:t>
      </w:r>
    </w:p>
    <w:p>
      <w:pPr>
        <w:pStyle w:val="134"/>
        <w:numPr>
          <w:ilvl w:val="0"/>
          <w:numId w:val="17"/>
        </w:numPr>
        <w:ind w:left="0" w:firstLine="482" w:firstLineChars="0"/>
        <w:contextualSpacing/>
        <w:rPr>
          <w:rFonts w:ascii="宋体" w:hAnsi="宋体"/>
        </w:rPr>
      </w:pPr>
      <w:r>
        <w:rPr>
          <w:rFonts w:ascii="宋体" w:hAnsi="宋体"/>
        </w:rPr>
        <w:t>要求预留至少2个PLC插槽留作备用。</w:t>
      </w:r>
    </w:p>
    <w:p>
      <w:pPr>
        <w:pStyle w:val="134"/>
        <w:numPr>
          <w:ilvl w:val="0"/>
          <w:numId w:val="17"/>
        </w:numPr>
        <w:ind w:left="0" w:firstLine="482" w:firstLineChars="0"/>
        <w:contextualSpacing/>
        <w:rPr>
          <w:rFonts w:ascii="宋体" w:hAnsi="宋体"/>
        </w:rPr>
      </w:pPr>
      <w:r>
        <w:rPr>
          <w:rFonts w:ascii="宋体" w:hAnsi="宋体"/>
        </w:rPr>
        <w:t>PLC 处理器应具有备份存储功能，用户程序和数据可通过备份存储卡在控制系统掉电的情况下依然得到保持，对于安全控制程序，也必须具备程序备份存储功能，并可在系统上电后进行恢复。</w:t>
      </w:r>
    </w:p>
    <w:p>
      <w:pPr>
        <w:pStyle w:val="134"/>
        <w:numPr>
          <w:ilvl w:val="0"/>
          <w:numId w:val="17"/>
        </w:numPr>
        <w:ind w:left="0" w:firstLine="482" w:firstLineChars="0"/>
        <w:contextualSpacing/>
        <w:rPr>
          <w:rFonts w:ascii="宋体" w:hAnsi="宋体"/>
        </w:rPr>
      </w:pPr>
      <w:r>
        <w:rPr>
          <w:rFonts w:ascii="宋体" w:hAnsi="宋体"/>
        </w:rPr>
        <w:t>线体PLC须有线体总报警功能，线体任何工位报警均可触发总报警，总报警需体现声光报警。</w:t>
      </w:r>
    </w:p>
    <w:p>
      <w:pPr>
        <w:pStyle w:val="134"/>
        <w:numPr>
          <w:ilvl w:val="3"/>
          <w:numId w:val="14"/>
        </w:numPr>
        <w:tabs>
          <w:tab w:val="left" w:pos="1418"/>
        </w:tabs>
        <w:ind w:left="0" w:firstLine="482" w:firstLineChars="0"/>
        <w:contextualSpacing/>
        <w:jc w:val="left"/>
        <w:rPr>
          <w:rFonts w:ascii="宋体" w:hAnsi="宋体"/>
          <w:bCs/>
        </w:rPr>
      </w:pPr>
      <w:r>
        <w:rPr>
          <w:rFonts w:hint="eastAsia" w:ascii="宋体" w:hAnsi="宋体"/>
          <w:bCs/>
        </w:rPr>
        <w:t>总线要求</w:t>
      </w:r>
    </w:p>
    <w:p>
      <w:pPr>
        <w:pStyle w:val="134"/>
        <w:numPr>
          <w:ilvl w:val="0"/>
          <w:numId w:val="18"/>
        </w:numPr>
        <w:ind w:left="0" w:firstLine="482" w:firstLineChars="0"/>
        <w:contextualSpacing/>
        <w:rPr>
          <w:rFonts w:ascii="宋体" w:hAnsi="宋体"/>
        </w:rPr>
      </w:pPr>
      <w:r>
        <w:rPr>
          <w:rFonts w:hint="eastAsia" w:ascii="宋体" w:hAnsi="宋体"/>
        </w:rPr>
        <w:t>现场总线采用</w:t>
      </w:r>
      <w:r>
        <w:rPr>
          <w:rFonts w:ascii="宋体" w:hAnsi="宋体"/>
        </w:rPr>
        <w:t>PROFINET/以太网/同等通讯协议</w:t>
      </w:r>
      <w:r>
        <w:rPr>
          <w:rFonts w:hint="eastAsia" w:ascii="宋体" w:hAnsi="宋体"/>
        </w:rPr>
        <w:t>通讯协议，</w:t>
      </w:r>
      <w:r>
        <w:rPr>
          <w:rFonts w:ascii="宋体" w:hAnsi="宋体"/>
        </w:rPr>
        <w:t>组成环网通讯</w:t>
      </w:r>
      <w:r>
        <w:rPr>
          <w:rFonts w:hint="eastAsia" w:ascii="宋体" w:hAnsi="宋体"/>
        </w:rPr>
        <w:t>。</w:t>
      </w:r>
    </w:p>
    <w:p>
      <w:pPr>
        <w:pStyle w:val="134"/>
        <w:numPr>
          <w:ilvl w:val="0"/>
          <w:numId w:val="18"/>
        </w:numPr>
        <w:ind w:left="0" w:firstLine="482" w:firstLineChars="0"/>
        <w:contextualSpacing/>
        <w:rPr>
          <w:rFonts w:ascii="宋体" w:hAnsi="宋体"/>
        </w:rPr>
      </w:pPr>
      <w:r>
        <w:rPr>
          <w:rFonts w:hint="eastAsia" w:ascii="宋体" w:hAnsi="宋体"/>
        </w:rPr>
        <w:t>安装在控制柜、驱动站、操作站内的模块选用</w:t>
      </w:r>
      <w:r>
        <w:rPr>
          <w:rFonts w:ascii="宋体" w:hAnsi="宋体"/>
        </w:rPr>
        <w:t>IP20</w:t>
      </w:r>
      <w:r>
        <w:rPr>
          <w:rFonts w:hint="eastAsia" w:ascii="宋体" w:hAnsi="宋体"/>
        </w:rPr>
        <w:t>防护等级；</w:t>
      </w:r>
    </w:p>
    <w:p>
      <w:pPr>
        <w:pStyle w:val="134"/>
        <w:numPr>
          <w:ilvl w:val="0"/>
          <w:numId w:val="18"/>
        </w:numPr>
        <w:ind w:left="0" w:firstLine="482" w:firstLineChars="0"/>
        <w:contextualSpacing/>
        <w:rPr>
          <w:rFonts w:ascii="宋体" w:hAnsi="宋体"/>
        </w:rPr>
      </w:pPr>
      <w:r>
        <w:rPr>
          <w:rFonts w:hint="eastAsia" w:ascii="宋体" w:hAnsi="宋体"/>
        </w:rPr>
        <w:t>直接安装在现场的总线模块选用</w:t>
      </w:r>
      <w:r>
        <w:rPr>
          <w:rFonts w:ascii="宋体" w:hAnsi="宋体"/>
        </w:rPr>
        <w:t>IP67</w:t>
      </w:r>
      <w:r>
        <w:rPr>
          <w:rFonts w:hint="eastAsia" w:ascii="宋体" w:hAnsi="宋体"/>
        </w:rPr>
        <w:t>防护等级。</w:t>
      </w:r>
    </w:p>
    <w:p>
      <w:pPr>
        <w:pStyle w:val="134"/>
        <w:numPr>
          <w:ilvl w:val="0"/>
          <w:numId w:val="18"/>
        </w:numPr>
        <w:ind w:left="0" w:firstLine="482" w:firstLineChars="0"/>
        <w:contextualSpacing/>
        <w:rPr>
          <w:rFonts w:ascii="宋体" w:hAnsi="宋体"/>
        </w:rPr>
      </w:pPr>
      <w:r>
        <w:rPr>
          <w:rFonts w:ascii="宋体" w:hAnsi="宋体"/>
        </w:rPr>
        <w:t>IP20</w:t>
      </w:r>
      <w:r>
        <w:rPr>
          <w:rFonts w:hint="eastAsia" w:ascii="宋体" w:hAnsi="宋体"/>
        </w:rPr>
        <w:t>防护等级远程总线站，要求每10个信号模块配置一块辅助电源并支持热插拔。</w:t>
      </w:r>
    </w:p>
    <w:p>
      <w:pPr>
        <w:pStyle w:val="134"/>
        <w:numPr>
          <w:ilvl w:val="0"/>
          <w:numId w:val="18"/>
        </w:numPr>
        <w:ind w:left="0" w:firstLine="482" w:firstLineChars="0"/>
        <w:contextualSpacing/>
        <w:rPr>
          <w:rFonts w:ascii="宋体" w:hAnsi="宋体"/>
        </w:rPr>
      </w:pPr>
      <w:r>
        <w:rPr>
          <w:rFonts w:hint="eastAsia" w:ascii="宋体" w:hAnsi="宋体"/>
        </w:rPr>
        <w:t>各现场总线模块最少应预留20%的</w:t>
      </w:r>
      <w:r>
        <w:rPr>
          <w:rFonts w:ascii="宋体" w:hAnsi="宋体"/>
        </w:rPr>
        <w:t>I/O</w:t>
      </w:r>
      <w:r>
        <w:rPr>
          <w:rFonts w:hint="eastAsia" w:ascii="宋体" w:hAnsi="宋体"/>
        </w:rPr>
        <w:t>点。</w:t>
      </w:r>
    </w:p>
    <w:p>
      <w:pPr>
        <w:pStyle w:val="134"/>
        <w:numPr>
          <w:ilvl w:val="0"/>
          <w:numId w:val="18"/>
        </w:numPr>
        <w:ind w:left="0" w:firstLine="482" w:firstLineChars="0"/>
        <w:contextualSpacing/>
        <w:rPr>
          <w:rFonts w:ascii="宋体" w:hAnsi="宋体"/>
        </w:rPr>
      </w:pPr>
      <w:r>
        <w:rPr>
          <w:rFonts w:hint="eastAsia" w:ascii="宋体" w:hAnsi="宋体"/>
        </w:rPr>
        <w:t>各</w:t>
      </w:r>
      <w:r>
        <w:rPr>
          <w:rFonts w:ascii="宋体" w:hAnsi="宋体"/>
        </w:rPr>
        <w:t>PLC</w:t>
      </w:r>
      <w:r>
        <w:rPr>
          <w:rFonts w:hint="eastAsia" w:ascii="宋体" w:hAnsi="宋体"/>
        </w:rPr>
        <w:t>系统内交换机，均应带环网冗余功能，交换机具有网管功能。</w:t>
      </w:r>
    </w:p>
    <w:p>
      <w:pPr>
        <w:pStyle w:val="134"/>
        <w:numPr>
          <w:ilvl w:val="3"/>
          <w:numId w:val="14"/>
        </w:numPr>
        <w:tabs>
          <w:tab w:val="left" w:pos="1418"/>
        </w:tabs>
        <w:ind w:left="0" w:firstLine="482" w:firstLineChars="0"/>
        <w:contextualSpacing/>
        <w:jc w:val="left"/>
        <w:rPr>
          <w:rFonts w:ascii="宋体" w:hAnsi="宋体"/>
          <w:bCs/>
        </w:rPr>
      </w:pPr>
      <w:r>
        <w:rPr>
          <w:rFonts w:ascii="宋体" w:hAnsi="宋体"/>
          <w:bCs/>
        </w:rPr>
        <w:t>柜体箱体</w:t>
      </w:r>
    </w:p>
    <w:p>
      <w:pPr>
        <w:pStyle w:val="134"/>
        <w:numPr>
          <w:ilvl w:val="0"/>
          <w:numId w:val="19"/>
        </w:numPr>
        <w:tabs>
          <w:tab w:val="left" w:pos="851"/>
        </w:tabs>
        <w:ind w:left="0" w:firstLine="482" w:firstLineChars="0"/>
        <w:contextualSpacing/>
        <w:rPr>
          <w:rFonts w:ascii="宋体" w:hAnsi="宋体"/>
        </w:rPr>
      </w:pPr>
      <w:r>
        <w:rPr>
          <w:rFonts w:ascii="宋体" w:hAnsi="宋体"/>
        </w:rPr>
        <w:t>所有放置变频器的控制柜体、PLC控制柜必须安装自蒸发式侧装空调装置，其他控制柜体需要有冷却装置，所有的控制柜必须维持柜内清洁和温度在35度以下，所有控制柜体必须满足IP54等级要求。</w:t>
      </w:r>
    </w:p>
    <w:p>
      <w:pPr>
        <w:pStyle w:val="134"/>
        <w:numPr>
          <w:ilvl w:val="0"/>
          <w:numId w:val="19"/>
        </w:numPr>
        <w:tabs>
          <w:tab w:val="left" w:pos="851"/>
        </w:tabs>
        <w:ind w:left="0" w:firstLine="482" w:firstLineChars="0"/>
        <w:contextualSpacing/>
        <w:rPr>
          <w:rFonts w:ascii="宋体" w:hAnsi="宋体"/>
        </w:rPr>
      </w:pPr>
      <w:r>
        <w:rPr>
          <w:rFonts w:ascii="宋体" w:hAnsi="宋体"/>
        </w:rPr>
        <w:t>每一设备主控制柜都装备一个机械方式操作的主开关并且应装有“主开关”（“MAIN SWITCH”）的符号标记。</w:t>
      </w:r>
    </w:p>
    <w:p>
      <w:pPr>
        <w:pStyle w:val="134"/>
        <w:numPr>
          <w:ilvl w:val="0"/>
          <w:numId w:val="19"/>
        </w:numPr>
        <w:tabs>
          <w:tab w:val="left" w:pos="851"/>
        </w:tabs>
        <w:ind w:left="0" w:firstLine="482" w:firstLineChars="0"/>
        <w:contextualSpacing/>
        <w:rPr>
          <w:rFonts w:ascii="宋体" w:hAnsi="宋体"/>
        </w:rPr>
      </w:pPr>
      <w:r>
        <w:rPr>
          <w:rFonts w:hint="eastAsia" w:ascii="宋体" w:hAnsi="宋体"/>
        </w:rPr>
        <w:t>只允许主开关锁定在接通状态（</w:t>
      </w:r>
      <w:r>
        <w:rPr>
          <w:rFonts w:ascii="宋体" w:hAnsi="宋体"/>
        </w:rPr>
        <w:t>ON），主开关至少用一把挂锁进行保护。</w:t>
      </w:r>
    </w:p>
    <w:p>
      <w:pPr>
        <w:pStyle w:val="134"/>
        <w:numPr>
          <w:ilvl w:val="0"/>
          <w:numId w:val="19"/>
        </w:numPr>
        <w:tabs>
          <w:tab w:val="left" w:pos="851"/>
        </w:tabs>
        <w:ind w:left="0" w:firstLine="482" w:firstLineChars="0"/>
        <w:contextualSpacing/>
        <w:rPr>
          <w:rFonts w:ascii="宋体" w:hAnsi="宋体"/>
        </w:rPr>
      </w:pPr>
      <w:r>
        <w:rPr>
          <w:rFonts w:ascii="宋体" w:hAnsi="宋体"/>
        </w:rPr>
        <w:t>控制柜内的所有线槽需采用防火材料，着火的情况下，不释放出有毒害气体。</w:t>
      </w:r>
    </w:p>
    <w:p>
      <w:pPr>
        <w:pStyle w:val="134"/>
        <w:numPr>
          <w:ilvl w:val="0"/>
          <w:numId w:val="19"/>
        </w:numPr>
        <w:tabs>
          <w:tab w:val="left" w:pos="851"/>
        </w:tabs>
        <w:ind w:left="0" w:firstLine="482" w:firstLineChars="0"/>
        <w:contextualSpacing/>
        <w:rPr>
          <w:rFonts w:ascii="宋体" w:hAnsi="宋体"/>
        </w:rPr>
      </w:pPr>
      <w:r>
        <w:rPr>
          <w:rFonts w:ascii="宋体" w:hAnsi="宋体"/>
        </w:rPr>
        <w:t>控制柜、操作站及其内部的行线槽须具有20%以上的额外空间；电气元件布置有规律，导线都走行线槽，使槽内整齐不凌乱。</w:t>
      </w:r>
    </w:p>
    <w:p>
      <w:pPr>
        <w:pStyle w:val="134"/>
        <w:numPr>
          <w:ilvl w:val="0"/>
          <w:numId w:val="19"/>
        </w:numPr>
        <w:tabs>
          <w:tab w:val="left" w:pos="851"/>
        </w:tabs>
        <w:ind w:left="0" w:firstLine="482" w:firstLineChars="0"/>
        <w:contextualSpacing/>
        <w:rPr>
          <w:rFonts w:ascii="宋体" w:hAnsi="宋体"/>
        </w:rPr>
      </w:pPr>
      <w:r>
        <w:rPr>
          <w:rFonts w:ascii="宋体" w:hAnsi="宋体"/>
        </w:rPr>
        <w:t>控制柜内的安装面板要被制造的足够大，需留有20%的进一步扩大空间。</w:t>
      </w:r>
    </w:p>
    <w:p>
      <w:pPr>
        <w:pStyle w:val="134"/>
        <w:numPr>
          <w:ilvl w:val="0"/>
          <w:numId w:val="19"/>
        </w:numPr>
        <w:tabs>
          <w:tab w:val="left" w:pos="851"/>
        </w:tabs>
        <w:ind w:left="0" w:firstLine="482" w:firstLineChars="0"/>
        <w:contextualSpacing/>
        <w:rPr>
          <w:rFonts w:ascii="宋体" w:hAnsi="宋体"/>
        </w:rPr>
      </w:pPr>
      <w:r>
        <w:rPr>
          <w:rFonts w:ascii="宋体" w:hAnsi="宋体"/>
        </w:rPr>
        <w:t>所有控制柜内要有照明系统，门开则通，门关则断。</w:t>
      </w:r>
    </w:p>
    <w:p>
      <w:pPr>
        <w:pStyle w:val="134"/>
        <w:numPr>
          <w:ilvl w:val="0"/>
          <w:numId w:val="19"/>
        </w:numPr>
        <w:tabs>
          <w:tab w:val="left" w:pos="851"/>
        </w:tabs>
        <w:ind w:left="0" w:firstLine="482" w:firstLineChars="0"/>
        <w:contextualSpacing/>
        <w:rPr>
          <w:rFonts w:ascii="宋体" w:hAnsi="宋体"/>
        </w:rPr>
      </w:pPr>
      <w:r>
        <w:rPr>
          <w:rFonts w:ascii="宋体" w:hAnsi="宋体"/>
        </w:rPr>
        <w:t>控制柜进出线方式为下进下出。</w:t>
      </w:r>
    </w:p>
    <w:p>
      <w:pPr>
        <w:pStyle w:val="134"/>
        <w:numPr>
          <w:ilvl w:val="0"/>
          <w:numId w:val="19"/>
        </w:numPr>
        <w:tabs>
          <w:tab w:val="left" w:pos="851"/>
        </w:tabs>
        <w:ind w:left="0" w:firstLine="482" w:firstLineChars="0"/>
        <w:contextualSpacing/>
        <w:rPr>
          <w:rFonts w:ascii="宋体" w:hAnsi="宋体"/>
        </w:rPr>
      </w:pPr>
      <w:r>
        <w:rPr>
          <w:rFonts w:ascii="宋体" w:hAnsi="宋体"/>
        </w:rPr>
        <w:t>所有控制柜内要有220V的</w:t>
      </w:r>
      <w:r>
        <w:rPr>
          <w:rFonts w:hint="eastAsia" w:ascii="宋体" w:hAnsi="宋体"/>
        </w:rPr>
        <w:t>2+3孔</w:t>
      </w:r>
      <w:r>
        <w:rPr>
          <w:rFonts w:ascii="宋体" w:hAnsi="宋体"/>
        </w:rPr>
        <w:t>插座。</w:t>
      </w:r>
    </w:p>
    <w:p>
      <w:pPr>
        <w:pStyle w:val="134"/>
        <w:numPr>
          <w:ilvl w:val="0"/>
          <w:numId w:val="19"/>
        </w:numPr>
        <w:tabs>
          <w:tab w:val="left" w:pos="851"/>
        </w:tabs>
        <w:ind w:left="0" w:firstLine="482" w:firstLineChars="0"/>
        <w:contextualSpacing/>
        <w:rPr>
          <w:rFonts w:ascii="宋体" w:hAnsi="宋体"/>
        </w:rPr>
      </w:pPr>
      <w:r>
        <w:rPr>
          <w:rFonts w:ascii="宋体" w:hAnsi="宋体"/>
        </w:rPr>
        <w:t>照明设备和电源插座是单独由电路自动断路器进行保护的，电源来自主电源开关（NFB）的进线端</w:t>
      </w:r>
      <w:r>
        <w:rPr>
          <w:rFonts w:hint="eastAsia" w:ascii="宋体" w:hAnsi="宋体"/>
        </w:rPr>
        <w:t>。</w:t>
      </w:r>
    </w:p>
    <w:p>
      <w:pPr>
        <w:pStyle w:val="134"/>
        <w:numPr>
          <w:ilvl w:val="0"/>
          <w:numId w:val="19"/>
        </w:numPr>
        <w:tabs>
          <w:tab w:val="left" w:pos="851"/>
        </w:tabs>
        <w:ind w:left="0" w:firstLine="482" w:firstLineChars="0"/>
        <w:contextualSpacing/>
        <w:rPr>
          <w:rFonts w:ascii="宋体" w:hAnsi="宋体"/>
        </w:rPr>
      </w:pPr>
      <w:r>
        <w:rPr>
          <w:rFonts w:ascii="宋体" w:hAnsi="宋体"/>
        </w:rPr>
        <w:t>报警灯：主控柜、变频器柜及现场相应柜体应配有相应状态指示灯及声音报警器。</w:t>
      </w:r>
    </w:p>
    <w:p>
      <w:pPr>
        <w:pStyle w:val="134"/>
        <w:numPr>
          <w:ilvl w:val="0"/>
          <w:numId w:val="19"/>
        </w:numPr>
        <w:tabs>
          <w:tab w:val="left" w:pos="851"/>
        </w:tabs>
        <w:ind w:left="0" w:firstLine="482" w:firstLineChars="0"/>
        <w:contextualSpacing/>
        <w:rPr>
          <w:rFonts w:ascii="宋体" w:hAnsi="宋体"/>
        </w:rPr>
      </w:pPr>
      <w:r>
        <w:rPr>
          <w:rFonts w:ascii="宋体" w:hAnsi="宋体"/>
        </w:rPr>
        <w:t>每个端子只允许连接一根导线</w:t>
      </w:r>
      <w:r>
        <w:rPr>
          <w:rFonts w:hint="eastAsia" w:ascii="宋体" w:hAnsi="宋体"/>
        </w:rPr>
        <w:t>，每个柜体预留20%的短接片</w:t>
      </w:r>
      <w:r>
        <w:rPr>
          <w:rFonts w:ascii="宋体" w:hAnsi="宋体"/>
        </w:rPr>
        <w:t xml:space="preserve">。 </w:t>
      </w:r>
    </w:p>
    <w:p>
      <w:pPr>
        <w:pStyle w:val="134"/>
        <w:numPr>
          <w:ilvl w:val="0"/>
          <w:numId w:val="19"/>
        </w:numPr>
        <w:tabs>
          <w:tab w:val="left" w:pos="851"/>
        </w:tabs>
        <w:ind w:left="0" w:firstLine="482" w:firstLineChars="0"/>
        <w:contextualSpacing/>
        <w:rPr>
          <w:rFonts w:ascii="宋体" w:hAnsi="宋体"/>
        </w:rPr>
      </w:pPr>
      <w:r>
        <w:rPr>
          <w:rFonts w:hint="eastAsia" w:ascii="宋体" w:hAnsi="宋体"/>
        </w:rPr>
        <w:t>外部控制箱到主控柜要采用</w:t>
      </w:r>
      <w:r>
        <w:rPr>
          <w:rFonts w:ascii="宋体" w:hAnsi="宋体"/>
        </w:rPr>
        <w:t>H</w:t>
      </w:r>
      <w:r>
        <w:rPr>
          <w:rFonts w:hint="eastAsia" w:ascii="宋体" w:hAnsi="宋体"/>
        </w:rPr>
        <w:t>ARTING连接</w:t>
      </w:r>
      <w:r>
        <w:rPr>
          <w:rFonts w:ascii="宋体" w:hAnsi="宋体"/>
        </w:rPr>
        <w:t xml:space="preserve"> </w:t>
      </w:r>
      <w:r>
        <w:rPr>
          <w:rFonts w:hint="eastAsia" w:ascii="宋体" w:hAnsi="宋体"/>
        </w:rPr>
        <w:t>。</w:t>
      </w:r>
    </w:p>
    <w:p>
      <w:pPr>
        <w:pStyle w:val="100"/>
        <w:ind w:left="782" w:leftChars="85" w:hanging="578" w:firstLineChars="0"/>
        <w:outlineLvl w:val="3"/>
      </w:pPr>
      <w:bookmarkStart w:id="27" w:name="_Toc79133504"/>
      <w:bookmarkStart w:id="28" w:name="机器人系统"/>
      <w:bookmarkStart w:id="29" w:name="_Toc7543495"/>
      <w:r>
        <w:rPr>
          <w:rFonts w:hint="eastAsia"/>
        </w:rPr>
        <w:t>3.</w:t>
      </w:r>
      <w:r>
        <w:t>3</w:t>
      </w:r>
      <w:r>
        <w:rPr>
          <w:rFonts w:hint="eastAsia"/>
        </w:rPr>
        <w:t>.4</w:t>
      </w:r>
      <w:r>
        <w:t xml:space="preserve"> </w:t>
      </w:r>
      <w:r>
        <w:rPr>
          <w:rFonts w:hint="eastAsia"/>
        </w:rPr>
        <w:t>机器人系统</w:t>
      </w:r>
      <w:bookmarkEnd w:id="27"/>
      <w:bookmarkEnd w:id="28"/>
      <w:bookmarkEnd w:id="29"/>
    </w:p>
    <w:p>
      <w:pPr>
        <w:pStyle w:val="134"/>
        <w:numPr>
          <w:ilvl w:val="0"/>
          <w:numId w:val="20"/>
        </w:numPr>
        <w:tabs>
          <w:tab w:val="left" w:pos="1418"/>
        </w:tabs>
        <w:ind w:firstLineChars="0"/>
        <w:contextualSpacing/>
        <w:jc w:val="left"/>
        <w:rPr>
          <w:rFonts w:ascii="宋体" w:hAnsi="宋体"/>
          <w:bCs/>
          <w:vanish/>
        </w:rPr>
      </w:pPr>
    </w:p>
    <w:p>
      <w:pPr>
        <w:pStyle w:val="134"/>
        <w:numPr>
          <w:ilvl w:val="0"/>
          <w:numId w:val="20"/>
        </w:numPr>
        <w:tabs>
          <w:tab w:val="left" w:pos="1418"/>
        </w:tabs>
        <w:ind w:firstLineChars="0"/>
        <w:contextualSpacing/>
        <w:jc w:val="left"/>
        <w:rPr>
          <w:rFonts w:ascii="宋体" w:hAnsi="宋体"/>
          <w:bCs/>
          <w:vanish/>
        </w:rPr>
      </w:pPr>
    </w:p>
    <w:p>
      <w:pPr>
        <w:pStyle w:val="134"/>
        <w:numPr>
          <w:ilvl w:val="0"/>
          <w:numId w:val="20"/>
        </w:numPr>
        <w:tabs>
          <w:tab w:val="left" w:pos="1418"/>
        </w:tabs>
        <w:ind w:firstLineChars="0"/>
        <w:contextualSpacing/>
        <w:jc w:val="left"/>
        <w:rPr>
          <w:rFonts w:ascii="宋体" w:hAnsi="宋体"/>
          <w:bCs/>
          <w:vanish/>
        </w:rPr>
      </w:pPr>
    </w:p>
    <w:p>
      <w:pPr>
        <w:pStyle w:val="134"/>
        <w:numPr>
          <w:ilvl w:val="1"/>
          <w:numId w:val="20"/>
        </w:numPr>
        <w:tabs>
          <w:tab w:val="left" w:pos="1418"/>
        </w:tabs>
        <w:ind w:firstLineChars="0"/>
        <w:contextualSpacing/>
        <w:jc w:val="left"/>
        <w:rPr>
          <w:rFonts w:ascii="宋体" w:hAnsi="宋体"/>
          <w:bCs/>
          <w:vanish/>
        </w:rPr>
      </w:pPr>
    </w:p>
    <w:p>
      <w:pPr>
        <w:pStyle w:val="134"/>
        <w:numPr>
          <w:ilvl w:val="1"/>
          <w:numId w:val="20"/>
        </w:numPr>
        <w:tabs>
          <w:tab w:val="left" w:pos="1418"/>
        </w:tabs>
        <w:ind w:firstLineChars="0"/>
        <w:contextualSpacing/>
        <w:jc w:val="left"/>
        <w:rPr>
          <w:rFonts w:ascii="宋体" w:hAnsi="宋体"/>
          <w:bCs/>
          <w:vanish/>
        </w:rPr>
      </w:pPr>
    </w:p>
    <w:p>
      <w:pPr>
        <w:pStyle w:val="134"/>
        <w:numPr>
          <w:ilvl w:val="1"/>
          <w:numId w:val="20"/>
        </w:numPr>
        <w:tabs>
          <w:tab w:val="left" w:pos="1418"/>
        </w:tabs>
        <w:ind w:firstLineChars="0"/>
        <w:contextualSpacing/>
        <w:jc w:val="left"/>
        <w:rPr>
          <w:rFonts w:ascii="宋体" w:hAnsi="宋体"/>
          <w:bCs/>
          <w:vanish/>
        </w:rPr>
      </w:pPr>
    </w:p>
    <w:p>
      <w:pPr>
        <w:pStyle w:val="134"/>
        <w:numPr>
          <w:ilvl w:val="2"/>
          <w:numId w:val="20"/>
        </w:numPr>
        <w:tabs>
          <w:tab w:val="left" w:pos="1418"/>
        </w:tabs>
        <w:ind w:firstLineChars="0"/>
        <w:contextualSpacing/>
        <w:jc w:val="left"/>
        <w:rPr>
          <w:rFonts w:ascii="宋体" w:hAnsi="宋体"/>
          <w:bCs/>
          <w:vanish/>
        </w:rPr>
      </w:pPr>
    </w:p>
    <w:p>
      <w:pPr>
        <w:pStyle w:val="134"/>
        <w:numPr>
          <w:ilvl w:val="2"/>
          <w:numId w:val="20"/>
        </w:numPr>
        <w:tabs>
          <w:tab w:val="left" w:pos="1418"/>
        </w:tabs>
        <w:ind w:firstLineChars="0"/>
        <w:contextualSpacing/>
        <w:jc w:val="left"/>
        <w:rPr>
          <w:rFonts w:ascii="宋体" w:hAnsi="宋体"/>
          <w:bCs/>
          <w:vanish/>
        </w:rPr>
      </w:pPr>
    </w:p>
    <w:p>
      <w:pPr>
        <w:pStyle w:val="134"/>
        <w:numPr>
          <w:ilvl w:val="2"/>
          <w:numId w:val="20"/>
        </w:numPr>
        <w:tabs>
          <w:tab w:val="left" w:pos="1418"/>
        </w:tabs>
        <w:ind w:firstLineChars="0"/>
        <w:contextualSpacing/>
        <w:jc w:val="left"/>
        <w:rPr>
          <w:rFonts w:ascii="宋体" w:hAnsi="宋体"/>
          <w:bCs/>
          <w:vanish/>
        </w:rPr>
      </w:pPr>
    </w:p>
    <w:p>
      <w:pPr>
        <w:pStyle w:val="134"/>
        <w:numPr>
          <w:ilvl w:val="2"/>
          <w:numId w:val="20"/>
        </w:numPr>
        <w:tabs>
          <w:tab w:val="left" w:pos="1418"/>
        </w:tabs>
        <w:ind w:firstLineChars="0"/>
        <w:contextualSpacing/>
        <w:jc w:val="left"/>
        <w:rPr>
          <w:rFonts w:ascii="宋体" w:hAnsi="宋体"/>
          <w:bCs/>
          <w:vanish/>
        </w:rPr>
      </w:pPr>
    </w:p>
    <w:p>
      <w:pPr>
        <w:pStyle w:val="134"/>
        <w:numPr>
          <w:ilvl w:val="3"/>
          <w:numId w:val="20"/>
        </w:numPr>
        <w:tabs>
          <w:tab w:val="left" w:pos="1418"/>
        </w:tabs>
        <w:ind w:left="1190" w:firstLineChars="0"/>
        <w:contextualSpacing/>
        <w:jc w:val="left"/>
        <w:rPr>
          <w:rFonts w:ascii="宋体" w:hAnsi="宋体"/>
          <w:bCs/>
        </w:rPr>
      </w:pPr>
      <w:r>
        <w:rPr>
          <w:rFonts w:hint="eastAsia" w:ascii="宋体" w:hAnsi="宋体"/>
          <w:bCs/>
        </w:rPr>
        <w:t>机器人系统安装</w:t>
      </w:r>
    </w:p>
    <w:p>
      <w:pPr>
        <w:pStyle w:val="134"/>
        <w:numPr>
          <w:ilvl w:val="0"/>
          <w:numId w:val="21"/>
        </w:numPr>
        <w:tabs>
          <w:tab w:val="left" w:pos="851"/>
        </w:tabs>
        <w:ind w:left="0" w:firstLine="482" w:firstLineChars="0"/>
        <w:contextualSpacing/>
        <w:rPr>
          <w:rFonts w:ascii="宋体" w:hAnsi="宋体"/>
        </w:rPr>
      </w:pPr>
      <w:r>
        <w:rPr>
          <w:rFonts w:ascii="宋体" w:hAnsi="宋体"/>
        </w:rPr>
        <w:t>机器人手臂上应标出机器人编号，以便于在线边能够快速识别机器人</w:t>
      </w:r>
      <w:r>
        <w:rPr>
          <w:rFonts w:hint="eastAsia" w:ascii="宋体" w:hAnsi="宋体"/>
        </w:rPr>
        <w:t>，</w:t>
      </w:r>
      <w:r>
        <w:rPr>
          <w:rFonts w:ascii="宋体" w:hAnsi="宋体"/>
        </w:rPr>
        <w:t>所有的机器人控制器上也应标出对应的机器人编号。</w:t>
      </w:r>
    </w:p>
    <w:p>
      <w:pPr>
        <w:pStyle w:val="134"/>
        <w:numPr>
          <w:ilvl w:val="0"/>
          <w:numId w:val="21"/>
        </w:numPr>
        <w:tabs>
          <w:tab w:val="left" w:pos="851"/>
        </w:tabs>
        <w:ind w:left="0" w:firstLine="482" w:firstLineChars="0"/>
        <w:contextualSpacing/>
        <w:rPr>
          <w:rFonts w:ascii="宋体" w:hAnsi="宋体"/>
        </w:rPr>
      </w:pPr>
      <w:r>
        <w:rPr>
          <w:rFonts w:ascii="宋体" w:hAnsi="宋体"/>
        </w:rPr>
        <w:t>机器人的工具安装法兰应具备绝缘层，该绝缘层集成在机器人腕上而不影响TCP并且在95%湿度和380V AC的情况下，能够绝缘10秒钟。</w:t>
      </w:r>
    </w:p>
    <w:p>
      <w:pPr>
        <w:pStyle w:val="134"/>
        <w:numPr>
          <w:ilvl w:val="0"/>
          <w:numId w:val="21"/>
        </w:numPr>
        <w:tabs>
          <w:tab w:val="left" w:pos="851"/>
        </w:tabs>
        <w:ind w:left="0" w:firstLine="482" w:firstLineChars="0"/>
        <w:contextualSpacing/>
        <w:rPr>
          <w:rFonts w:ascii="宋体" w:hAnsi="宋体"/>
        </w:rPr>
      </w:pPr>
      <w:r>
        <w:rPr>
          <w:rFonts w:ascii="宋体" w:hAnsi="宋体"/>
        </w:rPr>
        <w:t>所有电气设备都配有铝制标牌。</w:t>
      </w:r>
    </w:p>
    <w:p>
      <w:pPr>
        <w:pStyle w:val="134"/>
        <w:numPr>
          <w:ilvl w:val="0"/>
          <w:numId w:val="21"/>
        </w:numPr>
        <w:tabs>
          <w:tab w:val="left" w:pos="851"/>
        </w:tabs>
        <w:ind w:left="0" w:firstLine="482" w:firstLineChars="0"/>
        <w:contextualSpacing/>
        <w:rPr>
          <w:rFonts w:ascii="宋体" w:hAnsi="宋体"/>
        </w:rPr>
      </w:pPr>
      <w:r>
        <w:rPr>
          <w:rFonts w:ascii="宋体" w:hAnsi="宋体"/>
        </w:rPr>
        <w:t>每台机器人配备1个示教器，示教器能够实现热插拔功能，便于调试</w:t>
      </w:r>
      <w:r>
        <w:rPr>
          <w:rFonts w:hint="eastAsia" w:ascii="宋体" w:hAnsi="宋体"/>
        </w:rPr>
        <w:t>。</w:t>
      </w:r>
    </w:p>
    <w:p>
      <w:pPr>
        <w:pStyle w:val="134"/>
        <w:numPr>
          <w:ilvl w:val="0"/>
          <w:numId w:val="21"/>
        </w:numPr>
        <w:tabs>
          <w:tab w:val="left" w:pos="851"/>
        </w:tabs>
        <w:ind w:left="0" w:firstLine="482" w:firstLineChars="0"/>
        <w:contextualSpacing/>
        <w:rPr>
          <w:rFonts w:ascii="宋体" w:hAnsi="宋体"/>
        </w:rPr>
      </w:pPr>
      <w:r>
        <w:rPr>
          <w:rFonts w:ascii="宋体" w:hAnsi="宋体"/>
        </w:rPr>
        <w:t>机器人具备电子零点定位功能</w:t>
      </w:r>
      <w:r>
        <w:rPr>
          <w:rFonts w:hint="eastAsia" w:ascii="宋体" w:hAnsi="宋体"/>
        </w:rPr>
        <w:t>，只需采购一台零点定位系统。</w:t>
      </w:r>
    </w:p>
    <w:p>
      <w:pPr>
        <w:pStyle w:val="134"/>
        <w:numPr>
          <w:ilvl w:val="3"/>
          <w:numId w:val="20"/>
        </w:numPr>
        <w:tabs>
          <w:tab w:val="left" w:pos="1418"/>
        </w:tabs>
        <w:ind w:left="0" w:firstLine="482" w:firstLineChars="0"/>
        <w:contextualSpacing/>
        <w:jc w:val="left"/>
        <w:rPr>
          <w:rFonts w:ascii="宋体" w:hAnsi="宋体"/>
          <w:bCs/>
        </w:rPr>
      </w:pPr>
      <w:r>
        <w:rPr>
          <w:rFonts w:hint="eastAsia" w:ascii="宋体" w:hAnsi="宋体"/>
          <w:bCs/>
        </w:rPr>
        <w:t>工具快换装置</w:t>
      </w:r>
    </w:p>
    <w:p>
      <w:pPr>
        <w:pStyle w:val="134"/>
        <w:numPr>
          <w:ilvl w:val="0"/>
          <w:numId w:val="22"/>
        </w:numPr>
        <w:tabs>
          <w:tab w:val="left" w:pos="851"/>
        </w:tabs>
        <w:ind w:left="0" w:firstLine="482" w:firstLineChars="0"/>
        <w:contextualSpacing/>
        <w:rPr>
          <w:rFonts w:ascii="宋体" w:hAnsi="宋体"/>
        </w:rPr>
      </w:pPr>
      <w:r>
        <w:rPr>
          <w:rFonts w:ascii="宋体" w:hAnsi="宋体"/>
        </w:rPr>
        <w:t>机器人快换装置应使用模块化设计，模块化包含传感器、定位销、电气接头模块、水气接头模块、通讯模块等。</w:t>
      </w:r>
    </w:p>
    <w:p>
      <w:pPr>
        <w:pStyle w:val="134"/>
        <w:numPr>
          <w:ilvl w:val="0"/>
          <w:numId w:val="22"/>
        </w:numPr>
        <w:tabs>
          <w:tab w:val="left" w:pos="851"/>
        </w:tabs>
        <w:ind w:left="0" w:firstLine="482" w:firstLineChars="0"/>
        <w:contextualSpacing/>
        <w:rPr>
          <w:rFonts w:ascii="宋体" w:hAnsi="宋体"/>
        </w:rPr>
      </w:pPr>
      <w:r>
        <w:rPr>
          <w:rFonts w:ascii="宋体" w:hAnsi="宋体"/>
        </w:rPr>
        <w:t>工具快换装置应配防尘盖且板材质要求轻量化</w:t>
      </w:r>
      <w:r>
        <w:rPr>
          <w:rFonts w:hint="eastAsia" w:ascii="宋体" w:hAnsi="宋体"/>
        </w:rPr>
        <w:t>，</w:t>
      </w:r>
      <w:r>
        <w:rPr>
          <w:rFonts w:ascii="宋体" w:hAnsi="宋体"/>
        </w:rPr>
        <w:t>如铝盖板。盖板四周要有软质防飞溅密封条。</w:t>
      </w:r>
    </w:p>
    <w:p>
      <w:pPr>
        <w:pStyle w:val="134"/>
        <w:numPr>
          <w:ilvl w:val="0"/>
          <w:numId w:val="22"/>
        </w:numPr>
        <w:tabs>
          <w:tab w:val="left" w:pos="851"/>
        </w:tabs>
        <w:ind w:left="0" w:firstLine="482" w:firstLineChars="0"/>
        <w:contextualSpacing/>
        <w:rPr>
          <w:rFonts w:ascii="宋体" w:hAnsi="宋体"/>
        </w:rPr>
      </w:pPr>
      <w:r>
        <w:rPr>
          <w:rFonts w:ascii="宋体" w:hAnsi="宋体"/>
        </w:rPr>
        <w:t>工具快换装置上的所有螺栓应具有防锈功能。</w:t>
      </w:r>
    </w:p>
    <w:p>
      <w:pPr>
        <w:pStyle w:val="134"/>
        <w:numPr>
          <w:ilvl w:val="0"/>
          <w:numId w:val="22"/>
        </w:numPr>
        <w:tabs>
          <w:tab w:val="left" w:pos="851"/>
        </w:tabs>
        <w:ind w:left="0" w:firstLine="482" w:firstLineChars="0"/>
        <w:contextualSpacing/>
        <w:rPr>
          <w:rFonts w:ascii="宋体" w:hAnsi="宋体"/>
        </w:rPr>
      </w:pPr>
      <w:r>
        <w:rPr>
          <w:rFonts w:ascii="宋体" w:hAnsi="宋体"/>
        </w:rPr>
        <w:t>工具快换装置的锁紧机构部件必须采用高强碳钢或铝合金材质，锁紧机构部件接触水后不发生锈蚀。</w:t>
      </w:r>
    </w:p>
    <w:p>
      <w:pPr>
        <w:pStyle w:val="134"/>
        <w:numPr>
          <w:ilvl w:val="0"/>
          <w:numId w:val="22"/>
        </w:numPr>
        <w:tabs>
          <w:tab w:val="left" w:pos="851"/>
        </w:tabs>
        <w:ind w:left="0" w:firstLine="482" w:firstLineChars="0"/>
        <w:contextualSpacing/>
        <w:rPr>
          <w:rFonts w:ascii="宋体" w:hAnsi="宋体"/>
        </w:rPr>
      </w:pPr>
      <w:r>
        <w:rPr>
          <w:rFonts w:ascii="宋体" w:hAnsi="宋体"/>
        </w:rPr>
        <w:t>工具快换装置在气体压力丢失或急剧降低的情况下，应能通过自身的锁紧机构来保证工具于可靠的锁紧状态，工具不能掉落。</w:t>
      </w:r>
    </w:p>
    <w:p>
      <w:pPr>
        <w:pStyle w:val="134"/>
        <w:numPr>
          <w:ilvl w:val="0"/>
          <w:numId w:val="22"/>
        </w:numPr>
        <w:tabs>
          <w:tab w:val="left" w:pos="851"/>
        </w:tabs>
        <w:ind w:left="0" w:firstLine="482" w:firstLineChars="0"/>
        <w:contextualSpacing/>
        <w:rPr>
          <w:rFonts w:ascii="宋体" w:hAnsi="宋体"/>
        </w:rPr>
      </w:pPr>
      <w:r>
        <w:rPr>
          <w:rFonts w:ascii="宋体" w:hAnsi="宋体"/>
        </w:rPr>
        <w:t>必须有至少两个接近开关检测是否已连接工具端，接近开关集成LED显示功能，方便现场人员快速识别状态。</w:t>
      </w:r>
    </w:p>
    <w:p>
      <w:pPr>
        <w:pStyle w:val="134"/>
        <w:numPr>
          <w:ilvl w:val="0"/>
          <w:numId w:val="22"/>
        </w:numPr>
        <w:tabs>
          <w:tab w:val="left" w:pos="851"/>
        </w:tabs>
        <w:ind w:left="0" w:firstLine="482" w:firstLineChars="0"/>
        <w:contextualSpacing/>
        <w:rPr>
          <w:rFonts w:ascii="宋体" w:hAnsi="宋体"/>
        </w:rPr>
      </w:pPr>
      <w:r>
        <w:rPr>
          <w:rFonts w:ascii="宋体" w:hAnsi="宋体"/>
        </w:rPr>
        <w:t>提供专用示教工具，减少调试机器人位置时的示教时间，提高工作效率；随设备应提供至少一套示教工具，以便于</w:t>
      </w:r>
      <w:r>
        <w:rPr>
          <w:rFonts w:hint="eastAsia" w:ascii="宋体" w:hAnsi="宋体"/>
        </w:rPr>
        <w:t>招标</w:t>
      </w:r>
      <w:r>
        <w:rPr>
          <w:rFonts w:ascii="宋体" w:hAnsi="宋体"/>
        </w:rPr>
        <w:t>方定期校准。</w:t>
      </w:r>
    </w:p>
    <w:p>
      <w:pPr>
        <w:pStyle w:val="134"/>
        <w:numPr>
          <w:ilvl w:val="0"/>
          <w:numId w:val="22"/>
        </w:numPr>
        <w:tabs>
          <w:tab w:val="left" w:pos="851"/>
        </w:tabs>
        <w:ind w:left="0" w:firstLine="482" w:firstLineChars="0"/>
        <w:contextualSpacing/>
        <w:rPr>
          <w:rFonts w:ascii="宋体" w:hAnsi="宋体"/>
        </w:rPr>
      </w:pPr>
      <w:r>
        <w:rPr>
          <w:rFonts w:ascii="宋体" w:hAnsi="宋体"/>
        </w:rPr>
        <w:t>所使用的水、气、电单元模块能实现在不同载荷换枪盘之间的互换使用，各单元模块的功能部件也可以实现单独更换。在后续项目改造时，只需要更换单元模块可以实现换枪盘匹配不同品牌的机器人、执行工具和不同控制方式。</w:t>
      </w:r>
    </w:p>
    <w:p>
      <w:pPr>
        <w:pStyle w:val="134"/>
        <w:numPr>
          <w:ilvl w:val="3"/>
          <w:numId w:val="20"/>
        </w:numPr>
        <w:tabs>
          <w:tab w:val="left" w:pos="1418"/>
        </w:tabs>
        <w:ind w:left="0" w:firstLine="482" w:firstLineChars="0"/>
        <w:contextualSpacing/>
        <w:jc w:val="left"/>
        <w:rPr>
          <w:rFonts w:ascii="宋体" w:hAnsi="宋体"/>
          <w:bCs/>
        </w:rPr>
      </w:pPr>
      <w:r>
        <w:rPr>
          <w:rFonts w:hint="eastAsia" w:ascii="宋体" w:hAnsi="宋体"/>
          <w:bCs/>
        </w:rPr>
        <w:t>工具支架</w:t>
      </w:r>
    </w:p>
    <w:p>
      <w:pPr>
        <w:pStyle w:val="134"/>
        <w:numPr>
          <w:ilvl w:val="0"/>
          <w:numId w:val="23"/>
        </w:numPr>
        <w:tabs>
          <w:tab w:val="left" w:pos="851"/>
        </w:tabs>
        <w:ind w:left="0" w:firstLine="482" w:firstLineChars="0"/>
        <w:contextualSpacing/>
        <w:rPr>
          <w:rFonts w:ascii="宋体" w:hAnsi="宋体"/>
        </w:rPr>
      </w:pPr>
      <w:r>
        <w:rPr>
          <w:rFonts w:hint="eastAsia" w:ascii="宋体" w:hAnsi="宋体"/>
        </w:rPr>
        <w:t>工具支架浮动机构应采用快换厂家原装产品。</w:t>
      </w:r>
    </w:p>
    <w:p>
      <w:pPr>
        <w:pStyle w:val="134"/>
        <w:numPr>
          <w:ilvl w:val="0"/>
          <w:numId w:val="23"/>
        </w:numPr>
        <w:tabs>
          <w:tab w:val="left" w:pos="851"/>
        </w:tabs>
        <w:ind w:left="0" w:firstLine="482" w:firstLineChars="0"/>
        <w:contextualSpacing/>
        <w:rPr>
          <w:rFonts w:ascii="宋体" w:hAnsi="宋体"/>
        </w:rPr>
      </w:pPr>
      <w:r>
        <w:rPr>
          <w:rFonts w:hint="eastAsia" w:ascii="宋体" w:hAnsi="宋体"/>
        </w:rPr>
        <w:t>工具支架上应带有接近传感器或类似装置，可以将工具快换装置的工具侧在工具支架上的位置反馈给机器人控制器。</w:t>
      </w:r>
    </w:p>
    <w:p>
      <w:pPr>
        <w:pStyle w:val="134"/>
        <w:numPr>
          <w:ilvl w:val="0"/>
          <w:numId w:val="23"/>
        </w:numPr>
        <w:tabs>
          <w:tab w:val="left" w:pos="851"/>
        </w:tabs>
        <w:ind w:left="0" w:firstLine="482" w:firstLineChars="0"/>
        <w:contextualSpacing/>
        <w:rPr>
          <w:rFonts w:ascii="宋体" w:hAnsi="宋体"/>
        </w:rPr>
      </w:pPr>
      <w:r>
        <w:rPr>
          <w:rFonts w:hint="eastAsia" w:ascii="宋体" w:hAnsi="宋体"/>
        </w:rPr>
        <w:t>工具支架应配置独立IP67等级远程通讯模块。</w:t>
      </w:r>
    </w:p>
    <w:p>
      <w:pPr>
        <w:pStyle w:val="100"/>
        <w:ind w:left="782" w:leftChars="85" w:hanging="578" w:firstLineChars="0"/>
        <w:outlineLvl w:val="3"/>
      </w:pPr>
      <w:bookmarkStart w:id="30" w:name="_Toc7543496"/>
      <w:bookmarkStart w:id="31" w:name="中频电伺服焊枪"/>
      <w:bookmarkStart w:id="32" w:name="_Toc79133505"/>
      <w:r>
        <w:rPr>
          <w:rFonts w:hint="eastAsia"/>
        </w:rPr>
        <w:t>3</w:t>
      </w:r>
      <w:r>
        <w:t xml:space="preserve">.3.5 </w:t>
      </w:r>
      <w:r>
        <w:rPr>
          <w:rFonts w:hint="eastAsia"/>
        </w:rPr>
        <w:t>中频电伺服焊枪</w:t>
      </w:r>
      <w:bookmarkEnd w:id="30"/>
      <w:bookmarkEnd w:id="31"/>
      <w:bookmarkEnd w:id="32"/>
    </w:p>
    <w:p>
      <w:pPr>
        <w:pStyle w:val="134"/>
        <w:numPr>
          <w:ilvl w:val="0"/>
          <w:numId w:val="24"/>
        </w:numPr>
        <w:tabs>
          <w:tab w:val="left" w:pos="1418"/>
        </w:tabs>
        <w:ind w:firstLineChars="0"/>
        <w:contextualSpacing/>
        <w:jc w:val="left"/>
        <w:rPr>
          <w:rFonts w:ascii="宋体" w:hAnsi="宋体"/>
          <w:bCs/>
          <w:vanish/>
        </w:rPr>
      </w:pPr>
    </w:p>
    <w:p>
      <w:pPr>
        <w:pStyle w:val="134"/>
        <w:numPr>
          <w:ilvl w:val="0"/>
          <w:numId w:val="24"/>
        </w:numPr>
        <w:tabs>
          <w:tab w:val="left" w:pos="1418"/>
        </w:tabs>
        <w:ind w:firstLineChars="0"/>
        <w:contextualSpacing/>
        <w:jc w:val="left"/>
        <w:rPr>
          <w:rFonts w:ascii="宋体" w:hAnsi="宋体"/>
          <w:bCs/>
          <w:vanish/>
        </w:rPr>
      </w:pPr>
    </w:p>
    <w:p>
      <w:pPr>
        <w:pStyle w:val="134"/>
        <w:numPr>
          <w:ilvl w:val="0"/>
          <w:numId w:val="24"/>
        </w:numPr>
        <w:tabs>
          <w:tab w:val="left" w:pos="1418"/>
        </w:tabs>
        <w:ind w:firstLineChars="0"/>
        <w:contextualSpacing/>
        <w:jc w:val="left"/>
        <w:rPr>
          <w:rFonts w:ascii="宋体" w:hAnsi="宋体"/>
          <w:bCs/>
          <w:vanish/>
        </w:rPr>
      </w:pPr>
    </w:p>
    <w:p>
      <w:pPr>
        <w:pStyle w:val="134"/>
        <w:numPr>
          <w:ilvl w:val="1"/>
          <w:numId w:val="24"/>
        </w:numPr>
        <w:tabs>
          <w:tab w:val="left" w:pos="1418"/>
        </w:tabs>
        <w:ind w:firstLineChars="0"/>
        <w:contextualSpacing/>
        <w:jc w:val="left"/>
        <w:rPr>
          <w:rFonts w:ascii="宋体" w:hAnsi="宋体"/>
          <w:bCs/>
          <w:vanish/>
        </w:rPr>
      </w:pPr>
    </w:p>
    <w:p>
      <w:pPr>
        <w:pStyle w:val="134"/>
        <w:numPr>
          <w:ilvl w:val="1"/>
          <w:numId w:val="24"/>
        </w:numPr>
        <w:tabs>
          <w:tab w:val="left" w:pos="1418"/>
        </w:tabs>
        <w:ind w:firstLineChars="0"/>
        <w:contextualSpacing/>
        <w:jc w:val="left"/>
        <w:rPr>
          <w:rFonts w:ascii="宋体" w:hAnsi="宋体"/>
          <w:bCs/>
          <w:vanish/>
        </w:rPr>
      </w:pPr>
    </w:p>
    <w:p>
      <w:pPr>
        <w:pStyle w:val="134"/>
        <w:numPr>
          <w:ilvl w:val="1"/>
          <w:numId w:val="24"/>
        </w:numPr>
        <w:tabs>
          <w:tab w:val="left" w:pos="1418"/>
        </w:tabs>
        <w:ind w:firstLineChars="0"/>
        <w:contextualSpacing/>
        <w:jc w:val="left"/>
        <w:rPr>
          <w:rFonts w:ascii="宋体" w:hAnsi="宋体"/>
          <w:bCs/>
          <w:vanish/>
        </w:rPr>
      </w:pPr>
    </w:p>
    <w:p>
      <w:pPr>
        <w:pStyle w:val="134"/>
        <w:numPr>
          <w:ilvl w:val="2"/>
          <w:numId w:val="24"/>
        </w:numPr>
        <w:tabs>
          <w:tab w:val="left" w:pos="1418"/>
        </w:tabs>
        <w:ind w:firstLineChars="0"/>
        <w:contextualSpacing/>
        <w:jc w:val="left"/>
        <w:rPr>
          <w:rFonts w:ascii="宋体" w:hAnsi="宋体"/>
          <w:bCs/>
          <w:vanish/>
        </w:rPr>
      </w:pPr>
    </w:p>
    <w:p>
      <w:pPr>
        <w:pStyle w:val="134"/>
        <w:numPr>
          <w:ilvl w:val="2"/>
          <w:numId w:val="24"/>
        </w:numPr>
        <w:tabs>
          <w:tab w:val="left" w:pos="1418"/>
        </w:tabs>
        <w:ind w:firstLineChars="0"/>
        <w:contextualSpacing/>
        <w:jc w:val="left"/>
        <w:rPr>
          <w:rFonts w:ascii="宋体" w:hAnsi="宋体"/>
          <w:bCs/>
          <w:vanish/>
        </w:rPr>
      </w:pPr>
    </w:p>
    <w:p>
      <w:pPr>
        <w:pStyle w:val="134"/>
        <w:numPr>
          <w:ilvl w:val="2"/>
          <w:numId w:val="24"/>
        </w:numPr>
        <w:tabs>
          <w:tab w:val="left" w:pos="1418"/>
        </w:tabs>
        <w:ind w:firstLineChars="0"/>
        <w:contextualSpacing/>
        <w:jc w:val="left"/>
        <w:rPr>
          <w:rFonts w:ascii="宋体" w:hAnsi="宋体"/>
          <w:bCs/>
          <w:vanish/>
        </w:rPr>
      </w:pPr>
    </w:p>
    <w:p>
      <w:pPr>
        <w:pStyle w:val="134"/>
        <w:numPr>
          <w:ilvl w:val="2"/>
          <w:numId w:val="24"/>
        </w:numPr>
        <w:tabs>
          <w:tab w:val="left" w:pos="1418"/>
        </w:tabs>
        <w:ind w:firstLineChars="0"/>
        <w:contextualSpacing/>
        <w:jc w:val="left"/>
        <w:rPr>
          <w:rFonts w:ascii="宋体" w:hAnsi="宋体"/>
          <w:bCs/>
          <w:vanish/>
        </w:rPr>
      </w:pPr>
    </w:p>
    <w:p>
      <w:pPr>
        <w:pStyle w:val="134"/>
        <w:numPr>
          <w:ilvl w:val="2"/>
          <w:numId w:val="24"/>
        </w:numPr>
        <w:tabs>
          <w:tab w:val="left" w:pos="1418"/>
        </w:tabs>
        <w:ind w:firstLineChars="0"/>
        <w:contextualSpacing/>
        <w:jc w:val="left"/>
        <w:rPr>
          <w:rFonts w:ascii="宋体" w:hAnsi="宋体"/>
          <w:bCs/>
          <w:vanish/>
        </w:rPr>
      </w:pPr>
    </w:p>
    <w:p>
      <w:pPr>
        <w:pStyle w:val="134"/>
        <w:numPr>
          <w:ilvl w:val="3"/>
          <w:numId w:val="24"/>
        </w:numPr>
        <w:tabs>
          <w:tab w:val="left" w:pos="1418"/>
        </w:tabs>
        <w:ind w:left="1190" w:firstLineChars="0"/>
        <w:contextualSpacing/>
        <w:jc w:val="left"/>
        <w:rPr>
          <w:rFonts w:ascii="宋体" w:hAnsi="宋体"/>
          <w:bCs/>
        </w:rPr>
      </w:pPr>
      <w:r>
        <w:rPr>
          <w:rFonts w:hint="eastAsia" w:ascii="宋体" w:hAnsi="宋体"/>
          <w:bCs/>
        </w:rPr>
        <w:t>总述</w:t>
      </w:r>
    </w:p>
    <w:p>
      <w:pPr>
        <w:pStyle w:val="134"/>
        <w:numPr>
          <w:ilvl w:val="0"/>
          <w:numId w:val="25"/>
        </w:numPr>
        <w:tabs>
          <w:tab w:val="left" w:pos="851"/>
        </w:tabs>
        <w:ind w:left="0" w:firstLine="482" w:firstLineChars="0"/>
        <w:contextualSpacing/>
        <w:rPr>
          <w:rFonts w:ascii="宋体" w:hAnsi="宋体"/>
        </w:rPr>
      </w:pPr>
      <w:r>
        <w:rPr>
          <w:rFonts w:ascii="宋体" w:hAnsi="宋体"/>
        </w:rPr>
        <w:t>在本项目中需要焊接的材料包括冷轧板、高强钢</w:t>
      </w:r>
      <w:r>
        <w:rPr>
          <w:rFonts w:hint="eastAsia" w:ascii="宋体" w:hAnsi="宋体"/>
        </w:rPr>
        <w:t>、铝合金</w:t>
      </w:r>
      <w:r>
        <w:rPr>
          <w:rFonts w:ascii="宋体" w:hAnsi="宋体"/>
        </w:rPr>
        <w:t>等，</w:t>
      </w:r>
      <w:r>
        <w:rPr>
          <w:rFonts w:hint="eastAsia" w:ascii="宋体" w:hAnsi="宋体"/>
        </w:rPr>
        <w:t>投标方</w:t>
      </w:r>
      <w:r>
        <w:rPr>
          <w:rFonts w:ascii="宋体" w:hAnsi="宋体"/>
        </w:rPr>
        <w:t>提供的设备应能很好的</w:t>
      </w:r>
      <w:r>
        <w:rPr>
          <w:rFonts w:hint="eastAsia" w:ascii="宋体" w:hAnsi="宋体"/>
        </w:rPr>
        <w:t>满足</w:t>
      </w:r>
      <w:r>
        <w:rPr>
          <w:rFonts w:ascii="宋体" w:hAnsi="宋体"/>
        </w:rPr>
        <w:t>上述材料的电阻点焊焊接任务。</w:t>
      </w:r>
    </w:p>
    <w:p>
      <w:pPr>
        <w:pStyle w:val="134"/>
        <w:numPr>
          <w:ilvl w:val="0"/>
          <w:numId w:val="25"/>
        </w:numPr>
        <w:tabs>
          <w:tab w:val="left" w:pos="851"/>
        </w:tabs>
        <w:ind w:left="0" w:firstLine="482" w:firstLineChars="0"/>
        <w:contextualSpacing/>
        <w:rPr>
          <w:rFonts w:ascii="宋体" w:hAnsi="宋体"/>
        </w:rPr>
      </w:pPr>
      <w:r>
        <w:rPr>
          <w:rFonts w:hint="eastAsia" w:ascii="宋体" w:hAnsi="宋体"/>
        </w:rPr>
        <w:t>中频焊枪配备二次焊接电流反馈装置。焊枪自适应接线：提供二次电压、二次电流检测。二次电压、二次电流</w:t>
      </w:r>
      <w:r>
        <w:rPr>
          <w:rFonts w:ascii="宋体" w:hAnsi="宋体"/>
        </w:rPr>
        <w:t xml:space="preserve"> 反馈线要求带屏蔽，焊枪侧二次电压反馈线采用快插接头形式连接，接线美观，固定牢固。</w:t>
      </w:r>
    </w:p>
    <w:p>
      <w:pPr>
        <w:pStyle w:val="134"/>
        <w:numPr>
          <w:ilvl w:val="3"/>
          <w:numId w:val="24"/>
        </w:numPr>
        <w:tabs>
          <w:tab w:val="left" w:pos="1418"/>
        </w:tabs>
        <w:ind w:left="0" w:firstLine="482" w:firstLineChars="0"/>
        <w:contextualSpacing/>
        <w:jc w:val="left"/>
        <w:rPr>
          <w:rFonts w:ascii="宋体" w:hAnsi="宋体"/>
          <w:bCs/>
        </w:rPr>
      </w:pPr>
      <w:r>
        <w:rPr>
          <w:rFonts w:hint="eastAsia" w:ascii="宋体" w:hAnsi="宋体"/>
          <w:bCs/>
        </w:rPr>
        <w:t>变压器技术要求</w:t>
      </w:r>
    </w:p>
    <w:p>
      <w:pPr>
        <w:pStyle w:val="134"/>
        <w:numPr>
          <w:ilvl w:val="0"/>
          <w:numId w:val="26"/>
        </w:numPr>
        <w:tabs>
          <w:tab w:val="left" w:pos="851"/>
        </w:tabs>
        <w:ind w:left="0" w:firstLine="482" w:firstLineChars="0"/>
        <w:contextualSpacing/>
        <w:rPr>
          <w:rFonts w:ascii="宋体" w:hAnsi="宋体"/>
        </w:rPr>
      </w:pPr>
      <w:r>
        <w:rPr>
          <w:rFonts w:ascii="宋体" w:hAnsi="宋体"/>
        </w:rPr>
        <w:t>采用中频直流变压器。</w:t>
      </w:r>
    </w:p>
    <w:p>
      <w:pPr>
        <w:pStyle w:val="134"/>
        <w:numPr>
          <w:ilvl w:val="0"/>
          <w:numId w:val="26"/>
        </w:numPr>
        <w:tabs>
          <w:tab w:val="left" w:pos="851"/>
        </w:tabs>
        <w:ind w:left="0" w:firstLine="482" w:firstLineChars="0"/>
        <w:contextualSpacing/>
        <w:rPr>
          <w:rFonts w:ascii="宋体" w:hAnsi="宋体"/>
        </w:rPr>
      </w:pPr>
      <w:r>
        <w:rPr>
          <w:rFonts w:ascii="宋体" w:hAnsi="宋体"/>
        </w:rPr>
        <w:t>变压器的次级侧需配备电流检测，变压器本身需至少配备两个温度检测开关，保证变压器及其它零部件使用安全。</w:t>
      </w:r>
    </w:p>
    <w:p>
      <w:pPr>
        <w:pStyle w:val="134"/>
        <w:numPr>
          <w:ilvl w:val="0"/>
          <w:numId w:val="26"/>
        </w:numPr>
        <w:tabs>
          <w:tab w:val="left" w:pos="851"/>
        </w:tabs>
        <w:ind w:left="0" w:firstLine="482" w:firstLineChars="0"/>
        <w:contextualSpacing/>
        <w:rPr>
          <w:rFonts w:ascii="宋体" w:hAnsi="宋体"/>
        </w:rPr>
      </w:pPr>
      <w:r>
        <w:rPr>
          <w:rFonts w:ascii="宋体" w:hAnsi="宋体"/>
        </w:rPr>
        <w:t>电流预留量≥20%。</w:t>
      </w:r>
    </w:p>
    <w:p>
      <w:pPr>
        <w:pStyle w:val="134"/>
        <w:numPr>
          <w:ilvl w:val="0"/>
          <w:numId w:val="26"/>
        </w:numPr>
        <w:tabs>
          <w:tab w:val="left" w:pos="851"/>
        </w:tabs>
        <w:ind w:left="0" w:firstLine="482" w:firstLineChars="0"/>
        <w:contextualSpacing/>
        <w:rPr>
          <w:rFonts w:ascii="宋体" w:hAnsi="宋体"/>
        </w:rPr>
      </w:pPr>
      <w:r>
        <w:rPr>
          <w:rFonts w:ascii="宋体" w:hAnsi="宋体"/>
        </w:rPr>
        <w:t>变压器与铜排连接面接触有效面积</w:t>
      </w:r>
      <w:r>
        <w:rPr>
          <w:rFonts w:hint="eastAsia" w:ascii="宋体" w:hAnsi="宋体"/>
        </w:rPr>
        <w:t>应</w:t>
      </w:r>
      <w:r>
        <w:rPr>
          <w:rFonts w:ascii="宋体" w:hAnsi="宋体"/>
        </w:rPr>
        <w:t>≥90%。</w:t>
      </w:r>
    </w:p>
    <w:p>
      <w:pPr>
        <w:pStyle w:val="134"/>
        <w:numPr>
          <w:ilvl w:val="0"/>
          <w:numId w:val="26"/>
        </w:numPr>
        <w:tabs>
          <w:tab w:val="left" w:pos="851"/>
        </w:tabs>
        <w:ind w:left="0" w:firstLine="482" w:firstLineChars="0"/>
        <w:contextualSpacing/>
        <w:rPr>
          <w:rFonts w:ascii="宋体" w:hAnsi="宋体"/>
        </w:rPr>
      </w:pPr>
      <w:r>
        <w:rPr>
          <w:rFonts w:ascii="宋体" w:hAnsi="宋体"/>
        </w:rPr>
        <w:t>变压器绝缘等级为F级，并符合ISO 22829标准要求。二次侧的接地要求需满足中国国家标准或者EN50063。</w:t>
      </w:r>
    </w:p>
    <w:p>
      <w:pPr>
        <w:pStyle w:val="134"/>
        <w:numPr>
          <w:ilvl w:val="3"/>
          <w:numId w:val="24"/>
        </w:numPr>
        <w:tabs>
          <w:tab w:val="left" w:pos="1418"/>
        </w:tabs>
        <w:ind w:left="0" w:firstLine="482" w:firstLineChars="0"/>
        <w:contextualSpacing/>
        <w:jc w:val="left"/>
        <w:rPr>
          <w:rFonts w:ascii="宋体" w:hAnsi="宋体"/>
          <w:bCs/>
        </w:rPr>
      </w:pPr>
      <w:r>
        <w:rPr>
          <w:rFonts w:hint="eastAsia" w:ascii="宋体" w:hAnsi="宋体"/>
          <w:bCs/>
        </w:rPr>
        <w:t>钳体技术要求</w:t>
      </w:r>
    </w:p>
    <w:p>
      <w:pPr>
        <w:pStyle w:val="134"/>
        <w:numPr>
          <w:ilvl w:val="0"/>
          <w:numId w:val="27"/>
        </w:numPr>
        <w:tabs>
          <w:tab w:val="left" w:pos="851"/>
        </w:tabs>
        <w:ind w:firstLineChars="0"/>
        <w:contextualSpacing/>
        <w:rPr>
          <w:rFonts w:ascii="宋体" w:hAnsi="宋体"/>
        </w:rPr>
      </w:pPr>
      <w:r>
        <w:rPr>
          <w:rFonts w:ascii="宋体" w:hAnsi="宋体"/>
        </w:rPr>
        <w:t>互换性：焊枪应为模块化结构设计</w:t>
      </w:r>
      <w:r>
        <w:rPr>
          <w:rFonts w:hint="eastAsia" w:ascii="宋体" w:hAnsi="宋体"/>
        </w:rPr>
        <w:t>，</w:t>
      </w:r>
      <w:r>
        <w:rPr>
          <w:rFonts w:ascii="宋体" w:hAnsi="宋体"/>
        </w:rPr>
        <w:t>焊枪钳体及主要结构具有通用性和互换性。</w:t>
      </w:r>
    </w:p>
    <w:p>
      <w:pPr>
        <w:pStyle w:val="134"/>
        <w:numPr>
          <w:ilvl w:val="0"/>
          <w:numId w:val="27"/>
        </w:numPr>
        <w:tabs>
          <w:tab w:val="left" w:pos="851"/>
        </w:tabs>
        <w:ind w:left="0" w:firstLine="482" w:firstLineChars="0"/>
        <w:contextualSpacing/>
        <w:rPr>
          <w:rFonts w:ascii="宋体" w:hAnsi="宋体"/>
        </w:rPr>
      </w:pPr>
      <w:r>
        <w:rPr>
          <w:rFonts w:ascii="宋体" w:hAnsi="宋体"/>
        </w:rPr>
        <w:t>种类：钳体必须采用标准化，类型应降低为最少（种类需经</w:t>
      </w:r>
      <w:r>
        <w:rPr>
          <w:rFonts w:hint="eastAsia" w:ascii="宋体" w:hAnsi="宋体"/>
        </w:rPr>
        <w:t>招标方</w:t>
      </w:r>
      <w:r>
        <w:rPr>
          <w:rFonts w:ascii="宋体" w:hAnsi="宋体"/>
        </w:rPr>
        <w:t>确认）。</w:t>
      </w:r>
    </w:p>
    <w:p>
      <w:pPr>
        <w:pStyle w:val="134"/>
        <w:numPr>
          <w:ilvl w:val="3"/>
          <w:numId w:val="24"/>
        </w:numPr>
        <w:tabs>
          <w:tab w:val="left" w:pos="1418"/>
        </w:tabs>
        <w:ind w:left="0" w:firstLine="482" w:firstLineChars="0"/>
        <w:contextualSpacing/>
        <w:jc w:val="left"/>
        <w:rPr>
          <w:rFonts w:ascii="宋体" w:hAnsi="宋体"/>
          <w:bCs/>
        </w:rPr>
      </w:pPr>
      <w:r>
        <w:rPr>
          <w:rFonts w:hint="eastAsia" w:ascii="宋体" w:hAnsi="宋体"/>
          <w:bCs/>
        </w:rPr>
        <w:t>焊枪保护罩</w:t>
      </w:r>
    </w:p>
    <w:p>
      <w:pPr>
        <w:pStyle w:val="134"/>
        <w:numPr>
          <w:ilvl w:val="0"/>
          <w:numId w:val="28"/>
        </w:numPr>
        <w:tabs>
          <w:tab w:val="left" w:pos="851"/>
        </w:tabs>
        <w:ind w:left="0" w:firstLine="482" w:firstLineChars="0"/>
        <w:contextualSpacing/>
        <w:rPr>
          <w:rFonts w:ascii="宋体" w:hAnsi="宋体"/>
        </w:rPr>
      </w:pPr>
      <w:r>
        <w:rPr>
          <w:rFonts w:hint="eastAsia" w:ascii="宋体" w:hAnsi="宋体"/>
        </w:rPr>
        <w:t>保护罩应能将变压器、伺服电机、软连接以及导轨及转轴处等隔离包裹，防止焊接飞溅，材质为柔性凯夫拉材质或者特种防火塑料。</w:t>
      </w:r>
    </w:p>
    <w:p>
      <w:pPr>
        <w:pStyle w:val="134"/>
        <w:numPr>
          <w:ilvl w:val="0"/>
          <w:numId w:val="28"/>
        </w:numPr>
        <w:tabs>
          <w:tab w:val="left" w:pos="851"/>
        </w:tabs>
        <w:ind w:left="0" w:firstLine="482" w:firstLineChars="0"/>
        <w:contextualSpacing/>
        <w:rPr>
          <w:rFonts w:ascii="宋体" w:hAnsi="宋体"/>
        </w:rPr>
      </w:pPr>
      <w:r>
        <w:rPr>
          <w:rFonts w:hint="eastAsia" w:ascii="宋体" w:hAnsi="宋体"/>
        </w:rPr>
        <w:t>能实现快速装配以及快速拆卸。</w:t>
      </w:r>
    </w:p>
    <w:p>
      <w:pPr>
        <w:pStyle w:val="134"/>
        <w:numPr>
          <w:ilvl w:val="0"/>
          <w:numId w:val="28"/>
        </w:numPr>
        <w:tabs>
          <w:tab w:val="left" w:pos="851"/>
        </w:tabs>
        <w:ind w:left="0" w:firstLine="482" w:firstLineChars="0"/>
        <w:contextualSpacing/>
        <w:rPr>
          <w:rFonts w:ascii="宋体" w:hAnsi="宋体"/>
        </w:rPr>
      </w:pPr>
      <w:r>
        <w:rPr>
          <w:rFonts w:hint="eastAsia" w:ascii="宋体" w:hAnsi="宋体"/>
        </w:rPr>
        <w:t>焊枪防护罩应打印铭牌，标识所匹配的焊钳型号等相关信息。</w:t>
      </w:r>
    </w:p>
    <w:p>
      <w:pPr>
        <w:pStyle w:val="100"/>
        <w:ind w:left="782" w:leftChars="85" w:hanging="578" w:firstLineChars="0"/>
        <w:outlineLvl w:val="3"/>
      </w:pPr>
      <w:bookmarkStart w:id="33" w:name="_Toc7543497"/>
      <w:bookmarkStart w:id="34" w:name="_Toc79133506"/>
      <w:bookmarkStart w:id="35" w:name="中频焊接控制器"/>
      <w:r>
        <w:rPr>
          <w:rFonts w:hint="eastAsia"/>
        </w:rPr>
        <w:t>3</w:t>
      </w:r>
      <w:r>
        <w:t xml:space="preserve">.3.6 </w:t>
      </w:r>
      <w:r>
        <w:rPr>
          <w:rFonts w:hint="eastAsia"/>
        </w:rPr>
        <w:t>中频焊接控制器</w:t>
      </w:r>
      <w:bookmarkEnd w:id="33"/>
      <w:bookmarkEnd w:id="34"/>
      <w:bookmarkEnd w:id="35"/>
    </w:p>
    <w:p>
      <w:pPr>
        <w:pStyle w:val="134"/>
        <w:numPr>
          <w:ilvl w:val="2"/>
          <w:numId w:val="24"/>
        </w:numPr>
        <w:ind w:firstLineChars="0"/>
        <w:contextualSpacing/>
        <w:rPr>
          <w:rFonts w:ascii="宋体" w:hAnsi="宋体"/>
          <w:vanish/>
          <w:highlight w:val="yellow"/>
        </w:rPr>
      </w:pPr>
    </w:p>
    <w:p>
      <w:pPr>
        <w:pStyle w:val="134"/>
        <w:numPr>
          <w:ilvl w:val="0"/>
          <w:numId w:val="29"/>
        </w:numPr>
        <w:tabs>
          <w:tab w:val="left" w:pos="851"/>
        </w:tabs>
        <w:ind w:left="0" w:firstLine="482" w:firstLineChars="0"/>
        <w:contextualSpacing/>
        <w:rPr>
          <w:rFonts w:ascii="宋体" w:hAnsi="宋体"/>
        </w:rPr>
      </w:pPr>
      <w:r>
        <w:rPr>
          <w:rFonts w:ascii="宋体" w:hAnsi="宋体"/>
        </w:rPr>
        <w:t>焊接控制柜焊接参数为自适应控制</w:t>
      </w:r>
      <w:r>
        <w:rPr>
          <w:rFonts w:hint="eastAsia" w:ascii="宋体" w:hAnsi="宋体"/>
        </w:rPr>
        <w:t>：检测焊接回路中的二次电流和电压，计算出动态电阻并把动态电阻作为焊点形成过程的重要衡量指标，通过对照模板，跟踪动态电阻曲线或特征值，自动调整焊接电流和焊接时间，自动适应异常工况，保证焊点质量</w:t>
      </w:r>
      <w:r>
        <w:rPr>
          <w:rFonts w:ascii="宋体" w:hAnsi="宋体"/>
        </w:rPr>
        <w:t>。</w:t>
      </w:r>
    </w:p>
    <w:p>
      <w:pPr>
        <w:pStyle w:val="134"/>
        <w:numPr>
          <w:ilvl w:val="0"/>
          <w:numId w:val="29"/>
        </w:numPr>
        <w:tabs>
          <w:tab w:val="left" w:pos="851"/>
        </w:tabs>
        <w:ind w:left="0" w:firstLine="482" w:firstLineChars="0"/>
        <w:contextualSpacing/>
        <w:rPr>
          <w:rFonts w:ascii="宋体" w:hAnsi="宋体"/>
        </w:rPr>
      </w:pPr>
      <w:r>
        <w:rPr>
          <w:rFonts w:hint="eastAsia" w:ascii="宋体" w:hAnsi="宋体"/>
        </w:rPr>
        <w:t>控制精度：网压波动±</w:t>
      </w:r>
      <w:r>
        <w:rPr>
          <w:rFonts w:ascii="宋体" w:hAnsi="宋体"/>
        </w:rPr>
        <w:t>10%以内，焊接电流波动在±3%以内。</w:t>
      </w:r>
    </w:p>
    <w:p>
      <w:pPr>
        <w:pStyle w:val="134"/>
        <w:numPr>
          <w:ilvl w:val="0"/>
          <w:numId w:val="29"/>
        </w:numPr>
        <w:tabs>
          <w:tab w:val="left" w:pos="851"/>
        </w:tabs>
        <w:ind w:left="0" w:firstLine="482" w:firstLineChars="0"/>
        <w:contextualSpacing/>
        <w:rPr>
          <w:rFonts w:ascii="宋体" w:hAnsi="宋体"/>
        </w:rPr>
      </w:pPr>
      <w:r>
        <w:rPr>
          <w:rFonts w:hint="eastAsia" w:ascii="宋体" w:hAnsi="宋体"/>
        </w:rPr>
        <w:t>具有水流检测报警功能。</w:t>
      </w:r>
    </w:p>
    <w:p>
      <w:pPr>
        <w:pStyle w:val="134"/>
        <w:numPr>
          <w:ilvl w:val="0"/>
          <w:numId w:val="29"/>
        </w:numPr>
        <w:tabs>
          <w:tab w:val="left" w:pos="851"/>
        </w:tabs>
        <w:ind w:left="0" w:firstLine="482" w:firstLineChars="0"/>
        <w:contextualSpacing/>
        <w:rPr>
          <w:rFonts w:ascii="宋体" w:hAnsi="宋体"/>
        </w:rPr>
      </w:pPr>
      <w:r>
        <w:rPr>
          <w:rFonts w:ascii="宋体" w:hAnsi="宋体"/>
        </w:rPr>
        <w:t>具备焊核监控系统。</w:t>
      </w:r>
    </w:p>
    <w:p>
      <w:pPr>
        <w:pStyle w:val="134"/>
        <w:numPr>
          <w:ilvl w:val="0"/>
          <w:numId w:val="29"/>
        </w:numPr>
        <w:tabs>
          <w:tab w:val="left" w:pos="851"/>
        </w:tabs>
        <w:ind w:left="0" w:firstLine="482" w:firstLineChars="0"/>
        <w:contextualSpacing/>
        <w:rPr>
          <w:rFonts w:ascii="宋体" w:hAnsi="宋体"/>
        </w:rPr>
      </w:pPr>
      <w:r>
        <w:rPr>
          <w:rFonts w:ascii="宋体" w:hAnsi="宋体"/>
        </w:rPr>
        <w:t>焊接控制柜需配有数据库功能。即现场所有控制柜的焊接参数相同，且焊接参数能够直接拷贝复制。</w:t>
      </w:r>
    </w:p>
    <w:p>
      <w:pPr>
        <w:pStyle w:val="134"/>
        <w:numPr>
          <w:ilvl w:val="0"/>
          <w:numId w:val="29"/>
        </w:numPr>
        <w:tabs>
          <w:tab w:val="left" w:pos="851"/>
        </w:tabs>
        <w:ind w:left="0" w:firstLine="482" w:firstLineChars="0"/>
        <w:contextualSpacing/>
        <w:rPr>
          <w:rFonts w:ascii="宋体" w:hAnsi="宋体"/>
        </w:rPr>
      </w:pPr>
      <w:r>
        <w:rPr>
          <w:rFonts w:ascii="宋体" w:hAnsi="宋体"/>
        </w:rPr>
        <w:t>在设定标准参数下，当外界环境发生变化（如搭接间隙不匀、涂胶厚度不一致、表面油污等情况），控制器可自动调节焊接参数（如电流、焊接时间、压力），焊接质量需满足标准要求。</w:t>
      </w:r>
    </w:p>
    <w:p>
      <w:pPr>
        <w:pStyle w:val="134"/>
        <w:numPr>
          <w:ilvl w:val="0"/>
          <w:numId w:val="29"/>
        </w:numPr>
        <w:tabs>
          <w:tab w:val="left" w:pos="851"/>
        </w:tabs>
        <w:ind w:left="0" w:firstLine="482" w:firstLineChars="0"/>
        <w:contextualSpacing/>
        <w:rPr>
          <w:rFonts w:ascii="宋体" w:hAnsi="宋体"/>
        </w:rPr>
      </w:pPr>
      <w:r>
        <w:rPr>
          <w:rFonts w:ascii="宋体" w:hAnsi="宋体"/>
        </w:rPr>
        <w:t>焊接电流、焊接时间能够设置监控。</w:t>
      </w:r>
    </w:p>
    <w:p>
      <w:pPr>
        <w:pStyle w:val="134"/>
        <w:numPr>
          <w:ilvl w:val="0"/>
          <w:numId w:val="29"/>
        </w:numPr>
        <w:tabs>
          <w:tab w:val="left" w:pos="851"/>
        </w:tabs>
        <w:ind w:left="0" w:firstLine="482" w:firstLineChars="0"/>
        <w:contextualSpacing/>
        <w:rPr>
          <w:rFonts w:ascii="宋体" w:hAnsi="宋体"/>
        </w:rPr>
      </w:pPr>
      <w:r>
        <w:rPr>
          <w:rFonts w:ascii="宋体" w:hAnsi="宋体"/>
        </w:rPr>
        <w:t>电极修磨后能够进行电极修磨检查（电阻检测原理）。</w:t>
      </w:r>
    </w:p>
    <w:p>
      <w:pPr>
        <w:pStyle w:val="134"/>
        <w:numPr>
          <w:ilvl w:val="0"/>
          <w:numId w:val="29"/>
        </w:numPr>
        <w:tabs>
          <w:tab w:val="left" w:pos="851"/>
        </w:tabs>
        <w:ind w:left="0" w:firstLine="482" w:firstLineChars="0"/>
        <w:contextualSpacing/>
        <w:rPr>
          <w:rFonts w:ascii="宋体" w:hAnsi="宋体"/>
        </w:rPr>
      </w:pPr>
      <w:r>
        <w:rPr>
          <w:rFonts w:ascii="宋体" w:hAnsi="宋体"/>
        </w:rPr>
        <w:t>焊接控制</w:t>
      </w:r>
      <w:r>
        <w:rPr>
          <w:rFonts w:hint="eastAsia" w:ascii="宋体" w:hAnsi="宋体"/>
        </w:rPr>
        <w:t>按设备号查询当前或历史焊接质量信息；汇总和统计历史信息，绘制每台设备的焊接质量分析图。</w:t>
      </w:r>
    </w:p>
    <w:p>
      <w:pPr>
        <w:pStyle w:val="134"/>
        <w:numPr>
          <w:ilvl w:val="0"/>
          <w:numId w:val="29"/>
        </w:numPr>
        <w:tabs>
          <w:tab w:val="left" w:pos="851"/>
        </w:tabs>
        <w:ind w:left="0" w:firstLine="482" w:firstLineChars="0"/>
        <w:contextualSpacing/>
        <w:rPr>
          <w:rFonts w:ascii="宋体" w:hAnsi="宋体"/>
        </w:rPr>
      </w:pPr>
      <w:r>
        <w:rPr>
          <w:rFonts w:ascii="宋体" w:hAnsi="宋体"/>
        </w:rPr>
        <w:t>需配备焊接控制器上位机，并对所有控制器进行统一管理，对焊接历史参数、焊点历史曲线具备保存查询功能。</w:t>
      </w:r>
    </w:p>
    <w:p>
      <w:pPr>
        <w:pStyle w:val="134"/>
        <w:numPr>
          <w:ilvl w:val="0"/>
          <w:numId w:val="29"/>
        </w:numPr>
        <w:tabs>
          <w:tab w:val="left" w:pos="851"/>
        </w:tabs>
        <w:ind w:left="0" w:firstLine="482" w:firstLineChars="0"/>
        <w:contextualSpacing/>
        <w:rPr>
          <w:rFonts w:ascii="宋体" w:hAnsi="宋体"/>
        </w:rPr>
      </w:pPr>
      <w:r>
        <w:rPr>
          <w:rFonts w:ascii="宋体" w:hAnsi="宋体"/>
        </w:rPr>
        <w:t>焊接控制柜需配备有主断路器 30mA 漏电保护单元。</w:t>
      </w:r>
    </w:p>
    <w:p>
      <w:pPr>
        <w:pStyle w:val="100"/>
        <w:ind w:left="782" w:leftChars="85" w:hanging="578" w:firstLineChars="0"/>
        <w:outlineLvl w:val="3"/>
      </w:pPr>
      <w:bookmarkStart w:id="36" w:name="_Toc7543498"/>
      <w:bookmarkStart w:id="37" w:name="_Toc79133507"/>
      <w:bookmarkStart w:id="38" w:name="电极修磨器"/>
      <w:r>
        <w:rPr>
          <w:rFonts w:hint="eastAsia"/>
        </w:rPr>
        <w:t>3</w:t>
      </w:r>
      <w:r>
        <w:t xml:space="preserve">.3.7 </w:t>
      </w:r>
      <w:r>
        <w:rPr>
          <w:rFonts w:hint="eastAsia"/>
        </w:rPr>
        <w:t>电极修磨</w:t>
      </w:r>
      <w:bookmarkEnd w:id="36"/>
      <w:r>
        <w:rPr>
          <w:rFonts w:hint="eastAsia"/>
        </w:rPr>
        <w:t>器</w:t>
      </w:r>
      <w:bookmarkEnd w:id="37"/>
      <w:bookmarkEnd w:id="38"/>
    </w:p>
    <w:p>
      <w:pPr>
        <w:pStyle w:val="134"/>
        <w:numPr>
          <w:ilvl w:val="2"/>
          <w:numId w:val="24"/>
        </w:numPr>
        <w:ind w:firstLineChars="0"/>
        <w:contextualSpacing/>
        <w:jc w:val="left"/>
        <w:rPr>
          <w:rFonts w:ascii="宋体" w:hAnsi="宋体"/>
          <w:vanish/>
          <w:highlight w:val="yellow"/>
        </w:rPr>
      </w:pPr>
    </w:p>
    <w:p>
      <w:pPr>
        <w:pStyle w:val="134"/>
        <w:numPr>
          <w:ilvl w:val="0"/>
          <w:numId w:val="30"/>
        </w:numPr>
        <w:tabs>
          <w:tab w:val="left" w:pos="851"/>
        </w:tabs>
        <w:ind w:left="0" w:firstLine="482" w:firstLineChars="0"/>
        <w:contextualSpacing/>
        <w:rPr>
          <w:rFonts w:ascii="宋体" w:hAnsi="宋体"/>
        </w:rPr>
      </w:pPr>
      <w:r>
        <w:rPr>
          <w:rFonts w:hint="eastAsia" w:ascii="宋体" w:hAnsi="宋体"/>
        </w:rPr>
        <w:t>电极修磨器须具备自动换帽功能。</w:t>
      </w:r>
    </w:p>
    <w:p>
      <w:pPr>
        <w:pStyle w:val="134"/>
        <w:numPr>
          <w:ilvl w:val="0"/>
          <w:numId w:val="30"/>
        </w:numPr>
        <w:tabs>
          <w:tab w:val="left" w:pos="851"/>
        </w:tabs>
        <w:ind w:left="0" w:firstLine="482" w:firstLineChars="0"/>
        <w:contextualSpacing/>
        <w:rPr>
          <w:rFonts w:ascii="宋体" w:hAnsi="宋体"/>
        </w:rPr>
      </w:pPr>
      <w:r>
        <w:rPr>
          <w:rFonts w:ascii="宋体" w:hAnsi="宋体"/>
        </w:rPr>
        <w:t xml:space="preserve">电极帽储备不少于 10 对。 </w:t>
      </w:r>
    </w:p>
    <w:p>
      <w:pPr>
        <w:pStyle w:val="134"/>
        <w:numPr>
          <w:ilvl w:val="0"/>
          <w:numId w:val="30"/>
        </w:numPr>
        <w:tabs>
          <w:tab w:val="left" w:pos="851"/>
        </w:tabs>
        <w:ind w:left="0" w:firstLine="482" w:firstLineChars="0"/>
        <w:contextualSpacing/>
        <w:rPr>
          <w:rFonts w:ascii="宋体" w:hAnsi="宋体"/>
        </w:rPr>
      </w:pPr>
      <w:r>
        <w:rPr>
          <w:rFonts w:ascii="宋体" w:hAnsi="宋体"/>
        </w:rPr>
        <w:t xml:space="preserve">装载电极帽时允许在弹夹上面闭合焊枪或水平拉出电极帽（适用于倾斜的焊枪）。 </w:t>
      </w:r>
    </w:p>
    <w:p>
      <w:pPr>
        <w:pStyle w:val="134"/>
        <w:numPr>
          <w:ilvl w:val="0"/>
          <w:numId w:val="30"/>
        </w:numPr>
        <w:tabs>
          <w:tab w:val="left" w:pos="851"/>
        </w:tabs>
        <w:ind w:left="0" w:firstLine="482" w:firstLineChars="0"/>
        <w:contextualSpacing/>
        <w:rPr>
          <w:rFonts w:ascii="宋体" w:hAnsi="宋体"/>
        </w:rPr>
      </w:pPr>
      <w:r>
        <w:rPr>
          <w:rFonts w:ascii="宋体" w:hAnsi="宋体"/>
        </w:rPr>
        <w:t>弹夹内剩余</w:t>
      </w:r>
      <w:r>
        <w:rPr>
          <w:rFonts w:hint="eastAsia" w:ascii="宋体" w:hAnsi="宋体"/>
        </w:rPr>
        <w:t>1</w:t>
      </w:r>
      <w:r>
        <w:rPr>
          <w:rFonts w:ascii="宋体" w:hAnsi="宋体"/>
        </w:rPr>
        <w:t>对电极帽时，检测传感器将信号发给 PLC，PLC 通过 HMI 显示报警信息，提示需要添加新电极帽。</w:t>
      </w:r>
    </w:p>
    <w:p>
      <w:pPr>
        <w:pStyle w:val="134"/>
        <w:numPr>
          <w:ilvl w:val="0"/>
          <w:numId w:val="30"/>
        </w:numPr>
        <w:tabs>
          <w:tab w:val="left" w:pos="851"/>
        </w:tabs>
        <w:ind w:left="0" w:firstLine="482" w:firstLineChars="0"/>
        <w:contextualSpacing/>
        <w:rPr>
          <w:rFonts w:ascii="宋体" w:hAnsi="宋体"/>
        </w:rPr>
      </w:pPr>
      <w:r>
        <w:rPr>
          <w:rFonts w:hint="eastAsia" w:ascii="宋体" w:hAnsi="宋体"/>
        </w:rPr>
        <w:t>保证绝大部分铜屑都能被收集；收集装置可以方便拆卸，便于将铜屑倒至指定位置。</w:t>
      </w:r>
      <w:r>
        <w:rPr>
          <w:rFonts w:ascii="宋体" w:hAnsi="宋体"/>
        </w:rPr>
        <w:t xml:space="preserve"> </w:t>
      </w:r>
    </w:p>
    <w:p>
      <w:pPr>
        <w:pStyle w:val="134"/>
        <w:numPr>
          <w:ilvl w:val="0"/>
          <w:numId w:val="30"/>
        </w:numPr>
        <w:tabs>
          <w:tab w:val="left" w:pos="851"/>
        </w:tabs>
        <w:ind w:left="0" w:firstLine="482" w:firstLineChars="0"/>
        <w:contextualSpacing/>
        <w:rPr>
          <w:rFonts w:ascii="宋体" w:hAnsi="宋体"/>
        </w:rPr>
      </w:pPr>
      <w:r>
        <w:rPr>
          <w:rFonts w:hint="eastAsia" w:ascii="宋体" w:hAnsi="宋体"/>
        </w:rPr>
        <w:t>电极修磨器具有吹气装置，吹气位置准确，防止铜屑堵塞刀片及夹具；</w:t>
      </w:r>
      <w:r>
        <w:rPr>
          <w:rFonts w:ascii="宋体" w:hAnsi="宋体"/>
        </w:rPr>
        <w:t xml:space="preserve"> </w:t>
      </w:r>
      <w:r>
        <w:rPr>
          <w:rFonts w:hint="eastAsia" w:ascii="宋体" w:hAnsi="宋体"/>
        </w:rPr>
        <w:t>要求封闭性好，可透视废屑情况。</w:t>
      </w:r>
      <w:r>
        <w:rPr>
          <w:rFonts w:ascii="宋体" w:hAnsi="宋体"/>
        </w:rPr>
        <w:t xml:space="preserve"> </w:t>
      </w:r>
    </w:p>
    <w:p>
      <w:pPr>
        <w:pStyle w:val="134"/>
        <w:numPr>
          <w:ilvl w:val="0"/>
          <w:numId w:val="30"/>
        </w:numPr>
        <w:tabs>
          <w:tab w:val="left" w:pos="851"/>
        </w:tabs>
        <w:ind w:left="0" w:firstLine="482" w:firstLineChars="0"/>
        <w:contextualSpacing/>
        <w:rPr>
          <w:rFonts w:ascii="宋体" w:hAnsi="宋体"/>
        </w:rPr>
      </w:pPr>
      <w:r>
        <w:rPr>
          <w:rFonts w:ascii="宋体" w:hAnsi="宋体"/>
        </w:rPr>
        <w:t>每台设备采用分块独立供气。</w:t>
      </w:r>
      <w:r>
        <w:rPr>
          <w:rFonts w:hint="eastAsia" w:ascii="宋体" w:hAnsi="宋体"/>
        </w:rPr>
        <w:t xml:space="preserve">                            </w:t>
      </w:r>
    </w:p>
    <w:p>
      <w:pPr>
        <w:pStyle w:val="134"/>
        <w:numPr>
          <w:ilvl w:val="0"/>
          <w:numId w:val="30"/>
        </w:numPr>
        <w:tabs>
          <w:tab w:val="left" w:pos="851"/>
        </w:tabs>
        <w:ind w:left="0" w:firstLine="482" w:firstLineChars="0"/>
        <w:contextualSpacing/>
        <w:rPr>
          <w:rFonts w:ascii="宋体" w:hAnsi="宋体"/>
        </w:rPr>
      </w:pPr>
      <w:r>
        <w:rPr>
          <w:rFonts w:hint="eastAsia" w:ascii="宋体" w:hAnsi="宋体"/>
        </w:rPr>
        <w:t>应具备</w:t>
      </w:r>
      <w:r>
        <w:rPr>
          <w:rFonts w:ascii="宋体" w:hAnsi="宋体"/>
        </w:rPr>
        <w:t>刀座运转状态检测</w:t>
      </w:r>
      <w:r>
        <w:rPr>
          <w:rFonts w:hint="eastAsia" w:ascii="宋体" w:hAnsi="宋体"/>
        </w:rPr>
        <w:t>功能</w:t>
      </w:r>
      <w:r>
        <w:rPr>
          <w:rFonts w:ascii="宋体" w:hAnsi="宋体"/>
        </w:rPr>
        <w:t xml:space="preserve">。 </w:t>
      </w:r>
    </w:p>
    <w:p>
      <w:pPr>
        <w:pStyle w:val="100"/>
        <w:ind w:left="782" w:leftChars="85" w:hanging="578" w:firstLineChars="0"/>
        <w:outlineLvl w:val="3"/>
      </w:pPr>
      <w:bookmarkStart w:id="39" w:name="_Toc79133508"/>
      <w:r>
        <w:rPr>
          <w:rFonts w:hint="eastAsia"/>
        </w:rPr>
        <w:t>3</w:t>
      </w:r>
      <w:r>
        <w:t xml:space="preserve">.3.8 </w:t>
      </w:r>
      <w:r>
        <w:rPr>
          <w:rFonts w:hint="eastAsia"/>
        </w:rPr>
        <w:t>视觉（激光）引导系统</w:t>
      </w:r>
      <w:bookmarkEnd w:id="39"/>
    </w:p>
    <w:p>
      <w:pPr>
        <w:pStyle w:val="134"/>
        <w:numPr>
          <w:ilvl w:val="0"/>
          <w:numId w:val="31"/>
        </w:numPr>
        <w:tabs>
          <w:tab w:val="left" w:pos="1418"/>
        </w:tabs>
        <w:ind w:firstLineChars="0"/>
        <w:rPr>
          <w:vanish/>
        </w:rPr>
      </w:pPr>
      <w:bookmarkStart w:id="40" w:name="在线检测单元"/>
    </w:p>
    <w:p>
      <w:pPr>
        <w:pStyle w:val="134"/>
        <w:numPr>
          <w:ilvl w:val="0"/>
          <w:numId w:val="31"/>
        </w:numPr>
        <w:tabs>
          <w:tab w:val="left" w:pos="1418"/>
        </w:tabs>
        <w:ind w:firstLineChars="0"/>
        <w:rPr>
          <w:vanish/>
        </w:rPr>
      </w:pPr>
    </w:p>
    <w:p>
      <w:pPr>
        <w:pStyle w:val="134"/>
        <w:numPr>
          <w:ilvl w:val="0"/>
          <w:numId w:val="31"/>
        </w:numPr>
        <w:tabs>
          <w:tab w:val="left" w:pos="1418"/>
        </w:tabs>
        <w:ind w:firstLineChars="0"/>
        <w:rPr>
          <w:vanish/>
        </w:rPr>
      </w:pPr>
    </w:p>
    <w:p>
      <w:pPr>
        <w:pStyle w:val="134"/>
        <w:numPr>
          <w:ilvl w:val="1"/>
          <w:numId w:val="31"/>
        </w:numPr>
        <w:tabs>
          <w:tab w:val="left" w:pos="1418"/>
        </w:tabs>
        <w:ind w:firstLineChars="0"/>
        <w:rPr>
          <w:vanish/>
        </w:rPr>
      </w:pPr>
    </w:p>
    <w:p>
      <w:pPr>
        <w:pStyle w:val="134"/>
        <w:numPr>
          <w:ilvl w:val="1"/>
          <w:numId w:val="31"/>
        </w:numPr>
        <w:tabs>
          <w:tab w:val="left" w:pos="1418"/>
        </w:tabs>
        <w:ind w:firstLineChars="0"/>
        <w:rPr>
          <w:vanish/>
        </w:rPr>
      </w:pPr>
    </w:p>
    <w:p>
      <w:pPr>
        <w:pStyle w:val="134"/>
        <w:numPr>
          <w:ilvl w:val="2"/>
          <w:numId w:val="31"/>
        </w:numPr>
        <w:tabs>
          <w:tab w:val="left" w:pos="1418"/>
        </w:tabs>
        <w:ind w:firstLineChars="0"/>
        <w:rPr>
          <w:vanish/>
        </w:rPr>
      </w:pPr>
    </w:p>
    <w:p>
      <w:pPr>
        <w:pStyle w:val="134"/>
        <w:numPr>
          <w:ilvl w:val="2"/>
          <w:numId w:val="31"/>
        </w:numPr>
        <w:tabs>
          <w:tab w:val="left" w:pos="1418"/>
        </w:tabs>
        <w:ind w:firstLineChars="0"/>
        <w:rPr>
          <w:vanish/>
        </w:rPr>
      </w:pPr>
    </w:p>
    <w:p>
      <w:pPr>
        <w:pStyle w:val="134"/>
        <w:numPr>
          <w:ilvl w:val="2"/>
          <w:numId w:val="31"/>
        </w:numPr>
        <w:tabs>
          <w:tab w:val="left" w:pos="1418"/>
        </w:tabs>
        <w:ind w:firstLineChars="0"/>
        <w:rPr>
          <w:vanish/>
        </w:rPr>
      </w:pPr>
    </w:p>
    <w:p>
      <w:pPr>
        <w:pStyle w:val="134"/>
        <w:numPr>
          <w:ilvl w:val="2"/>
          <w:numId w:val="31"/>
        </w:numPr>
        <w:tabs>
          <w:tab w:val="left" w:pos="1418"/>
        </w:tabs>
        <w:ind w:firstLineChars="0"/>
        <w:rPr>
          <w:vanish/>
        </w:rPr>
      </w:pPr>
    </w:p>
    <w:p>
      <w:pPr>
        <w:pStyle w:val="134"/>
        <w:numPr>
          <w:ilvl w:val="2"/>
          <w:numId w:val="31"/>
        </w:numPr>
        <w:tabs>
          <w:tab w:val="left" w:pos="1418"/>
        </w:tabs>
        <w:ind w:firstLineChars="0"/>
        <w:rPr>
          <w:vanish/>
        </w:rPr>
      </w:pPr>
    </w:p>
    <w:p>
      <w:pPr>
        <w:pStyle w:val="134"/>
        <w:numPr>
          <w:ilvl w:val="2"/>
          <w:numId w:val="31"/>
        </w:numPr>
        <w:tabs>
          <w:tab w:val="left" w:pos="1418"/>
        </w:tabs>
        <w:ind w:firstLineChars="0"/>
        <w:rPr>
          <w:vanish/>
        </w:rPr>
      </w:pPr>
    </w:p>
    <w:p>
      <w:pPr>
        <w:pStyle w:val="134"/>
        <w:numPr>
          <w:ilvl w:val="2"/>
          <w:numId w:val="31"/>
        </w:numPr>
        <w:tabs>
          <w:tab w:val="left" w:pos="1418"/>
        </w:tabs>
        <w:ind w:firstLineChars="0"/>
        <w:rPr>
          <w:vanish/>
        </w:rPr>
      </w:pPr>
    </w:p>
    <w:p>
      <w:pPr>
        <w:pStyle w:val="134"/>
        <w:numPr>
          <w:ilvl w:val="2"/>
          <w:numId w:val="31"/>
        </w:numPr>
        <w:tabs>
          <w:tab w:val="left" w:pos="1418"/>
        </w:tabs>
        <w:ind w:firstLineChars="0"/>
        <w:rPr>
          <w:vanish/>
        </w:rPr>
      </w:pPr>
    </w:p>
    <w:p>
      <w:pPr>
        <w:pStyle w:val="134"/>
        <w:numPr>
          <w:ilvl w:val="2"/>
          <w:numId w:val="31"/>
        </w:numPr>
        <w:tabs>
          <w:tab w:val="left" w:pos="1418"/>
        </w:tabs>
        <w:ind w:firstLineChars="0"/>
        <w:rPr>
          <w:vanish/>
        </w:rPr>
      </w:pPr>
    </w:p>
    <w:p>
      <w:pPr>
        <w:pStyle w:val="134"/>
        <w:numPr>
          <w:ilvl w:val="2"/>
          <w:numId w:val="31"/>
        </w:numPr>
        <w:tabs>
          <w:tab w:val="left" w:pos="1418"/>
        </w:tabs>
        <w:ind w:firstLineChars="0"/>
        <w:rPr>
          <w:vanish/>
        </w:rPr>
      </w:pPr>
    </w:p>
    <w:p>
      <w:pPr>
        <w:pStyle w:val="134"/>
        <w:numPr>
          <w:ilvl w:val="2"/>
          <w:numId w:val="31"/>
        </w:numPr>
        <w:tabs>
          <w:tab w:val="left" w:pos="1418"/>
        </w:tabs>
        <w:ind w:firstLineChars="0"/>
        <w:rPr>
          <w:vanish/>
        </w:rPr>
      </w:pPr>
    </w:p>
    <w:p>
      <w:pPr>
        <w:pStyle w:val="134"/>
        <w:numPr>
          <w:ilvl w:val="2"/>
          <w:numId w:val="31"/>
        </w:numPr>
        <w:tabs>
          <w:tab w:val="left" w:pos="1418"/>
        </w:tabs>
        <w:ind w:firstLineChars="0"/>
        <w:rPr>
          <w:vanish/>
        </w:rPr>
      </w:pPr>
    </w:p>
    <w:p>
      <w:pPr>
        <w:pStyle w:val="134"/>
        <w:numPr>
          <w:ilvl w:val="2"/>
          <w:numId w:val="31"/>
        </w:numPr>
        <w:tabs>
          <w:tab w:val="left" w:pos="1418"/>
        </w:tabs>
        <w:ind w:firstLineChars="0"/>
        <w:rPr>
          <w:vanish/>
        </w:rPr>
      </w:pPr>
    </w:p>
    <w:p>
      <w:pPr>
        <w:pStyle w:val="134"/>
        <w:numPr>
          <w:ilvl w:val="2"/>
          <w:numId w:val="31"/>
        </w:numPr>
        <w:tabs>
          <w:tab w:val="left" w:pos="1418"/>
        </w:tabs>
        <w:ind w:firstLineChars="0"/>
        <w:rPr>
          <w:vanish/>
        </w:rPr>
      </w:pPr>
    </w:p>
    <w:p>
      <w:pPr>
        <w:pStyle w:val="134"/>
        <w:numPr>
          <w:ilvl w:val="2"/>
          <w:numId w:val="31"/>
        </w:numPr>
        <w:tabs>
          <w:tab w:val="left" w:pos="1418"/>
        </w:tabs>
        <w:ind w:firstLineChars="0"/>
        <w:rPr>
          <w:vanish/>
        </w:rPr>
      </w:pPr>
    </w:p>
    <w:p>
      <w:pPr>
        <w:pStyle w:val="134"/>
        <w:numPr>
          <w:ilvl w:val="2"/>
          <w:numId w:val="31"/>
        </w:numPr>
        <w:tabs>
          <w:tab w:val="left" w:pos="1418"/>
        </w:tabs>
        <w:ind w:firstLineChars="0"/>
        <w:rPr>
          <w:vanish/>
        </w:rPr>
      </w:pPr>
    </w:p>
    <w:p>
      <w:pPr>
        <w:pStyle w:val="134"/>
        <w:numPr>
          <w:ilvl w:val="2"/>
          <w:numId w:val="31"/>
        </w:numPr>
        <w:tabs>
          <w:tab w:val="left" w:pos="1418"/>
        </w:tabs>
        <w:ind w:firstLineChars="0"/>
        <w:rPr>
          <w:vanish/>
        </w:rPr>
      </w:pPr>
    </w:p>
    <w:p>
      <w:pPr>
        <w:pStyle w:val="134"/>
        <w:numPr>
          <w:ilvl w:val="2"/>
          <w:numId w:val="31"/>
        </w:numPr>
        <w:tabs>
          <w:tab w:val="left" w:pos="1418"/>
        </w:tabs>
        <w:ind w:firstLineChars="0"/>
        <w:rPr>
          <w:vanish/>
        </w:rPr>
      </w:pPr>
    </w:p>
    <w:p>
      <w:pPr>
        <w:pStyle w:val="134"/>
        <w:numPr>
          <w:ilvl w:val="2"/>
          <w:numId w:val="31"/>
        </w:numPr>
        <w:tabs>
          <w:tab w:val="left" w:pos="1418"/>
        </w:tabs>
        <w:ind w:firstLineChars="0"/>
        <w:rPr>
          <w:vanish/>
        </w:rPr>
      </w:pPr>
    </w:p>
    <w:p>
      <w:pPr>
        <w:ind w:firstLine="480" w:firstLineChars="200"/>
      </w:pPr>
      <w:r>
        <w:rPr>
          <w:rFonts w:hint="eastAsia"/>
        </w:rPr>
        <w:t>一套完整的视觉引导抓件系统包括以下组成部分：视觉引导传感器、传感器线缆、传感器连接件、测量控制软柜、辅助照明光源、测量控制软件、数据查询与分析软件。</w:t>
      </w:r>
    </w:p>
    <w:p>
      <w:pPr>
        <w:numPr>
          <w:ilvl w:val="0"/>
          <w:numId w:val="32"/>
        </w:numPr>
        <w:tabs>
          <w:tab w:val="left" w:pos="851"/>
        </w:tabs>
        <w:ind w:left="0" w:firstLine="480" w:firstLineChars="200"/>
      </w:pPr>
      <w:r>
        <w:rPr>
          <w:rFonts w:hint="eastAsia"/>
        </w:rPr>
        <w:t>视觉引导系统能够识别零件沿</w:t>
      </w:r>
      <w:r>
        <w:t>X/Y/Z</w:t>
      </w:r>
      <w:r>
        <w:rPr>
          <w:rFonts w:hint="eastAsia"/>
        </w:rPr>
        <w:t>方向位移和绕</w:t>
      </w:r>
      <w:r>
        <w:t>X/Y/Z</w:t>
      </w:r>
      <w:r>
        <w:rPr>
          <w:rFonts w:hint="eastAsia"/>
        </w:rPr>
        <w:t>转动，特征参考点包含但不仅限于孔和边缘。</w:t>
      </w:r>
    </w:p>
    <w:p>
      <w:pPr>
        <w:numPr>
          <w:ilvl w:val="0"/>
          <w:numId w:val="32"/>
        </w:numPr>
        <w:tabs>
          <w:tab w:val="left" w:pos="851"/>
        </w:tabs>
        <w:ind w:left="0" w:firstLine="480" w:firstLineChars="200"/>
      </w:pPr>
      <w:r>
        <w:rPr>
          <w:rFonts w:hint="eastAsia"/>
        </w:rPr>
        <w:t>采用独立的视觉引导系统，配备独立控制柜。</w:t>
      </w:r>
    </w:p>
    <w:p>
      <w:pPr>
        <w:numPr>
          <w:ilvl w:val="0"/>
          <w:numId w:val="32"/>
        </w:numPr>
        <w:tabs>
          <w:tab w:val="left" w:pos="851"/>
        </w:tabs>
        <w:ind w:left="0" w:firstLine="480" w:firstLineChars="200"/>
      </w:pPr>
      <w:r>
        <w:rPr>
          <w:rFonts w:hint="eastAsia"/>
        </w:rPr>
        <w:t>视觉引导系统不占用机器人和</w:t>
      </w:r>
      <w:r>
        <w:t>PLC</w:t>
      </w:r>
      <w:r>
        <w:rPr>
          <w:rFonts w:hint="eastAsia"/>
        </w:rPr>
        <w:t>的</w:t>
      </w:r>
      <w:r>
        <w:t>CPU</w:t>
      </w:r>
      <w:r>
        <w:rPr>
          <w:rFonts w:hint="eastAsia"/>
        </w:rPr>
        <w:t>运算资源，传感器和控制柜直接通讯，避免信号衰减和排故复杂。</w:t>
      </w:r>
    </w:p>
    <w:p>
      <w:pPr>
        <w:numPr>
          <w:ilvl w:val="0"/>
          <w:numId w:val="32"/>
        </w:numPr>
        <w:tabs>
          <w:tab w:val="left" w:pos="851"/>
        </w:tabs>
        <w:ind w:left="0" w:firstLine="480" w:firstLineChars="200"/>
      </w:pPr>
      <w:r>
        <w:rPr>
          <w:rFonts w:hint="eastAsia"/>
        </w:rPr>
        <w:t>视觉引导系统具备实时数据存储功能，存储空间满足</w:t>
      </w:r>
      <w:r>
        <w:t>1</w:t>
      </w:r>
      <w:r>
        <w:rPr>
          <w:rFonts w:hint="eastAsia"/>
        </w:rPr>
        <w:t>个月的数据存储要求，硬盘容量不小于</w:t>
      </w:r>
      <w:r>
        <w:t>1TB</w:t>
      </w:r>
      <w:r>
        <w:rPr>
          <w:rFonts w:hint="eastAsia"/>
        </w:rPr>
        <w:t>。</w:t>
      </w:r>
    </w:p>
    <w:p>
      <w:pPr>
        <w:numPr>
          <w:ilvl w:val="0"/>
          <w:numId w:val="32"/>
        </w:numPr>
        <w:tabs>
          <w:tab w:val="left" w:pos="851"/>
        </w:tabs>
        <w:ind w:left="0" w:firstLine="480" w:firstLineChars="200"/>
      </w:pPr>
      <w:r>
        <w:rPr>
          <w:rFonts w:hint="eastAsia"/>
        </w:rPr>
        <w:t>视觉引导精度满足</w:t>
      </w:r>
      <w:r>
        <w:t>±0.5mm</w:t>
      </w:r>
      <w:r>
        <w:rPr>
          <w:rFonts w:hint="eastAsia"/>
        </w:rPr>
        <w:t>，允许工件最大综合偏移量</w:t>
      </w:r>
      <w:r>
        <w:t>±70mm</w:t>
      </w:r>
      <w:r>
        <w:rPr>
          <w:rFonts w:hint="eastAsia"/>
        </w:rPr>
        <w:t>。</w:t>
      </w:r>
    </w:p>
    <w:p>
      <w:pPr>
        <w:numPr>
          <w:ilvl w:val="0"/>
          <w:numId w:val="32"/>
        </w:numPr>
        <w:tabs>
          <w:tab w:val="left" w:pos="851"/>
        </w:tabs>
        <w:ind w:left="0" w:firstLine="480" w:firstLineChars="200"/>
      </w:pPr>
      <w:r>
        <w:rPr>
          <w:rFonts w:hint="eastAsia"/>
        </w:rPr>
        <w:t>视觉引导系统拍照及处理时间小于</w:t>
      </w:r>
      <w:r>
        <w:t>2s</w:t>
      </w:r>
      <w:r>
        <w:rPr>
          <w:rFonts w:hint="eastAsia"/>
        </w:rPr>
        <w:t>。</w:t>
      </w:r>
    </w:p>
    <w:p>
      <w:pPr>
        <w:numPr>
          <w:ilvl w:val="0"/>
          <w:numId w:val="32"/>
        </w:numPr>
        <w:tabs>
          <w:tab w:val="left" w:pos="851"/>
        </w:tabs>
        <w:ind w:left="0" w:firstLine="480" w:firstLineChars="200"/>
      </w:pPr>
      <w:r>
        <w:rPr>
          <w:rFonts w:hint="eastAsia"/>
        </w:rPr>
        <w:t>传感器需考虑机械损伤防护措施，同时需要加装保护镜片，防止飞溅干扰。</w:t>
      </w:r>
    </w:p>
    <w:p>
      <w:pPr>
        <w:numPr>
          <w:ilvl w:val="0"/>
          <w:numId w:val="32"/>
        </w:numPr>
        <w:tabs>
          <w:tab w:val="left" w:pos="851"/>
        </w:tabs>
        <w:ind w:left="0" w:firstLine="480" w:firstLineChars="200"/>
      </w:pPr>
      <w:r>
        <w:rPr>
          <w:rFonts w:hint="eastAsia"/>
        </w:rPr>
        <w:t>视觉系统需满足在非强光直射的光照环境下能正常工作，在阳光直射环境下需要增加防护装置。</w:t>
      </w:r>
    </w:p>
    <w:p>
      <w:pPr>
        <w:numPr>
          <w:ilvl w:val="0"/>
          <w:numId w:val="32"/>
        </w:numPr>
        <w:tabs>
          <w:tab w:val="left" w:pos="851"/>
        </w:tabs>
        <w:ind w:left="0" w:firstLine="480" w:firstLineChars="200"/>
      </w:pPr>
      <w:r>
        <w:rPr>
          <w:rFonts w:hint="eastAsia"/>
        </w:rPr>
        <w:t>软件接口：需要总线协议和标准以太网两种接口，在线测量系统与现场</w:t>
      </w:r>
      <w:r>
        <w:t>PLC</w:t>
      </w:r>
      <w:r>
        <w:rPr>
          <w:rFonts w:hint="eastAsia"/>
        </w:rPr>
        <w:t>的通信接口为PROFINET/以太网/同等通讯协议总线通讯等。</w:t>
      </w:r>
    </w:p>
    <w:p>
      <w:pPr>
        <w:pStyle w:val="100"/>
        <w:ind w:left="782" w:leftChars="85" w:hanging="578" w:firstLineChars="0"/>
        <w:outlineLvl w:val="3"/>
      </w:pPr>
      <w:bookmarkStart w:id="41" w:name="_Toc79133509"/>
      <w:r>
        <w:rPr>
          <w:rFonts w:hint="eastAsia"/>
        </w:rPr>
        <w:t>3</w:t>
      </w:r>
      <w:r>
        <w:t xml:space="preserve">.3.9 </w:t>
      </w:r>
      <w:r>
        <w:rPr>
          <w:rFonts w:hint="eastAsia"/>
        </w:rPr>
        <w:t>在线检测单元岛</w:t>
      </w:r>
      <w:bookmarkEnd w:id="40"/>
      <w:bookmarkEnd w:id="41"/>
    </w:p>
    <w:p>
      <w:pPr>
        <w:pStyle w:val="134"/>
        <w:numPr>
          <w:ilvl w:val="0"/>
          <w:numId w:val="33"/>
        </w:numPr>
        <w:ind w:firstLineChars="0"/>
        <w:rPr>
          <w:rFonts w:ascii="宋体" w:hAnsi="宋体"/>
          <w:vanish/>
        </w:rPr>
      </w:pPr>
    </w:p>
    <w:p>
      <w:pPr>
        <w:pStyle w:val="134"/>
        <w:numPr>
          <w:ilvl w:val="2"/>
          <w:numId w:val="33"/>
        </w:numPr>
        <w:ind w:firstLineChars="0"/>
        <w:rPr>
          <w:rFonts w:ascii="宋体" w:hAnsi="宋体"/>
          <w:vanish/>
        </w:rPr>
      </w:pPr>
    </w:p>
    <w:p>
      <w:pPr>
        <w:pStyle w:val="134"/>
        <w:numPr>
          <w:ilvl w:val="2"/>
          <w:numId w:val="33"/>
        </w:numPr>
        <w:ind w:firstLineChars="0"/>
        <w:rPr>
          <w:rFonts w:ascii="宋体" w:hAnsi="宋体"/>
          <w:vanish/>
        </w:rPr>
      </w:pPr>
    </w:p>
    <w:p>
      <w:pPr>
        <w:pStyle w:val="134"/>
        <w:numPr>
          <w:ilvl w:val="2"/>
          <w:numId w:val="33"/>
        </w:numPr>
        <w:ind w:firstLineChars="0"/>
        <w:rPr>
          <w:rFonts w:ascii="宋体" w:hAnsi="宋体"/>
          <w:vanish/>
        </w:rPr>
      </w:pPr>
    </w:p>
    <w:p>
      <w:pPr>
        <w:pStyle w:val="134"/>
        <w:numPr>
          <w:ilvl w:val="2"/>
          <w:numId w:val="33"/>
        </w:numPr>
        <w:ind w:firstLineChars="0"/>
        <w:rPr>
          <w:rFonts w:ascii="宋体" w:hAnsi="宋体"/>
          <w:vanish/>
        </w:rPr>
      </w:pPr>
    </w:p>
    <w:p>
      <w:pPr>
        <w:pStyle w:val="134"/>
        <w:numPr>
          <w:ilvl w:val="2"/>
          <w:numId w:val="33"/>
        </w:numPr>
        <w:ind w:firstLineChars="0"/>
        <w:rPr>
          <w:rFonts w:ascii="宋体" w:hAnsi="宋体"/>
          <w:vanish/>
        </w:rPr>
      </w:pPr>
    </w:p>
    <w:p>
      <w:pPr>
        <w:pStyle w:val="134"/>
        <w:numPr>
          <w:ilvl w:val="2"/>
          <w:numId w:val="33"/>
        </w:numPr>
        <w:ind w:firstLineChars="0"/>
        <w:rPr>
          <w:rFonts w:ascii="宋体" w:hAnsi="宋体"/>
          <w:vanish/>
        </w:rPr>
      </w:pPr>
    </w:p>
    <w:p>
      <w:pPr>
        <w:pStyle w:val="134"/>
        <w:numPr>
          <w:ilvl w:val="2"/>
          <w:numId w:val="33"/>
        </w:numPr>
        <w:ind w:firstLineChars="0"/>
        <w:rPr>
          <w:rFonts w:ascii="宋体" w:hAnsi="宋体"/>
          <w:vanish/>
        </w:rPr>
      </w:pPr>
    </w:p>
    <w:p>
      <w:pPr>
        <w:pStyle w:val="134"/>
        <w:numPr>
          <w:ilvl w:val="2"/>
          <w:numId w:val="33"/>
        </w:numPr>
        <w:ind w:firstLineChars="0"/>
        <w:rPr>
          <w:rFonts w:ascii="宋体" w:hAnsi="宋体"/>
          <w:vanish/>
        </w:rPr>
      </w:pPr>
    </w:p>
    <w:p>
      <w:pPr>
        <w:pStyle w:val="134"/>
        <w:numPr>
          <w:ilvl w:val="0"/>
          <w:numId w:val="34"/>
        </w:numPr>
        <w:tabs>
          <w:tab w:val="left" w:pos="1418"/>
        </w:tabs>
        <w:ind w:firstLineChars="0"/>
        <w:rPr>
          <w:rFonts w:ascii="宋体" w:hAnsi="宋体"/>
          <w:vanish/>
        </w:rPr>
      </w:pPr>
    </w:p>
    <w:p>
      <w:pPr>
        <w:pStyle w:val="134"/>
        <w:numPr>
          <w:ilvl w:val="0"/>
          <w:numId w:val="34"/>
        </w:numPr>
        <w:tabs>
          <w:tab w:val="left" w:pos="1418"/>
        </w:tabs>
        <w:ind w:firstLineChars="0"/>
        <w:rPr>
          <w:rFonts w:ascii="宋体" w:hAnsi="宋体"/>
          <w:vanish/>
        </w:rPr>
      </w:pPr>
    </w:p>
    <w:p>
      <w:pPr>
        <w:pStyle w:val="134"/>
        <w:numPr>
          <w:ilvl w:val="0"/>
          <w:numId w:val="34"/>
        </w:numPr>
        <w:tabs>
          <w:tab w:val="left" w:pos="1418"/>
        </w:tabs>
        <w:ind w:firstLineChars="0"/>
        <w:rPr>
          <w:rFonts w:ascii="宋体" w:hAnsi="宋体"/>
          <w:vanish/>
        </w:rPr>
      </w:pPr>
    </w:p>
    <w:p>
      <w:pPr>
        <w:pStyle w:val="134"/>
        <w:numPr>
          <w:ilvl w:val="1"/>
          <w:numId w:val="34"/>
        </w:numPr>
        <w:tabs>
          <w:tab w:val="left" w:pos="1418"/>
        </w:tabs>
        <w:ind w:firstLineChars="0"/>
        <w:rPr>
          <w:rFonts w:ascii="宋体" w:hAnsi="宋体"/>
          <w:vanish/>
        </w:rPr>
      </w:pPr>
    </w:p>
    <w:p>
      <w:pPr>
        <w:pStyle w:val="134"/>
        <w:numPr>
          <w:ilvl w:val="1"/>
          <w:numId w:val="34"/>
        </w:numPr>
        <w:tabs>
          <w:tab w:val="left" w:pos="1418"/>
        </w:tabs>
        <w:ind w:firstLineChars="0"/>
        <w:rPr>
          <w:rFonts w:ascii="宋体" w:hAnsi="宋体"/>
          <w:vanish/>
        </w:rPr>
      </w:pPr>
    </w:p>
    <w:p>
      <w:pPr>
        <w:pStyle w:val="134"/>
        <w:numPr>
          <w:ilvl w:val="1"/>
          <w:numId w:val="34"/>
        </w:numPr>
        <w:tabs>
          <w:tab w:val="left" w:pos="1418"/>
        </w:tabs>
        <w:ind w:firstLineChars="0"/>
        <w:rPr>
          <w:rFonts w:ascii="宋体" w:hAnsi="宋体"/>
          <w:vanish/>
        </w:rPr>
      </w:pPr>
    </w:p>
    <w:p>
      <w:pPr>
        <w:pStyle w:val="134"/>
        <w:numPr>
          <w:ilvl w:val="2"/>
          <w:numId w:val="34"/>
        </w:numPr>
        <w:tabs>
          <w:tab w:val="left" w:pos="1418"/>
        </w:tabs>
        <w:ind w:firstLineChars="0"/>
        <w:rPr>
          <w:rFonts w:ascii="宋体" w:hAnsi="宋体"/>
          <w:vanish/>
        </w:rPr>
      </w:pPr>
    </w:p>
    <w:p>
      <w:pPr>
        <w:pStyle w:val="134"/>
        <w:numPr>
          <w:ilvl w:val="2"/>
          <w:numId w:val="34"/>
        </w:numPr>
        <w:tabs>
          <w:tab w:val="left" w:pos="1418"/>
        </w:tabs>
        <w:ind w:firstLineChars="0"/>
        <w:rPr>
          <w:rFonts w:ascii="宋体" w:hAnsi="宋体"/>
          <w:vanish/>
        </w:rPr>
      </w:pPr>
    </w:p>
    <w:p>
      <w:pPr>
        <w:pStyle w:val="134"/>
        <w:numPr>
          <w:ilvl w:val="2"/>
          <w:numId w:val="34"/>
        </w:numPr>
        <w:tabs>
          <w:tab w:val="left" w:pos="1418"/>
        </w:tabs>
        <w:ind w:firstLineChars="0"/>
        <w:rPr>
          <w:rFonts w:ascii="宋体" w:hAnsi="宋体"/>
          <w:vanish/>
        </w:rPr>
      </w:pPr>
    </w:p>
    <w:p>
      <w:pPr>
        <w:pStyle w:val="134"/>
        <w:numPr>
          <w:ilvl w:val="2"/>
          <w:numId w:val="34"/>
        </w:numPr>
        <w:tabs>
          <w:tab w:val="left" w:pos="1418"/>
        </w:tabs>
        <w:ind w:firstLineChars="0"/>
        <w:rPr>
          <w:rFonts w:ascii="宋体" w:hAnsi="宋体"/>
          <w:vanish/>
        </w:rPr>
      </w:pPr>
    </w:p>
    <w:p>
      <w:pPr>
        <w:pStyle w:val="134"/>
        <w:numPr>
          <w:ilvl w:val="2"/>
          <w:numId w:val="34"/>
        </w:numPr>
        <w:tabs>
          <w:tab w:val="left" w:pos="1418"/>
        </w:tabs>
        <w:ind w:firstLineChars="0"/>
        <w:rPr>
          <w:rFonts w:ascii="宋体" w:hAnsi="宋体"/>
          <w:vanish/>
        </w:rPr>
      </w:pPr>
    </w:p>
    <w:p>
      <w:pPr>
        <w:pStyle w:val="134"/>
        <w:numPr>
          <w:ilvl w:val="2"/>
          <w:numId w:val="34"/>
        </w:numPr>
        <w:tabs>
          <w:tab w:val="left" w:pos="1418"/>
        </w:tabs>
        <w:ind w:firstLineChars="0"/>
        <w:rPr>
          <w:rFonts w:ascii="宋体" w:hAnsi="宋体"/>
          <w:vanish/>
        </w:rPr>
      </w:pPr>
    </w:p>
    <w:p>
      <w:pPr>
        <w:pStyle w:val="134"/>
        <w:numPr>
          <w:ilvl w:val="2"/>
          <w:numId w:val="34"/>
        </w:numPr>
        <w:tabs>
          <w:tab w:val="left" w:pos="1418"/>
        </w:tabs>
        <w:ind w:firstLineChars="0"/>
        <w:rPr>
          <w:rFonts w:ascii="宋体" w:hAnsi="宋体"/>
          <w:vanish/>
        </w:rPr>
      </w:pPr>
    </w:p>
    <w:p>
      <w:pPr>
        <w:pStyle w:val="134"/>
        <w:numPr>
          <w:ilvl w:val="2"/>
          <w:numId w:val="34"/>
        </w:numPr>
        <w:tabs>
          <w:tab w:val="left" w:pos="1418"/>
        </w:tabs>
        <w:ind w:firstLineChars="0"/>
        <w:rPr>
          <w:rFonts w:ascii="宋体" w:hAnsi="宋体"/>
          <w:vanish/>
        </w:rPr>
      </w:pPr>
    </w:p>
    <w:p>
      <w:pPr>
        <w:pStyle w:val="134"/>
        <w:numPr>
          <w:ilvl w:val="2"/>
          <w:numId w:val="34"/>
        </w:numPr>
        <w:tabs>
          <w:tab w:val="left" w:pos="1418"/>
        </w:tabs>
        <w:ind w:firstLineChars="0"/>
        <w:rPr>
          <w:rFonts w:ascii="宋体" w:hAnsi="宋体"/>
          <w:vanish/>
        </w:rPr>
      </w:pPr>
    </w:p>
    <w:p>
      <w:pPr>
        <w:numPr>
          <w:ilvl w:val="3"/>
          <w:numId w:val="34"/>
        </w:numPr>
        <w:tabs>
          <w:tab w:val="left" w:pos="1418"/>
        </w:tabs>
        <w:ind w:left="1190" w:firstLineChars="0"/>
        <w:rPr>
          <w:rFonts w:ascii="宋体" w:hAnsi="宋体"/>
        </w:rPr>
      </w:pPr>
      <w:r>
        <w:rPr>
          <w:rFonts w:hint="eastAsia" w:ascii="宋体" w:hAnsi="宋体"/>
        </w:rPr>
        <w:t>基本配置要求</w:t>
      </w:r>
    </w:p>
    <w:p>
      <w:pPr>
        <w:numPr>
          <w:ilvl w:val="0"/>
          <w:numId w:val="35"/>
        </w:numPr>
        <w:tabs>
          <w:tab w:val="left" w:pos="851"/>
        </w:tabs>
        <w:ind w:left="0" w:firstLine="480" w:firstLineChars="200"/>
        <w:rPr>
          <w:rFonts w:ascii="宋体" w:hAnsi="宋体"/>
        </w:rPr>
      </w:pPr>
      <w:r>
        <w:rPr>
          <w:rFonts w:hint="eastAsia" w:ascii="宋体" w:hAnsi="宋体"/>
        </w:rPr>
        <w:t>一套完整的自动在线测量系统至少包含如下组成部分：测量系统、独立PLC 控制系统、测量夹具、测量基础、防护围栏、线缆等连接附件、LCD 显示屏、一套工控机用于数据的存储和报表的导出和监控。</w:t>
      </w:r>
    </w:p>
    <w:p>
      <w:pPr>
        <w:numPr>
          <w:ilvl w:val="0"/>
          <w:numId w:val="35"/>
        </w:numPr>
        <w:tabs>
          <w:tab w:val="left" w:pos="851"/>
        </w:tabs>
        <w:ind w:left="0" w:firstLine="480" w:firstLineChars="200"/>
        <w:rPr>
          <w:rFonts w:ascii="宋体" w:hAnsi="宋体"/>
        </w:rPr>
      </w:pPr>
      <w:r>
        <w:rPr>
          <w:rFonts w:hint="eastAsia" w:ascii="宋体" w:hAnsi="宋体"/>
        </w:rPr>
        <w:t>测量形式采用机器人式，支持多车型柔性测量。</w:t>
      </w:r>
    </w:p>
    <w:p>
      <w:pPr>
        <w:numPr>
          <w:ilvl w:val="0"/>
          <w:numId w:val="35"/>
        </w:numPr>
        <w:tabs>
          <w:tab w:val="left" w:pos="851"/>
        </w:tabs>
        <w:ind w:left="0" w:firstLine="480" w:firstLineChars="200"/>
        <w:rPr>
          <w:rFonts w:ascii="宋体" w:hAnsi="宋体"/>
        </w:rPr>
      </w:pPr>
      <w:r>
        <w:rPr>
          <w:rFonts w:hint="eastAsia" w:ascii="宋体" w:hAnsi="宋体"/>
        </w:rPr>
        <w:t>投标方负责测量系统的设计、选型、编程、装配、集成、机械安装、电气安装、单项调试及功能联调（纳入测量工位的时序控制和安全连锁等）。</w:t>
      </w:r>
    </w:p>
    <w:p>
      <w:pPr>
        <w:numPr>
          <w:ilvl w:val="0"/>
          <w:numId w:val="35"/>
        </w:numPr>
        <w:tabs>
          <w:tab w:val="left" w:pos="851"/>
        </w:tabs>
        <w:ind w:left="0" w:firstLine="480" w:firstLineChars="200"/>
        <w:rPr>
          <w:rFonts w:ascii="宋体" w:hAnsi="宋体"/>
        </w:rPr>
      </w:pPr>
      <w:r>
        <w:rPr>
          <w:rFonts w:hint="eastAsia" w:ascii="宋体" w:hAnsi="宋体"/>
        </w:rPr>
        <w:t>测量系统采用绝对型系统，系统具备绝对标定和温度补偿系统。</w:t>
      </w:r>
    </w:p>
    <w:p>
      <w:pPr>
        <w:numPr>
          <w:ilvl w:val="0"/>
          <w:numId w:val="35"/>
        </w:numPr>
        <w:tabs>
          <w:tab w:val="left" w:pos="851"/>
        </w:tabs>
        <w:ind w:left="0" w:firstLine="480" w:firstLineChars="200"/>
        <w:rPr>
          <w:rFonts w:ascii="宋体" w:hAnsi="宋体"/>
        </w:rPr>
      </w:pPr>
      <w:r>
        <w:rPr>
          <w:rFonts w:hint="eastAsia" w:ascii="宋体" w:hAnsi="宋体"/>
        </w:rPr>
        <w:t>测头需配备防护罩。</w:t>
      </w:r>
    </w:p>
    <w:p>
      <w:pPr>
        <w:numPr>
          <w:ilvl w:val="0"/>
          <w:numId w:val="35"/>
        </w:numPr>
        <w:tabs>
          <w:tab w:val="left" w:pos="851"/>
        </w:tabs>
        <w:ind w:left="0" w:firstLine="480" w:firstLineChars="200"/>
        <w:rPr>
          <w:rFonts w:ascii="宋体" w:hAnsi="宋体"/>
        </w:rPr>
      </w:pPr>
      <w:r>
        <w:rPr>
          <w:rFonts w:hint="eastAsia" w:ascii="宋体" w:hAnsi="宋体"/>
        </w:rPr>
        <w:t>测量夹具的定位方式与测量支架一致，定位销、标定位置满足测量夹具的要求。</w:t>
      </w:r>
    </w:p>
    <w:p>
      <w:pPr>
        <w:numPr>
          <w:ilvl w:val="0"/>
          <w:numId w:val="35"/>
        </w:numPr>
        <w:tabs>
          <w:tab w:val="left" w:pos="851"/>
        </w:tabs>
        <w:ind w:left="0" w:firstLine="480" w:firstLineChars="200"/>
        <w:rPr>
          <w:rFonts w:ascii="宋体" w:hAnsi="宋体"/>
        </w:rPr>
      </w:pPr>
      <w:r>
        <w:rPr>
          <w:rFonts w:hint="eastAsia" w:ascii="宋体" w:hAnsi="宋体"/>
        </w:rPr>
        <w:t>Base 板上要为测量系统做出 4 个基准孔。</w:t>
      </w:r>
    </w:p>
    <w:p>
      <w:pPr>
        <w:numPr>
          <w:ilvl w:val="0"/>
          <w:numId w:val="35"/>
        </w:numPr>
        <w:tabs>
          <w:tab w:val="left" w:pos="851"/>
        </w:tabs>
        <w:ind w:left="0" w:firstLine="480" w:firstLineChars="200"/>
        <w:rPr>
          <w:rFonts w:ascii="宋体" w:hAnsi="宋体"/>
        </w:rPr>
      </w:pPr>
      <w:r>
        <w:rPr>
          <w:rFonts w:hint="eastAsia" w:ascii="宋体" w:hAnsi="宋体"/>
        </w:rPr>
        <w:t>测量工位需要独立的工位基础，招标方只负责工位基础地面以下的施工，要求由投标方提供，由供应商完成地面以上部分设计/选型、施工。</w:t>
      </w:r>
    </w:p>
    <w:p>
      <w:pPr>
        <w:numPr>
          <w:ilvl w:val="0"/>
          <w:numId w:val="35"/>
        </w:numPr>
        <w:tabs>
          <w:tab w:val="left" w:pos="851"/>
        </w:tabs>
        <w:ind w:left="0" w:firstLine="480" w:firstLineChars="200"/>
        <w:rPr>
          <w:rFonts w:ascii="宋体" w:hAnsi="宋体"/>
        </w:rPr>
      </w:pPr>
      <w:r>
        <w:rPr>
          <w:rFonts w:hint="eastAsia" w:ascii="宋体" w:hAnsi="宋体"/>
        </w:rPr>
        <w:t>测量系统具备多种基于复杂焊接板材上特征的算法，如平面、边缘、内棱、外棱、销钉、孔、螺柱、槽和多边形等。对复杂特征，测量设备需具备扫描功能，以适应螺柱等复杂特征的测量。</w:t>
      </w:r>
    </w:p>
    <w:p>
      <w:pPr>
        <w:numPr>
          <w:ilvl w:val="3"/>
          <w:numId w:val="34"/>
        </w:numPr>
        <w:tabs>
          <w:tab w:val="left" w:pos="1418"/>
        </w:tabs>
        <w:ind w:left="1190" w:firstLineChars="0"/>
        <w:rPr>
          <w:rFonts w:ascii="宋体" w:hAnsi="宋体"/>
        </w:rPr>
      </w:pPr>
      <w:r>
        <w:rPr>
          <w:rFonts w:hint="eastAsia" w:ascii="宋体" w:hAnsi="宋体"/>
        </w:rPr>
        <w:t>系统关键技术参数要求</w:t>
      </w:r>
    </w:p>
    <w:p>
      <w:pPr>
        <w:numPr>
          <w:ilvl w:val="0"/>
          <w:numId w:val="36"/>
        </w:numPr>
        <w:tabs>
          <w:tab w:val="left" w:pos="851"/>
        </w:tabs>
        <w:ind w:left="0" w:firstLine="480" w:firstLineChars="200"/>
        <w:rPr>
          <w:rFonts w:ascii="宋体" w:hAnsi="宋体"/>
        </w:rPr>
      </w:pPr>
      <w:r>
        <w:rPr>
          <w:rFonts w:hint="eastAsia" w:ascii="宋体" w:hAnsi="宋体"/>
        </w:rPr>
        <w:t>传感器测量精度≤±0.05mm。</w:t>
      </w:r>
    </w:p>
    <w:p>
      <w:pPr>
        <w:numPr>
          <w:ilvl w:val="0"/>
          <w:numId w:val="36"/>
        </w:numPr>
        <w:tabs>
          <w:tab w:val="left" w:pos="851"/>
        </w:tabs>
        <w:ind w:left="0" w:firstLine="480" w:firstLineChars="200"/>
        <w:rPr>
          <w:rFonts w:ascii="宋体" w:hAnsi="宋体"/>
        </w:rPr>
      </w:pPr>
      <w:r>
        <w:rPr>
          <w:rFonts w:hint="eastAsia" w:ascii="宋体" w:hAnsi="宋体"/>
        </w:rPr>
        <w:t>测量系统精度≤±0.21mm（在机器人重复性精度±0.06mm，定位夹具精度±0.1mm，夹具定位方式与CMM测量定位方式相同的条件下）。</w:t>
      </w:r>
    </w:p>
    <w:p>
      <w:pPr>
        <w:numPr>
          <w:ilvl w:val="0"/>
          <w:numId w:val="36"/>
        </w:numPr>
        <w:tabs>
          <w:tab w:val="left" w:pos="851"/>
        </w:tabs>
        <w:ind w:left="0" w:firstLine="480" w:firstLineChars="200"/>
        <w:rPr>
          <w:rFonts w:ascii="宋体" w:hAnsi="宋体"/>
        </w:rPr>
      </w:pPr>
      <w:r>
        <w:rPr>
          <w:rFonts w:hint="eastAsia" w:ascii="宋体" w:hAnsi="宋体"/>
        </w:rPr>
        <w:t>单点测量时间≤3s（含机器人运动时间）。</w:t>
      </w:r>
    </w:p>
    <w:p>
      <w:pPr>
        <w:numPr>
          <w:ilvl w:val="3"/>
          <w:numId w:val="34"/>
        </w:numPr>
        <w:tabs>
          <w:tab w:val="left" w:pos="1418"/>
        </w:tabs>
        <w:ind w:left="1190" w:firstLineChars="0"/>
        <w:rPr>
          <w:rFonts w:ascii="宋体" w:hAnsi="宋体"/>
        </w:rPr>
      </w:pPr>
      <w:r>
        <w:rPr>
          <w:rFonts w:hint="eastAsia" w:ascii="宋体" w:hAnsi="宋体"/>
        </w:rPr>
        <w:t>系统测量功能技术要求</w:t>
      </w:r>
    </w:p>
    <w:p>
      <w:pPr>
        <w:numPr>
          <w:ilvl w:val="0"/>
          <w:numId w:val="37"/>
        </w:numPr>
        <w:tabs>
          <w:tab w:val="left" w:pos="851"/>
        </w:tabs>
        <w:ind w:left="0" w:firstLine="480" w:firstLineChars="200"/>
        <w:rPr>
          <w:rFonts w:ascii="宋体" w:hAnsi="宋体"/>
        </w:rPr>
      </w:pPr>
      <w:r>
        <w:rPr>
          <w:rFonts w:hint="eastAsia" w:ascii="宋体" w:hAnsi="宋体"/>
        </w:rPr>
        <w:t>在线测量系统需在规定时间内完成规定测点的尺寸在线测量，最终测点需要双方根据产品需求、节拍等信息协商确定。</w:t>
      </w:r>
    </w:p>
    <w:p>
      <w:pPr>
        <w:numPr>
          <w:ilvl w:val="0"/>
          <w:numId w:val="37"/>
        </w:numPr>
        <w:tabs>
          <w:tab w:val="left" w:pos="851"/>
        </w:tabs>
        <w:ind w:left="0" w:firstLine="480" w:firstLineChars="200"/>
        <w:rPr>
          <w:rFonts w:ascii="宋体" w:hAnsi="宋体"/>
        </w:rPr>
      </w:pPr>
      <w:r>
        <w:rPr>
          <w:rFonts w:hint="eastAsia" w:ascii="宋体" w:hAnsi="宋体"/>
        </w:rPr>
        <w:t>在线测量系统能对复杂焊接板材上的典型特征进行测量，如平面、边缘、内棱、外棱、孔（冲压孔、焊接螺母等）、槽和多边形等。</w:t>
      </w:r>
    </w:p>
    <w:p>
      <w:pPr>
        <w:numPr>
          <w:ilvl w:val="0"/>
          <w:numId w:val="37"/>
        </w:numPr>
        <w:tabs>
          <w:tab w:val="left" w:pos="851"/>
        </w:tabs>
        <w:ind w:left="0" w:firstLine="480" w:firstLineChars="200"/>
        <w:rPr>
          <w:rFonts w:ascii="宋体" w:hAnsi="宋体"/>
        </w:rPr>
      </w:pPr>
      <w:r>
        <w:rPr>
          <w:rFonts w:hint="eastAsia" w:ascii="宋体" w:hAnsi="宋体"/>
        </w:rPr>
        <w:t>在线测量系统测量结果须统一到车身坐标系，投标方需提供从测量传感器坐标系到车身坐标系的转换方式说明。</w:t>
      </w:r>
    </w:p>
    <w:p>
      <w:pPr>
        <w:numPr>
          <w:ilvl w:val="0"/>
          <w:numId w:val="37"/>
        </w:numPr>
        <w:tabs>
          <w:tab w:val="left" w:pos="851"/>
        </w:tabs>
        <w:ind w:left="0" w:firstLine="480" w:firstLineChars="200"/>
        <w:rPr>
          <w:rFonts w:ascii="宋体" w:hAnsi="宋体"/>
        </w:rPr>
      </w:pPr>
      <w:r>
        <w:rPr>
          <w:rFonts w:hint="eastAsia" w:ascii="宋体" w:hAnsi="宋体"/>
        </w:rPr>
        <w:t>在线测量系统机器人需配温度补偿靶标，用户可以自由设定温度补偿周期。</w:t>
      </w:r>
    </w:p>
    <w:p>
      <w:pPr>
        <w:numPr>
          <w:ilvl w:val="0"/>
          <w:numId w:val="37"/>
        </w:numPr>
        <w:tabs>
          <w:tab w:val="left" w:pos="851"/>
        </w:tabs>
        <w:ind w:left="0" w:firstLine="480" w:firstLineChars="200"/>
        <w:rPr>
          <w:rFonts w:ascii="宋体" w:hAnsi="宋体"/>
        </w:rPr>
      </w:pPr>
      <w:r>
        <w:rPr>
          <w:rFonts w:hint="eastAsia" w:ascii="宋体" w:hAnsi="宋体"/>
        </w:rPr>
        <w:t>测量轨迹需进行仿真模拟，投标方需合理规划测量轨迹，缩短机器人移动时间。</w:t>
      </w:r>
    </w:p>
    <w:p>
      <w:pPr>
        <w:numPr>
          <w:ilvl w:val="0"/>
          <w:numId w:val="37"/>
        </w:numPr>
        <w:tabs>
          <w:tab w:val="left" w:pos="851"/>
        </w:tabs>
        <w:ind w:left="0" w:firstLine="480" w:firstLineChars="200"/>
        <w:rPr>
          <w:rFonts w:ascii="宋体" w:hAnsi="宋体"/>
        </w:rPr>
      </w:pPr>
      <w:r>
        <w:rPr>
          <w:rFonts w:hint="eastAsia" w:ascii="宋体" w:hAnsi="宋体"/>
        </w:rPr>
        <w:t>在线测量系统柔性传感器需安装保护罩；固定式传感器须固定在一个无极可调的万向节头上，传感器位置必须在半紧固状态下可进行微调。</w:t>
      </w:r>
    </w:p>
    <w:p>
      <w:pPr>
        <w:numPr>
          <w:ilvl w:val="0"/>
          <w:numId w:val="37"/>
        </w:numPr>
        <w:tabs>
          <w:tab w:val="left" w:pos="851"/>
        </w:tabs>
        <w:ind w:left="0" w:firstLine="480" w:firstLineChars="200"/>
        <w:rPr>
          <w:rFonts w:ascii="宋体" w:hAnsi="宋体"/>
        </w:rPr>
      </w:pPr>
      <w:r>
        <w:rPr>
          <w:rFonts w:hint="eastAsia" w:ascii="宋体" w:hAnsi="宋体"/>
        </w:rPr>
        <w:t>当在线测量工位出现强光干扰的区域，供应商需提供必要的遮光装置。</w:t>
      </w:r>
    </w:p>
    <w:p>
      <w:pPr>
        <w:numPr>
          <w:ilvl w:val="0"/>
          <w:numId w:val="37"/>
        </w:numPr>
        <w:tabs>
          <w:tab w:val="left" w:pos="851"/>
        </w:tabs>
        <w:ind w:left="0" w:firstLine="480" w:firstLineChars="200"/>
        <w:rPr>
          <w:rFonts w:ascii="宋体" w:hAnsi="宋体"/>
        </w:rPr>
      </w:pPr>
      <w:r>
        <w:rPr>
          <w:rFonts w:hint="eastAsia" w:ascii="宋体" w:hAnsi="宋体"/>
        </w:rPr>
        <w:t>当网络连接不通时，测量数据可在工位本地存储，待网络恢复后可再将相关的数据传送到服务器。</w:t>
      </w:r>
    </w:p>
    <w:p>
      <w:pPr>
        <w:numPr>
          <w:ilvl w:val="0"/>
          <w:numId w:val="37"/>
        </w:numPr>
        <w:tabs>
          <w:tab w:val="left" w:pos="851"/>
        </w:tabs>
        <w:ind w:left="0" w:firstLine="480" w:firstLineChars="200"/>
        <w:rPr>
          <w:rFonts w:ascii="宋体" w:hAnsi="宋体"/>
        </w:rPr>
      </w:pPr>
      <w:r>
        <w:rPr>
          <w:rFonts w:hint="eastAsia" w:ascii="宋体" w:hAnsi="宋体"/>
        </w:rPr>
        <w:t>在线测量系统具备实时数据存储功能，存储空间满足半年以上数据存储要求，硬盘容量不小于2T。</w:t>
      </w:r>
    </w:p>
    <w:p>
      <w:pPr>
        <w:numPr>
          <w:ilvl w:val="3"/>
          <w:numId w:val="34"/>
        </w:numPr>
        <w:tabs>
          <w:tab w:val="left" w:pos="1418"/>
        </w:tabs>
        <w:ind w:left="1190" w:firstLineChars="0"/>
        <w:rPr>
          <w:rFonts w:ascii="宋体" w:hAnsi="宋体"/>
        </w:rPr>
      </w:pPr>
      <w:r>
        <w:rPr>
          <w:rFonts w:hint="eastAsia" w:ascii="宋体" w:hAnsi="宋体"/>
        </w:rPr>
        <w:t>系统软件功能技术要求</w:t>
      </w:r>
    </w:p>
    <w:p>
      <w:pPr>
        <w:numPr>
          <w:ilvl w:val="0"/>
          <w:numId w:val="38"/>
        </w:numPr>
        <w:tabs>
          <w:tab w:val="left" w:pos="851"/>
        </w:tabs>
        <w:ind w:left="0" w:firstLine="480" w:firstLineChars="200"/>
        <w:rPr>
          <w:rFonts w:ascii="宋体" w:hAnsi="宋体"/>
        </w:rPr>
      </w:pPr>
      <w:r>
        <w:rPr>
          <w:rFonts w:hint="eastAsia" w:ascii="宋体" w:hAnsi="宋体"/>
        </w:rPr>
        <w:t>测量系统软件须包含测量控制软件、温度补偿软件和数据查询与分析软件。</w:t>
      </w:r>
    </w:p>
    <w:p>
      <w:pPr>
        <w:numPr>
          <w:ilvl w:val="0"/>
          <w:numId w:val="38"/>
        </w:numPr>
        <w:tabs>
          <w:tab w:val="left" w:pos="851"/>
        </w:tabs>
        <w:ind w:left="0" w:firstLine="480" w:firstLineChars="200"/>
        <w:rPr>
          <w:rFonts w:ascii="宋体" w:hAnsi="宋体"/>
        </w:rPr>
      </w:pPr>
      <w:r>
        <w:rPr>
          <w:rFonts w:hint="eastAsia" w:ascii="宋体" w:hAnsi="宋体"/>
        </w:rPr>
        <w:t>测量程序需具备分组测量功能，在批量生产过程中测组可自由切换。</w:t>
      </w:r>
    </w:p>
    <w:p>
      <w:pPr>
        <w:numPr>
          <w:ilvl w:val="0"/>
          <w:numId w:val="38"/>
        </w:numPr>
        <w:tabs>
          <w:tab w:val="left" w:pos="851"/>
        </w:tabs>
        <w:ind w:left="0" w:firstLine="480" w:firstLineChars="200"/>
        <w:rPr>
          <w:rFonts w:ascii="宋体" w:hAnsi="宋体"/>
        </w:rPr>
      </w:pPr>
      <w:r>
        <w:rPr>
          <w:rFonts w:hint="eastAsia" w:ascii="宋体" w:hAnsi="宋体"/>
        </w:rPr>
        <w:t>测量数据可视化：测点位置和区域在屏幕上以图形的方式显示，显示测点名称及其公差值、偏差等，偏差分颜色显示。</w:t>
      </w:r>
    </w:p>
    <w:p>
      <w:pPr>
        <w:numPr>
          <w:ilvl w:val="0"/>
          <w:numId w:val="38"/>
        </w:numPr>
        <w:tabs>
          <w:tab w:val="left" w:pos="851"/>
        </w:tabs>
        <w:ind w:left="0" w:firstLine="480" w:firstLineChars="200"/>
        <w:rPr>
          <w:rFonts w:ascii="宋体" w:hAnsi="宋体"/>
        </w:rPr>
      </w:pPr>
      <w:r>
        <w:rPr>
          <w:rFonts w:hint="eastAsia" w:ascii="宋体" w:hAnsi="宋体"/>
        </w:rPr>
        <w:t>测量结果必须有按车型、区域及测量点作为关键字的统计结构，用户可按时间段查看到每个测点的测量结果，包含每台车的偏差及偏差均值、CP/CPK值等，功能尺寸的显示及查询和单个测点一致。</w:t>
      </w:r>
    </w:p>
    <w:p>
      <w:pPr>
        <w:numPr>
          <w:ilvl w:val="0"/>
          <w:numId w:val="38"/>
        </w:numPr>
        <w:tabs>
          <w:tab w:val="left" w:pos="851"/>
        </w:tabs>
        <w:ind w:left="0" w:firstLine="480" w:firstLineChars="200"/>
        <w:rPr>
          <w:rFonts w:ascii="宋体" w:hAnsi="宋体"/>
        </w:rPr>
      </w:pPr>
      <w:r>
        <w:rPr>
          <w:rFonts w:hint="eastAsia" w:ascii="宋体" w:hAnsi="宋体"/>
        </w:rPr>
        <w:t>报警功能：每个测点可自由定义至少三个极限值，采用信号灯报警，不同的超差级别对应不用的信号标识，系统实时更新统计超差点的信息，包括超差次数、超差的级别、超差最大值、超差最小值，并以不同的颜色显示。</w:t>
      </w:r>
    </w:p>
    <w:p>
      <w:pPr>
        <w:numPr>
          <w:ilvl w:val="0"/>
          <w:numId w:val="38"/>
        </w:numPr>
        <w:tabs>
          <w:tab w:val="left" w:pos="851"/>
        </w:tabs>
        <w:ind w:left="0" w:firstLine="480" w:firstLineChars="200"/>
        <w:rPr>
          <w:rFonts w:ascii="宋体" w:hAnsi="宋体"/>
        </w:rPr>
      </w:pPr>
      <w:r>
        <w:rPr>
          <w:rFonts w:hint="eastAsia" w:ascii="宋体" w:hAnsi="宋体"/>
        </w:rPr>
        <w:t>软件接口：需要总线协议和标准以太网两种接口，在线测量系统与现场PLC的通信接口为</w:t>
      </w:r>
      <w:r>
        <w:rPr>
          <w:rFonts w:hint="eastAsia" w:ascii="宋体" w:hAnsi="宋体"/>
          <w:b/>
          <w:bCs/>
        </w:rPr>
        <w:t>PROFINET/以太网/同等通讯协议</w:t>
      </w:r>
      <w:r>
        <w:rPr>
          <w:rFonts w:hint="eastAsia" w:ascii="宋体" w:hAnsi="宋体"/>
        </w:rPr>
        <w:t>总线通讯等。</w:t>
      </w:r>
    </w:p>
    <w:p>
      <w:pPr>
        <w:pStyle w:val="100"/>
        <w:ind w:left="782" w:leftChars="85" w:hanging="578" w:firstLineChars="0"/>
        <w:outlineLvl w:val="3"/>
      </w:pPr>
      <w:bookmarkStart w:id="42" w:name="弧焊工作单元"/>
      <w:bookmarkStart w:id="43" w:name="_Toc79133510"/>
      <w:r>
        <w:rPr>
          <w:rFonts w:hint="eastAsia"/>
        </w:rPr>
        <w:t>3</w:t>
      </w:r>
      <w:r>
        <w:t xml:space="preserve">.3.10 </w:t>
      </w:r>
      <w:r>
        <w:rPr>
          <w:rFonts w:hint="eastAsia"/>
        </w:rPr>
        <w:t>弧焊工作单元岛</w:t>
      </w:r>
      <w:bookmarkEnd w:id="42"/>
      <w:bookmarkEnd w:id="43"/>
    </w:p>
    <w:p>
      <w:pPr>
        <w:pStyle w:val="134"/>
        <w:numPr>
          <w:ilvl w:val="2"/>
          <w:numId w:val="33"/>
        </w:numPr>
        <w:ind w:firstLineChars="0"/>
        <w:rPr>
          <w:rFonts w:ascii="宋体" w:hAnsi="宋体"/>
          <w:vanish/>
        </w:rPr>
      </w:pPr>
    </w:p>
    <w:p>
      <w:pPr>
        <w:pStyle w:val="134"/>
        <w:numPr>
          <w:ilvl w:val="0"/>
          <w:numId w:val="39"/>
        </w:numPr>
        <w:tabs>
          <w:tab w:val="left" w:pos="1418"/>
        </w:tabs>
        <w:ind w:firstLineChars="0"/>
        <w:rPr>
          <w:rFonts w:ascii="宋体" w:hAnsi="宋体"/>
          <w:vanish/>
        </w:rPr>
      </w:pPr>
    </w:p>
    <w:p>
      <w:pPr>
        <w:pStyle w:val="134"/>
        <w:numPr>
          <w:ilvl w:val="0"/>
          <w:numId w:val="39"/>
        </w:numPr>
        <w:tabs>
          <w:tab w:val="left" w:pos="1418"/>
        </w:tabs>
        <w:ind w:firstLineChars="0"/>
        <w:rPr>
          <w:rFonts w:ascii="宋体" w:hAnsi="宋体"/>
          <w:vanish/>
        </w:rPr>
      </w:pPr>
    </w:p>
    <w:p>
      <w:pPr>
        <w:pStyle w:val="134"/>
        <w:numPr>
          <w:ilvl w:val="0"/>
          <w:numId w:val="39"/>
        </w:numPr>
        <w:tabs>
          <w:tab w:val="left" w:pos="1418"/>
        </w:tabs>
        <w:ind w:firstLineChars="0"/>
        <w:rPr>
          <w:rFonts w:ascii="宋体" w:hAnsi="宋体"/>
          <w:vanish/>
        </w:rPr>
      </w:pPr>
    </w:p>
    <w:p>
      <w:pPr>
        <w:pStyle w:val="134"/>
        <w:numPr>
          <w:ilvl w:val="1"/>
          <w:numId w:val="39"/>
        </w:numPr>
        <w:tabs>
          <w:tab w:val="left" w:pos="1418"/>
        </w:tabs>
        <w:ind w:firstLineChars="0"/>
        <w:rPr>
          <w:rFonts w:ascii="宋体" w:hAnsi="宋体"/>
          <w:vanish/>
        </w:rPr>
      </w:pPr>
    </w:p>
    <w:p>
      <w:pPr>
        <w:pStyle w:val="134"/>
        <w:numPr>
          <w:ilvl w:val="1"/>
          <w:numId w:val="39"/>
        </w:numPr>
        <w:tabs>
          <w:tab w:val="left" w:pos="1418"/>
        </w:tabs>
        <w:ind w:firstLineChars="0"/>
        <w:rPr>
          <w:rFonts w:ascii="宋体" w:hAnsi="宋体"/>
          <w:vanish/>
        </w:rPr>
      </w:pPr>
    </w:p>
    <w:p>
      <w:pPr>
        <w:pStyle w:val="134"/>
        <w:numPr>
          <w:ilvl w:val="1"/>
          <w:numId w:val="39"/>
        </w:numPr>
        <w:tabs>
          <w:tab w:val="left" w:pos="1418"/>
        </w:tabs>
        <w:ind w:firstLineChars="0"/>
        <w:rPr>
          <w:rFonts w:ascii="宋体" w:hAnsi="宋体"/>
          <w:vanish/>
        </w:rPr>
      </w:pPr>
    </w:p>
    <w:p>
      <w:pPr>
        <w:pStyle w:val="134"/>
        <w:numPr>
          <w:ilvl w:val="2"/>
          <w:numId w:val="39"/>
        </w:numPr>
        <w:tabs>
          <w:tab w:val="left" w:pos="1418"/>
        </w:tabs>
        <w:ind w:firstLineChars="0"/>
        <w:rPr>
          <w:rFonts w:ascii="宋体" w:hAnsi="宋体"/>
          <w:vanish/>
        </w:rPr>
      </w:pPr>
    </w:p>
    <w:p>
      <w:pPr>
        <w:pStyle w:val="134"/>
        <w:numPr>
          <w:ilvl w:val="2"/>
          <w:numId w:val="39"/>
        </w:numPr>
        <w:tabs>
          <w:tab w:val="left" w:pos="1418"/>
        </w:tabs>
        <w:ind w:firstLineChars="0"/>
        <w:rPr>
          <w:rFonts w:ascii="宋体" w:hAnsi="宋体"/>
          <w:vanish/>
        </w:rPr>
      </w:pPr>
    </w:p>
    <w:p>
      <w:pPr>
        <w:pStyle w:val="134"/>
        <w:numPr>
          <w:ilvl w:val="2"/>
          <w:numId w:val="39"/>
        </w:numPr>
        <w:tabs>
          <w:tab w:val="left" w:pos="1418"/>
        </w:tabs>
        <w:ind w:firstLineChars="0"/>
        <w:rPr>
          <w:rFonts w:ascii="宋体" w:hAnsi="宋体"/>
          <w:vanish/>
        </w:rPr>
      </w:pPr>
    </w:p>
    <w:p>
      <w:pPr>
        <w:pStyle w:val="134"/>
        <w:numPr>
          <w:ilvl w:val="2"/>
          <w:numId w:val="39"/>
        </w:numPr>
        <w:tabs>
          <w:tab w:val="left" w:pos="1418"/>
        </w:tabs>
        <w:ind w:firstLineChars="0"/>
        <w:rPr>
          <w:rFonts w:ascii="宋体" w:hAnsi="宋体"/>
          <w:vanish/>
        </w:rPr>
      </w:pPr>
    </w:p>
    <w:p>
      <w:pPr>
        <w:pStyle w:val="134"/>
        <w:numPr>
          <w:ilvl w:val="2"/>
          <w:numId w:val="39"/>
        </w:numPr>
        <w:tabs>
          <w:tab w:val="left" w:pos="1418"/>
        </w:tabs>
        <w:ind w:firstLineChars="0"/>
        <w:rPr>
          <w:rFonts w:ascii="宋体" w:hAnsi="宋体"/>
          <w:vanish/>
        </w:rPr>
      </w:pPr>
    </w:p>
    <w:p>
      <w:pPr>
        <w:pStyle w:val="134"/>
        <w:numPr>
          <w:ilvl w:val="2"/>
          <w:numId w:val="39"/>
        </w:numPr>
        <w:tabs>
          <w:tab w:val="left" w:pos="1418"/>
        </w:tabs>
        <w:ind w:firstLineChars="0"/>
        <w:rPr>
          <w:rFonts w:ascii="宋体" w:hAnsi="宋体"/>
          <w:vanish/>
        </w:rPr>
      </w:pPr>
    </w:p>
    <w:p>
      <w:pPr>
        <w:pStyle w:val="134"/>
        <w:numPr>
          <w:ilvl w:val="2"/>
          <w:numId w:val="39"/>
        </w:numPr>
        <w:tabs>
          <w:tab w:val="left" w:pos="1418"/>
        </w:tabs>
        <w:ind w:firstLineChars="0"/>
        <w:rPr>
          <w:rFonts w:ascii="宋体" w:hAnsi="宋体"/>
          <w:vanish/>
        </w:rPr>
      </w:pPr>
    </w:p>
    <w:p>
      <w:pPr>
        <w:pStyle w:val="134"/>
        <w:numPr>
          <w:ilvl w:val="2"/>
          <w:numId w:val="39"/>
        </w:numPr>
        <w:tabs>
          <w:tab w:val="left" w:pos="1418"/>
        </w:tabs>
        <w:ind w:firstLineChars="0"/>
        <w:rPr>
          <w:rFonts w:ascii="宋体" w:hAnsi="宋体"/>
          <w:vanish/>
        </w:rPr>
      </w:pPr>
    </w:p>
    <w:p>
      <w:pPr>
        <w:pStyle w:val="134"/>
        <w:numPr>
          <w:ilvl w:val="2"/>
          <w:numId w:val="39"/>
        </w:numPr>
        <w:tabs>
          <w:tab w:val="left" w:pos="1418"/>
        </w:tabs>
        <w:ind w:firstLineChars="0"/>
        <w:rPr>
          <w:rFonts w:ascii="宋体" w:hAnsi="宋体"/>
          <w:vanish/>
        </w:rPr>
      </w:pPr>
    </w:p>
    <w:p>
      <w:pPr>
        <w:pStyle w:val="134"/>
        <w:numPr>
          <w:ilvl w:val="2"/>
          <w:numId w:val="39"/>
        </w:numPr>
        <w:tabs>
          <w:tab w:val="left" w:pos="1418"/>
        </w:tabs>
        <w:ind w:firstLineChars="0"/>
        <w:rPr>
          <w:rFonts w:ascii="宋体" w:hAnsi="宋体"/>
          <w:vanish/>
        </w:rPr>
      </w:pPr>
    </w:p>
    <w:p>
      <w:pPr>
        <w:numPr>
          <w:ilvl w:val="3"/>
          <w:numId w:val="39"/>
        </w:numPr>
        <w:tabs>
          <w:tab w:val="left" w:pos="1418"/>
        </w:tabs>
        <w:ind w:left="1190" w:firstLineChars="0"/>
        <w:rPr>
          <w:rFonts w:ascii="宋体" w:hAnsi="宋体"/>
        </w:rPr>
      </w:pPr>
      <w:r>
        <w:rPr>
          <w:rFonts w:hint="eastAsia" w:ascii="宋体" w:hAnsi="宋体"/>
        </w:rPr>
        <w:t>硬件配置要求</w:t>
      </w:r>
    </w:p>
    <w:p>
      <w:pPr>
        <w:ind w:firstLine="480" w:firstLineChars="200"/>
        <w:rPr>
          <w:rFonts w:ascii="宋体" w:hAnsi="宋体"/>
        </w:rPr>
      </w:pPr>
      <w:r>
        <w:rPr>
          <w:rFonts w:hint="eastAsia" w:ascii="宋体" w:hAnsi="宋体"/>
        </w:rPr>
        <w:t>其弧焊机器人工作站的焊机包括主机、送丝机、焊枪、输入电缆、输出电缆、接地电缆、送丝软管、气表流量计+气压调压器、电源插头和插座、配置清枪、剪丝、喷硅油装置等。弧焊机应带气体检测、焊丝末端检测装置。以上装置必须是设备厂家原装产品。令需配备一套换丝备件（丝桶、送丝轮、导电嘴等），用于手动切换不同直径的焊丝，从而满足薄板件和中厚板的不同焊接需求；</w:t>
      </w:r>
    </w:p>
    <w:p>
      <w:pPr>
        <w:numPr>
          <w:ilvl w:val="3"/>
          <w:numId w:val="39"/>
        </w:numPr>
        <w:tabs>
          <w:tab w:val="left" w:pos="1418"/>
        </w:tabs>
        <w:ind w:left="0" w:firstLine="480" w:firstLineChars="200"/>
        <w:rPr>
          <w:rFonts w:ascii="宋体" w:hAnsi="宋体"/>
        </w:rPr>
      </w:pPr>
      <w:r>
        <w:rPr>
          <w:rFonts w:hint="eastAsia" w:ascii="宋体" w:hAnsi="宋体"/>
        </w:rPr>
        <w:t>焊接电源技术要求</w:t>
      </w:r>
    </w:p>
    <w:p>
      <w:pPr>
        <w:numPr>
          <w:ilvl w:val="0"/>
          <w:numId w:val="40"/>
        </w:numPr>
        <w:tabs>
          <w:tab w:val="left" w:pos="851"/>
        </w:tabs>
        <w:ind w:left="0" w:firstLine="480" w:firstLineChars="200"/>
        <w:rPr>
          <w:rFonts w:ascii="宋体" w:hAnsi="宋体"/>
        </w:rPr>
      </w:pPr>
      <w:r>
        <w:rPr>
          <w:rFonts w:hint="eastAsia" w:ascii="宋体" w:hAnsi="宋体"/>
        </w:rPr>
        <w:t>具有冷电弧焊接方式（CMT）、短路电弧、喷射电弧和脉冲电弧过渡方式。</w:t>
      </w:r>
    </w:p>
    <w:p>
      <w:pPr>
        <w:numPr>
          <w:ilvl w:val="0"/>
          <w:numId w:val="40"/>
        </w:numPr>
        <w:tabs>
          <w:tab w:val="left" w:pos="851"/>
        </w:tabs>
        <w:ind w:left="0" w:firstLine="480" w:firstLineChars="200"/>
        <w:rPr>
          <w:rFonts w:ascii="宋体" w:hAnsi="宋体"/>
        </w:rPr>
      </w:pPr>
      <w:r>
        <w:rPr>
          <w:rFonts w:hint="eastAsia" w:ascii="宋体" w:hAnsi="宋体"/>
        </w:rPr>
        <w:t>可在500A焊接电流下连续焊接。</w:t>
      </w:r>
    </w:p>
    <w:p>
      <w:pPr>
        <w:numPr>
          <w:ilvl w:val="0"/>
          <w:numId w:val="40"/>
        </w:numPr>
        <w:tabs>
          <w:tab w:val="left" w:pos="851"/>
        </w:tabs>
        <w:ind w:left="0" w:firstLine="480" w:firstLineChars="200"/>
        <w:rPr>
          <w:rFonts w:ascii="宋体" w:hAnsi="宋体"/>
        </w:rPr>
      </w:pPr>
      <w:r>
        <w:rPr>
          <w:rFonts w:hint="eastAsia" w:ascii="宋体" w:hAnsi="宋体"/>
        </w:rPr>
        <w:t>可用于多种工艺：单脉冲焊和双脉冲焊工艺、直流焊接工艺，可焊接不锈钢、碳钢、铝、镀锌钢等。</w:t>
      </w:r>
    </w:p>
    <w:p>
      <w:pPr>
        <w:numPr>
          <w:ilvl w:val="0"/>
          <w:numId w:val="40"/>
        </w:numPr>
        <w:tabs>
          <w:tab w:val="left" w:pos="851"/>
        </w:tabs>
        <w:ind w:left="0" w:firstLine="480" w:firstLineChars="200"/>
        <w:rPr>
          <w:rFonts w:ascii="宋体" w:hAnsi="宋体"/>
        </w:rPr>
      </w:pPr>
      <w:r>
        <w:rPr>
          <w:rFonts w:hint="eastAsia" w:ascii="宋体" w:hAnsi="宋体"/>
        </w:rPr>
        <w:t>焊机应内置多种焊接工艺包/专家数据，可根据不同焊丝材质、直径不同保护气体在面板选择相应焊接工艺。</w:t>
      </w:r>
    </w:p>
    <w:p>
      <w:pPr>
        <w:numPr>
          <w:ilvl w:val="0"/>
          <w:numId w:val="40"/>
        </w:numPr>
        <w:tabs>
          <w:tab w:val="left" w:pos="851"/>
        </w:tabs>
        <w:ind w:left="0" w:firstLine="480" w:firstLineChars="200"/>
        <w:rPr>
          <w:rFonts w:ascii="宋体" w:hAnsi="宋体"/>
        </w:rPr>
      </w:pPr>
      <w:r>
        <w:rPr>
          <w:rFonts w:hint="eastAsia" w:ascii="宋体" w:hAnsi="宋体"/>
        </w:rPr>
        <w:t>不同材质、直径的焊接工艺可在焊接设备上直接选择，且操作方便。</w:t>
      </w:r>
    </w:p>
    <w:p>
      <w:pPr>
        <w:numPr>
          <w:ilvl w:val="0"/>
          <w:numId w:val="40"/>
        </w:numPr>
        <w:tabs>
          <w:tab w:val="left" w:pos="851"/>
        </w:tabs>
        <w:ind w:left="0" w:firstLine="480" w:firstLineChars="200"/>
        <w:rPr>
          <w:rFonts w:ascii="宋体" w:hAnsi="宋体"/>
        </w:rPr>
      </w:pPr>
      <w:r>
        <w:rPr>
          <w:rFonts w:hint="eastAsia" w:ascii="宋体" w:hAnsi="宋体"/>
        </w:rPr>
        <w:t>焊接参数可实现一元化调节，同时可以通过调整弧长、电感等对焊接参数进行微调整。</w:t>
      </w:r>
    </w:p>
    <w:p>
      <w:pPr>
        <w:numPr>
          <w:ilvl w:val="0"/>
          <w:numId w:val="40"/>
        </w:numPr>
        <w:tabs>
          <w:tab w:val="left" w:pos="851"/>
        </w:tabs>
        <w:ind w:left="0" w:firstLine="480" w:firstLineChars="200"/>
        <w:rPr>
          <w:rFonts w:ascii="宋体" w:hAnsi="宋体"/>
        </w:rPr>
      </w:pPr>
      <w:r>
        <w:rPr>
          <w:rFonts w:hint="eastAsia" w:ascii="宋体" w:hAnsi="宋体"/>
        </w:rPr>
        <w:t>焊接专家数据库具有可升级功能，且升级方便。</w:t>
      </w:r>
    </w:p>
    <w:p>
      <w:pPr>
        <w:numPr>
          <w:ilvl w:val="0"/>
          <w:numId w:val="40"/>
        </w:numPr>
        <w:tabs>
          <w:tab w:val="left" w:pos="851"/>
        </w:tabs>
        <w:ind w:left="0" w:firstLine="480" w:firstLineChars="200"/>
        <w:rPr>
          <w:rFonts w:ascii="宋体" w:hAnsi="宋体"/>
        </w:rPr>
      </w:pPr>
      <w:r>
        <w:rPr>
          <w:rFonts w:hint="eastAsia" w:ascii="宋体" w:hAnsi="宋体"/>
        </w:rPr>
        <w:t>若需要特殊材料焊接时，焊机可以加载特殊焊接材质工艺包/曲线（例如：镍基、CuSi等）。</w:t>
      </w:r>
    </w:p>
    <w:p>
      <w:pPr>
        <w:numPr>
          <w:ilvl w:val="0"/>
          <w:numId w:val="40"/>
        </w:numPr>
        <w:tabs>
          <w:tab w:val="left" w:pos="851"/>
        </w:tabs>
        <w:ind w:left="0" w:firstLine="480" w:firstLineChars="200"/>
        <w:rPr>
          <w:rFonts w:ascii="宋体" w:hAnsi="宋体"/>
        </w:rPr>
      </w:pPr>
      <w:r>
        <w:rPr>
          <w:rFonts w:hint="eastAsia" w:ascii="宋体" w:hAnsi="宋体"/>
        </w:rPr>
        <w:t>具有无飞溅起弧功能，焊接过程要求无飞溅。</w:t>
      </w:r>
    </w:p>
    <w:p>
      <w:pPr>
        <w:numPr>
          <w:ilvl w:val="0"/>
          <w:numId w:val="40"/>
        </w:numPr>
        <w:tabs>
          <w:tab w:val="left" w:pos="851"/>
        </w:tabs>
        <w:ind w:left="0" w:firstLine="480" w:firstLineChars="200"/>
        <w:rPr>
          <w:rFonts w:ascii="宋体" w:hAnsi="宋体"/>
        </w:rPr>
      </w:pPr>
      <w:r>
        <w:rPr>
          <w:rFonts w:hint="eastAsia" w:ascii="宋体" w:hAnsi="宋体"/>
        </w:rPr>
        <w:t>表面堆焊稀释率控制在5%以内。</w:t>
      </w:r>
    </w:p>
    <w:p>
      <w:pPr>
        <w:numPr>
          <w:ilvl w:val="0"/>
          <w:numId w:val="40"/>
        </w:numPr>
        <w:tabs>
          <w:tab w:val="left" w:pos="851"/>
        </w:tabs>
        <w:ind w:left="0" w:firstLine="480" w:firstLineChars="200"/>
        <w:rPr>
          <w:rFonts w:ascii="宋体" w:hAnsi="宋体"/>
        </w:rPr>
      </w:pPr>
      <w:r>
        <w:rPr>
          <w:rFonts w:hint="eastAsia" w:ascii="宋体" w:hAnsi="宋体"/>
        </w:rPr>
        <w:t>可实现背面无衬垫保护的MIG/MAG根部打底焊；</w:t>
      </w:r>
    </w:p>
    <w:p>
      <w:pPr>
        <w:numPr>
          <w:ilvl w:val="0"/>
          <w:numId w:val="40"/>
        </w:numPr>
        <w:tabs>
          <w:tab w:val="left" w:pos="851"/>
        </w:tabs>
        <w:ind w:left="0" w:firstLine="480" w:firstLineChars="200"/>
        <w:rPr>
          <w:rFonts w:ascii="宋体" w:hAnsi="宋体"/>
        </w:rPr>
      </w:pPr>
      <w:r>
        <w:rPr>
          <w:rFonts w:hint="eastAsia" w:ascii="宋体" w:hAnsi="宋体"/>
        </w:rPr>
        <w:t>变极性焊接技术可确保在钢、不锈钢、铝等多种材料上实现大间隙搭桥焊接；</w:t>
      </w:r>
    </w:p>
    <w:p>
      <w:pPr>
        <w:numPr>
          <w:ilvl w:val="3"/>
          <w:numId w:val="39"/>
        </w:numPr>
        <w:tabs>
          <w:tab w:val="left" w:pos="1418"/>
        </w:tabs>
        <w:ind w:left="0" w:firstLine="480" w:firstLineChars="200"/>
        <w:rPr>
          <w:rFonts w:ascii="宋体" w:hAnsi="宋体"/>
        </w:rPr>
      </w:pPr>
      <w:r>
        <w:rPr>
          <w:rFonts w:hint="eastAsia" w:ascii="宋体" w:hAnsi="宋体"/>
        </w:rPr>
        <w:t>焊缝自动跟踪功能</w:t>
      </w:r>
    </w:p>
    <w:p>
      <w:pPr>
        <w:numPr>
          <w:ilvl w:val="0"/>
          <w:numId w:val="41"/>
        </w:numPr>
        <w:tabs>
          <w:tab w:val="left" w:pos="851"/>
        </w:tabs>
        <w:ind w:left="0" w:firstLine="480" w:firstLineChars="200"/>
        <w:rPr>
          <w:rFonts w:ascii="宋体" w:hAnsi="宋体"/>
        </w:rPr>
      </w:pPr>
      <w:r>
        <w:rPr>
          <w:rFonts w:hint="eastAsia" w:ascii="宋体" w:hAnsi="宋体"/>
        </w:rPr>
        <w:t>采用电弧传感器进行焊缝自动跟踪。</w:t>
      </w:r>
    </w:p>
    <w:p>
      <w:pPr>
        <w:numPr>
          <w:ilvl w:val="0"/>
          <w:numId w:val="41"/>
        </w:numPr>
        <w:tabs>
          <w:tab w:val="left" w:pos="851"/>
        </w:tabs>
        <w:ind w:left="0" w:firstLine="480" w:firstLineChars="200"/>
        <w:rPr>
          <w:rFonts w:ascii="宋体" w:hAnsi="宋体"/>
        </w:rPr>
      </w:pPr>
      <w:r>
        <w:rPr>
          <w:rFonts w:hint="eastAsia" w:ascii="宋体" w:hAnsi="宋体"/>
        </w:rPr>
        <w:t>在机器人工作站控制系统的统一控制下,与焊接机器人配合,可在横向和高低方向对焊缝进行自动跟踪,焊缝跟踪精度:高低方向≤±0.25mm,横向≤±0.25mm。</w:t>
      </w:r>
    </w:p>
    <w:p>
      <w:pPr>
        <w:numPr>
          <w:ilvl w:val="0"/>
          <w:numId w:val="41"/>
        </w:numPr>
        <w:tabs>
          <w:tab w:val="left" w:pos="851"/>
        </w:tabs>
        <w:ind w:left="0" w:firstLine="480" w:firstLineChars="200"/>
        <w:rPr>
          <w:rFonts w:ascii="宋体" w:hAnsi="宋体"/>
        </w:rPr>
      </w:pPr>
      <w:r>
        <w:rPr>
          <w:rFonts w:hint="eastAsia" w:ascii="宋体" w:hAnsi="宋体"/>
        </w:rPr>
        <w:t>和自动焊接机器人配合使用，具有可编程控制器多种控制功能（包括：初始位置信号输出功能；焊缝末端定时检测功能；定位点检测功能；左右换向跟踪功能；强制跟踪；焊缝偏差防止功能等）。</w:t>
      </w:r>
    </w:p>
    <w:p>
      <w:pPr>
        <w:numPr>
          <w:ilvl w:val="3"/>
          <w:numId w:val="39"/>
        </w:numPr>
        <w:tabs>
          <w:tab w:val="left" w:pos="1418"/>
        </w:tabs>
        <w:ind w:left="0" w:firstLine="480" w:firstLineChars="200"/>
        <w:rPr>
          <w:rFonts w:ascii="宋体" w:hAnsi="宋体"/>
        </w:rPr>
      </w:pPr>
      <w:r>
        <w:rPr>
          <w:rFonts w:hint="eastAsia" w:ascii="宋体" w:hAnsi="宋体"/>
        </w:rPr>
        <w:t>机器人与焊机的接口形式</w:t>
      </w:r>
    </w:p>
    <w:p>
      <w:pPr>
        <w:ind w:firstLine="480" w:firstLineChars="200"/>
        <w:rPr>
          <w:rFonts w:ascii="宋体" w:hAnsi="宋体"/>
        </w:rPr>
      </w:pPr>
      <w:r>
        <w:rPr>
          <w:rFonts w:hint="eastAsia" w:ascii="宋体" w:hAnsi="宋体"/>
        </w:rPr>
        <w:t xml:space="preserve">焊机与机器人的接口为开放式接口，可通过数字接口与国内外各知名品牌机器人通讯；机器人应具备Profinet、DeviceNet、EtherNet、CC-Link、Modbus接口，便于后期扩展功能和二次开发。 </w:t>
      </w:r>
    </w:p>
    <w:p>
      <w:pPr>
        <w:numPr>
          <w:ilvl w:val="3"/>
          <w:numId w:val="39"/>
        </w:numPr>
        <w:tabs>
          <w:tab w:val="left" w:pos="1418"/>
        </w:tabs>
        <w:ind w:left="0" w:firstLine="480" w:firstLineChars="200"/>
        <w:rPr>
          <w:rFonts w:ascii="宋体" w:hAnsi="宋体"/>
        </w:rPr>
      </w:pPr>
      <w:r>
        <w:rPr>
          <w:rFonts w:hint="eastAsia" w:ascii="宋体" w:hAnsi="宋体"/>
        </w:rPr>
        <w:t>焊接工作台</w:t>
      </w:r>
    </w:p>
    <w:p>
      <w:pPr>
        <w:ind w:firstLine="480" w:firstLineChars="200"/>
        <w:rPr>
          <w:rFonts w:ascii="宋体" w:hAnsi="宋体"/>
        </w:rPr>
      </w:pPr>
      <w:r>
        <w:rPr>
          <w:rFonts w:hint="eastAsia" w:ascii="宋体" w:hAnsi="宋体"/>
        </w:rPr>
        <w:t>弧焊工作站内应在焊接机器人可达范围内设置一台焊接平台，可满足除白车身产品之外的焊接产品的焊接工作。</w:t>
      </w:r>
    </w:p>
    <w:p>
      <w:pPr>
        <w:numPr>
          <w:ilvl w:val="3"/>
          <w:numId w:val="39"/>
        </w:numPr>
        <w:tabs>
          <w:tab w:val="left" w:pos="1418"/>
        </w:tabs>
        <w:ind w:left="0" w:firstLine="480" w:firstLineChars="200"/>
        <w:rPr>
          <w:rFonts w:ascii="宋体" w:hAnsi="宋体"/>
        </w:rPr>
      </w:pPr>
      <w:r>
        <w:rPr>
          <w:rFonts w:hint="eastAsia" w:ascii="宋体" w:hAnsi="宋体"/>
        </w:rPr>
        <w:t>其他附件要求</w:t>
      </w:r>
    </w:p>
    <w:p>
      <w:pPr>
        <w:numPr>
          <w:ilvl w:val="0"/>
          <w:numId w:val="42"/>
        </w:numPr>
        <w:tabs>
          <w:tab w:val="left" w:pos="851"/>
        </w:tabs>
        <w:ind w:left="0" w:firstLine="480" w:firstLineChars="200"/>
        <w:rPr>
          <w:rFonts w:ascii="宋体" w:hAnsi="宋体"/>
        </w:rPr>
      </w:pPr>
      <w:r>
        <w:rPr>
          <w:rFonts w:hint="eastAsia" w:ascii="宋体" w:hAnsi="宋体"/>
        </w:rPr>
        <w:t>配置清枪、剪丝、喷硅油装置。清枪剪丝装置应为转刀形式，带吹气功能，能自动清理焊枪内部并有效防止焊接飞溅的粘附，自动完成剪丝操作，并且可以人为设定剪丝长度和清枪剪丝频率， 可实现自动喷硅油。</w:t>
      </w:r>
    </w:p>
    <w:p>
      <w:pPr>
        <w:numPr>
          <w:ilvl w:val="0"/>
          <w:numId w:val="42"/>
        </w:numPr>
        <w:tabs>
          <w:tab w:val="left" w:pos="851"/>
        </w:tabs>
        <w:ind w:left="0" w:firstLine="480" w:firstLineChars="200"/>
        <w:rPr>
          <w:rFonts w:ascii="宋体" w:hAnsi="宋体"/>
        </w:rPr>
      </w:pPr>
      <w:r>
        <w:rPr>
          <w:rFonts w:hint="eastAsia" w:ascii="宋体" w:hAnsi="宋体"/>
        </w:rPr>
        <w:t>焊丝采用盘装焊丝。</w:t>
      </w:r>
    </w:p>
    <w:p>
      <w:pPr>
        <w:numPr>
          <w:ilvl w:val="0"/>
          <w:numId w:val="42"/>
        </w:numPr>
        <w:tabs>
          <w:tab w:val="left" w:pos="851"/>
        </w:tabs>
        <w:ind w:left="0" w:firstLine="480" w:firstLineChars="200"/>
        <w:rPr>
          <w:rFonts w:ascii="宋体" w:hAnsi="宋体"/>
        </w:rPr>
      </w:pPr>
      <w:r>
        <w:rPr>
          <w:rFonts w:hint="eastAsia" w:ascii="宋体" w:hAnsi="宋体"/>
        </w:rPr>
        <w:t>所有弧焊工位应使用专用弧焊房对焊接弧光进行遮挡。</w:t>
      </w:r>
    </w:p>
    <w:p>
      <w:pPr>
        <w:pStyle w:val="100"/>
        <w:ind w:left="782" w:leftChars="85" w:hanging="578" w:firstLineChars="0"/>
        <w:outlineLvl w:val="3"/>
      </w:pPr>
      <w:bookmarkStart w:id="44" w:name="_Toc7543501"/>
      <w:bookmarkStart w:id="45" w:name="_Toc79133511"/>
      <w:bookmarkStart w:id="46" w:name="机器人螺柱焊工作单元"/>
      <w:r>
        <w:t>3.3.1</w:t>
      </w:r>
      <w:r>
        <w:rPr>
          <w:rFonts w:hint="eastAsia"/>
        </w:rPr>
        <w:t>1</w:t>
      </w:r>
      <w:r>
        <w:t xml:space="preserve"> </w:t>
      </w:r>
      <w:r>
        <w:rPr>
          <w:rFonts w:hint="eastAsia"/>
        </w:rPr>
        <w:t>机器人螺柱焊</w:t>
      </w:r>
      <w:bookmarkEnd w:id="44"/>
      <w:r>
        <w:rPr>
          <w:rFonts w:hint="eastAsia"/>
        </w:rPr>
        <w:t>工作单元岛</w:t>
      </w:r>
      <w:bookmarkEnd w:id="45"/>
      <w:bookmarkEnd w:id="46"/>
    </w:p>
    <w:p>
      <w:pPr>
        <w:pStyle w:val="134"/>
        <w:numPr>
          <w:ilvl w:val="0"/>
          <w:numId w:val="43"/>
        </w:numPr>
        <w:tabs>
          <w:tab w:val="left" w:pos="851"/>
        </w:tabs>
        <w:ind w:firstLineChars="0"/>
        <w:rPr>
          <w:rFonts w:ascii="宋体" w:hAnsi="宋体"/>
          <w:vanish/>
        </w:rPr>
      </w:pPr>
    </w:p>
    <w:p>
      <w:pPr>
        <w:pStyle w:val="134"/>
        <w:numPr>
          <w:ilvl w:val="0"/>
          <w:numId w:val="43"/>
        </w:numPr>
        <w:tabs>
          <w:tab w:val="left" w:pos="851"/>
        </w:tabs>
        <w:ind w:firstLineChars="0"/>
        <w:rPr>
          <w:rFonts w:ascii="宋体" w:hAnsi="宋体"/>
          <w:vanish/>
        </w:rPr>
      </w:pPr>
    </w:p>
    <w:p>
      <w:pPr>
        <w:pStyle w:val="134"/>
        <w:numPr>
          <w:ilvl w:val="0"/>
          <w:numId w:val="43"/>
        </w:numPr>
        <w:tabs>
          <w:tab w:val="left" w:pos="851"/>
        </w:tabs>
        <w:ind w:firstLineChars="0"/>
        <w:rPr>
          <w:rFonts w:ascii="宋体" w:hAnsi="宋体"/>
          <w:vanish/>
        </w:rPr>
      </w:pPr>
    </w:p>
    <w:p>
      <w:pPr>
        <w:pStyle w:val="134"/>
        <w:numPr>
          <w:ilvl w:val="1"/>
          <w:numId w:val="43"/>
        </w:numPr>
        <w:tabs>
          <w:tab w:val="left" w:pos="851"/>
        </w:tabs>
        <w:ind w:firstLineChars="0"/>
        <w:rPr>
          <w:rFonts w:ascii="宋体" w:hAnsi="宋体"/>
          <w:vanish/>
        </w:rPr>
      </w:pPr>
    </w:p>
    <w:p>
      <w:pPr>
        <w:pStyle w:val="134"/>
        <w:numPr>
          <w:ilvl w:val="1"/>
          <w:numId w:val="43"/>
        </w:numPr>
        <w:tabs>
          <w:tab w:val="left" w:pos="851"/>
        </w:tabs>
        <w:ind w:firstLineChars="0"/>
        <w:rPr>
          <w:rFonts w:ascii="宋体" w:hAnsi="宋体"/>
          <w:vanish/>
        </w:rPr>
      </w:pPr>
    </w:p>
    <w:p>
      <w:pPr>
        <w:pStyle w:val="134"/>
        <w:numPr>
          <w:ilvl w:val="2"/>
          <w:numId w:val="43"/>
        </w:numPr>
        <w:tabs>
          <w:tab w:val="left" w:pos="851"/>
        </w:tabs>
        <w:ind w:firstLineChars="0"/>
        <w:rPr>
          <w:rFonts w:ascii="宋体" w:hAnsi="宋体"/>
          <w:vanish/>
        </w:rPr>
      </w:pPr>
    </w:p>
    <w:p>
      <w:pPr>
        <w:pStyle w:val="134"/>
        <w:numPr>
          <w:ilvl w:val="2"/>
          <w:numId w:val="43"/>
        </w:numPr>
        <w:tabs>
          <w:tab w:val="left" w:pos="851"/>
        </w:tabs>
        <w:ind w:firstLineChars="0"/>
        <w:rPr>
          <w:rFonts w:ascii="宋体" w:hAnsi="宋体"/>
          <w:vanish/>
        </w:rPr>
      </w:pPr>
    </w:p>
    <w:p>
      <w:pPr>
        <w:pStyle w:val="134"/>
        <w:numPr>
          <w:ilvl w:val="2"/>
          <w:numId w:val="43"/>
        </w:numPr>
        <w:tabs>
          <w:tab w:val="left" w:pos="851"/>
        </w:tabs>
        <w:ind w:firstLineChars="0"/>
        <w:rPr>
          <w:rFonts w:ascii="宋体" w:hAnsi="宋体"/>
          <w:vanish/>
        </w:rPr>
      </w:pPr>
    </w:p>
    <w:p>
      <w:pPr>
        <w:pStyle w:val="134"/>
        <w:numPr>
          <w:ilvl w:val="2"/>
          <w:numId w:val="43"/>
        </w:numPr>
        <w:tabs>
          <w:tab w:val="left" w:pos="851"/>
        </w:tabs>
        <w:ind w:firstLineChars="0"/>
        <w:rPr>
          <w:rFonts w:ascii="宋体" w:hAnsi="宋体"/>
          <w:vanish/>
        </w:rPr>
      </w:pPr>
    </w:p>
    <w:p>
      <w:pPr>
        <w:pStyle w:val="134"/>
        <w:numPr>
          <w:ilvl w:val="2"/>
          <w:numId w:val="43"/>
        </w:numPr>
        <w:tabs>
          <w:tab w:val="left" w:pos="851"/>
        </w:tabs>
        <w:ind w:firstLineChars="0"/>
        <w:rPr>
          <w:rFonts w:ascii="宋体" w:hAnsi="宋体"/>
          <w:vanish/>
        </w:rPr>
      </w:pPr>
    </w:p>
    <w:p>
      <w:pPr>
        <w:pStyle w:val="134"/>
        <w:numPr>
          <w:ilvl w:val="2"/>
          <w:numId w:val="43"/>
        </w:numPr>
        <w:tabs>
          <w:tab w:val="left" w:pos="851"/>
        </w:tabs>
        <w:ind w:firstLineChars="0"/>
        <w:rPr>
          <w:rFonts w:ascii="宋体" w:hAnsi="宋体"/>
          <w:vanish/>
        </w:rPr>
      </w:pPr>
    </w:p>
    <w:p>
      <w:pPr>
        <w:pStyle w:val="134"/>
        <w:numPr>
          <w:ilvl w:val="2"/>
          <w:numId w:val="43"/>
        </w:numPr>
        <w:tabs>
          <w:tab w:val="left" w:pos="851"/>
        </w:tabs>
        <w:ind w:firstLineChars="0"/>
        <w:rPr>
          <w:rFonts w:ascii="宋体" w:hAnsi="宋体"/>
          <w:vanish/>
        </w:rPr>
      </w:pPr>
    </w:p>
    <w:p>
      <w:pPr>
        <w:pStyle w:val="134"/>
        <w:numPr>
          <w:ilvl w:val="2"/>
          <w:numId w:val="43"/>
        </w:numPr>
        <w:tabs>
          <w:tab w:val="left" w:pos="851"/>
        </w:tabs>
        <w:ind w:firstLineChars="0"/>
        <w:rPr>
          <w:rFonts w:ascii="宋体" w:hAnsi="宋体"/>
          <w:vanish/>
        </w:rPr>
      </w:pPr>
    </w:p>
    <w:p>
      <w:pPr>
        <w:pStyle w:val="134"/>
        <w:numPr>
          <w:ilvl w:val="2"/>
          <w:numId w:val="43"/>
        </w:numPr>
        <w:tabs>
          <w:tab w:val="left" w:pos="851"/>
        </w:tabs>
        <w:ind w:firstLineChars="0"/>
        <w:rPr>
          <w:rFonts w:ascii="宋体" w:hAnsi="宋体"/>
          <w:vanish/>
        </w:rPr>
      </w:pPr>
    </w:p>
    <w:p>
      <w:pPr>
        <w:pStyle w:val="134"/>
        <w:numPr>
          <w:ilvl w:val="2"/>
          <w:numId w:val="43"/>
        </w:numPr>
        <w:tabs>
          <w:tab w:val="left" w:pos="851"/>
        </w:tabs>
        <w:ind w:firstLineChars="0"/>
        <w:rPr>
          <w:rFonts w:ascii="宋体" w:hAnsi="宋体"/>
          <w:vanish/>
        </w:rPr>
      </w:pPr>
    </w:p>
    <w:p>
      <w:pPr>
        <w:numPr>
          <w:ilvl w:val="0"/>
          <w:numId w:val="44"/>
        </w:numPr>
        <w:tabs>
          <w:tab w:val="left" w:pos="851"/>
        </w:tabs>
        <w:ind w:left="0" w:firstLine="480" w:firstLineChars="200"/>
        <w:rPr>
          <w:rFonts w:ascii="宋体" w:hAnsi="宋体"/>
        </w:rPr>
      </w:pPr>
      <w:r>
        <w:rPr>
          <w:rFonts w:hint="eastAsia" w:ascii="宋体" w:hAnsi="宋体"/>
        </w:rPr>
        <w:t>系统采用微处理器控制，具有全面安全保护功能，能够自动补偿电网电压。</w:t>
      </w:r>
    </w:p>
    <w:p>
      <w:pPr>
        <w:numPr>
          <w:ilvl w:val="0"/>
          <w:numId w:val="44"/>
        </w:numPr>
        <w:tabs>
          <w:tab w:val="left" w:pos="851"/>
        </w:tabs>
        <w:ind w:left="0" w:firstLine="480" w:firstLineChars="200"/>
        <w:rPr>
          <w:rFonts w:ascii="宋体" w:hAnsi="宋体"/>
        </w:rPr>
      </w:pPr>
      <w:r>
        <w:rPr>
          <w:rFonts w:hint="eastAsia" w:ascii="宋体" w:hAnsi="宋体"/>
        </w:rPr>
        <w:t>焊机具有对螺柱长度在设计公差范围内的自适应功能。</w:t>
      </w:r>
    </w:p>
    <w:p>
      <w:pPr>
        <w:numPr>
          <w:ilvl w:val="0"/>
          <w:numId w:val="44"/>
        </w:numPr>
        <w:tabs>
          <w:tab w:val="left" w:pos="851"/>
        </w:tabs>
        <w:ind w:left="0" w:firstLine="480" w:firstLineChars="200"/>
        <w:rPr>
          <w:rFonts w:ascii="宋体" w:hAnsi="宋体"/>
        </w:rPr>
      </w:pPr>
      <w:r>
        <w:rPr>
          <w:rFonts w:hint="eastAsia" w:ascii="宋体" w:hAnsi="宋体"/>
        </w:rPr>
        <w:t>焊接时间：可根据焊钉及焊接电流的大小调节，能实现正常工作时在线调节。</w:t>
      </w:r>
    </w:p>
    <w:p>
      <w:pPr>
        <w:numPr>
          <w:ilvl w:val="0"/>
          <w:numId w:val="44"/>
        </w:numPr>
        <w:tabs>
          <w:tab w:val="left" w:pos="851"/>
        </w:tabs>
        <w:ind w:left="0" w:firstLine="480" w:firstLineChars="200"/>
        <w:rPr>
          <w:rFonts w:ascii="宋体" w:hAnsi="宋体"/>
        </w:rPr>
      </w:pPr>
      <w:r>
        <w:rPr>
          <w:rFonts w:hint="eastAsia" w:ascii="宋体" w:hAnsi="宋体"/>
        </w:rPr>
        <w:t>网络接口：可适用</w:t>
      </w:r>
      <w:r>
        <w:rPr>
          <w:rFonts w:ascii="宋体" w:hAnsi="宋体"/>
        </w:rPr>
        <w:t>PROFINET/以太网/同等通讯协议总线通讯</w:t>
      </w:r>
      <w:r>
        <w:rPr>
          <w:rFonts w:hint="eastAsia" w:ascii="宋体" w:hAnsi="宋体"/>
        </w:rPr>
        <w:t>通讯方式。</w:t>
      </w:r>
    </w:p>
    <w:p>
      <w:pPr>
        <w:numPr>
          <w:ilvl w:val="0"/>
          <w:numId w:val="44"/>
        </w:numPr>
        <w:tabs>
          <w:tab w:val="left" w:pos="851"/>
        </w:tabs>
        <w:ind w:left="0" w:firstLine="480" w:firstLineChars="200"/>
        <w:rPr>
          <w:rFonts w:ascii="宋体" w:hAnsi="宋体"/>
        </w:rPr>
      </w:pPr>
      <w:r>
        <w:rPr>
          <w:rFonts w:hint="eastAsia" w:ascii="宋体" w:hAnsi="宋体"/>
        </w:rPr>
        <w:t>具有储存过去30天以上工作参数的功能。</w:t>
      </w:r>
    </w:p>
    <w:p>
      <w:pPr>
        <w:numPr>
          <w:ilvl w:val="0"/>
          <w:numId w:val="44"/>
        </w:numPr>
        <w:tabs>
          <w:tab w:val="left" w:pos="851"/>
        </w:tabs>
        <w:ind w:left="0" w:firstLine="480" w:firstLineChars="200"/>
        <w:rPr>
          <w:rFonts w:ascii="宋体" w:hAnsi="宋体"/>
        </w:rPr>
      </w:pPr>
      <w:r>
        <w:rPr>
          <w:rFonts w:hint="eastAsia" w:ascii="宋体" w:hAnsi="宋体"/>
        </w:rPr>
        <w:t>具有防重复焊接装置、过载保护装置。</w:t>
      </w:r>
    </w:p>
    <w:p>
      <w:pPr>
        <w:numPr>
          <w:ilvl w:val="0"/>
          <w:numId w:val="44"/>
        </w:numPr>
        <w:tabs>
          <w:tab w:val="left" w:pos="851"/>
        </w:tabs>
        <w:ind w:left="0" w:firstLine="480" w:firstLineChars="200"/>
        <w:rPr>
          <w:rFonts w:ascii="宋体" w:hAnsi="宋体"/>
        </w:rPr>
      </w:pPr>
      <w:r>
        <w:rPr>
          <w:rFonts w:hint="eastAsia" w:ascii="宋体" w:hAnsi="宋体"/>
        </w:rPr>
        <w:t>具有单个焊点独立编程功能。</w:t>
      </w:r>
    </w:p>
    <w:p>
      <w:pPr>
        <w:numPr>
          <w:ilvl w:val="0"/>
          <w:numId w:val="44"/>
        </w:numPr>
        <w:tabs>
          <w:tab w:val="left" w:pos="851"/>
        </w:tabs>
        <w:ind w:left="0" w:firstLine="480" w:firstLineChars="200"/>
        <w:rPr>
          <w:rFonts w:ascii="宋体" w:hAnsi="宋体"/>
        </w:rPr>
      </w:pPr>
      <w:r>
        <w:rPr>
          <w:rFonts w:hint="eastAsia" w:ascii="宋体" w:hAnsi="宋体"/>
        </w:rPr>
        <w:t>焊枪连接方式为多功能快插接头。</w:t>
      </w:r>
    </w:p>
    <w:p>
      <w:pPr>
        <w:numPr>
          <w:ilvl w:val="0"/>
          <w:numId w:val="44"/>
        </w:numPr>
        <w:tabs>
          <w:tab w:val="left" w:pos="851"/>
        </w:tabs>
        <w:ind w:left="0" w:firstLine="480" w:firstLineChars="200"/>
        <w:rPr>
          <w:rFonts w:ascii="宋体" w:hAnsi="宋体"/>
        </w:rPr>
      </w:pPr>
      <w:r>
        <w:rPr>
          <w:rFonts w:hint="eastAsia" w:ascii="宋体" w:hAnsi="宋体"/>
        </w:rPr>
        <w:t>电缆、送钉管需要有在满足现场焊接的条件下还有</w:t>
      </w:r>
      <w:r>
        <w:rPr>
          <w:rFonts w:ascii="宋体" w:hAnsi="宋体"/>
        </w:rPr>
        <w:t>1~2m</w:t>
      </w:r>
      <w:r>
        <w:rPr>
          <w:rFonts w:hint="eastAsia" w:ascii="宋体" w:hAnsi="宋体"/>
        </w:rPr>
        <w:t>的可调节预留长度。</w:t>
      </w:r>
    </w:p>
    <w:p>
      <w:pPr>
        <w:numPr>
          <w:ilvl w:val="0"/>
          <w:numId w:val="44"/>
        </w:numPr>
        <w:tabs>
          <w:tab w:val="left" w:pos="851"/>
        </w:tabs>
        <w:ind w:left="0" w:firstLine="480" w:firstLineChars="200"/>
        <w:rPr>
          <w:rFonts w:ascii="宋体" w:hAnsi="宋体"/>
        </w:rPr>
      </w:pPr>
      <w:r>
        <w:rPr>
          <w:rFonts w:hint="eastAsia" w:ascii="宋体" w:hAnsi="宋体"/>
        </w:rPr>
        <w:t>系统配置颜色标记系统，当焊接质量出现异常时，相关焊点处喷涂颜色。</w:t>
      </w:r>
    </w:p>
    <w:p>
      <w:pPr>
        <w:pStyle w:val="100"/>
        <w:ind w:left="782" w:leftChars="85" w:hanging="578" w:firstLineChars="0"/>
        <w:outlineLvl w:val="3"/>
      </w:pPr>
      <w:bookmarkStart w:id="47" w:name="_Toc79133512"/>
      <w:bookmarkStart w:id="48" w:name="自动涂胶系统"/>
      <w:bookmarkStart w:id="49" w:name="_Toc7543502"/>
      <w:r>
        <w:rPr>
          <w:rFonts w:hint="eastAsia"/>
        </w:rPr>
        <w:t>3</w:t>
      </w:r>
      <w:r>
        <w:t>.3.1</w:t>
      </w:r>
      <w:r>
        <w:rPr>
          <w:rFonts w:hint="eastAsia"/>
        </w:rPr>
        <w:t>2</w:t>
      </w:r>
      <w:r>
        <w:t xml:space="preserve"> </w:t>
      </w:r>
      <w:r>
        <w:rPr>
          <w:rFonts w:hint="eastAsia"/>
        </w:rPr>
        <w:t>自动涂胶系统</w:t>
      </w:r>
      <w:bookmarkEnd w:id="47"/>
      <w:bookmarkEnd w:id="48"/>
      <w:bookmarkEnd w:id="49"/>
    </w:p>
    <w:p>
      <w:pPr>
        <w:pStyle w:val="134"/>
        <w:numPr>
          <w:ilvl w:val="2"/>
          <w:numId w:val="33"/>
        </w:numPr>
        <w:ind w:firstLineChars="0"/>
        <w:rPr>
          <w:rFonts w:ascii="宋体" w:hAnsi="宋体"/>
          <w:vanish/>
        </w:rPr>
      </w:pPr>
    </w:p>
    <w:p>
      <w:pPr>
        <w:pStyle w:val="134"/>
        <w:numPr>
          <w:ilvl w:val="2"/>
          <w:numId w:val="33"/>
        </w:numPr>
        <w:ind w:firstLineChars="0"/>
        <w:rPr>
          <w:rFonts w:ascii="宋体" w:hAnsi="宋体"/>
          <w:vanish/>
        </w:rPr>
      </w:pPr>
    </w:p>
    <w:p>
      <w:pPr>
        <w:pStyle w:val="134"/>
        <w:numPr>
          <w:ilvl w:val="0"/>
          <w:numId w:val="45"/>
        </w:numPr>
        <w:tabs>
          <w:tab w:val="left" w:pos="1418"/>
        </w:tabs>
        <w:ind w:firstLineChars="0"/>
        <w:rPr>
          <w:rFonts w:ascii="宋体" w:hAnsi="宋体"/>
          <w:vanish/>
        </w:rPr>
      </w:pPr>
    </w:p>
    <w:p>
      <w:pPr>
        <w:pStyle w:val="134"/>
        <w:numPr>
          <w:ilvl w:val="0"/>
          <w:numId w:val="45"/>
        </w:numPr>
        <w:tabs>
          <w:tab w:val="left" w:pos="1418"/>
        </w:tabs>
        <w:ind w:firstLineChars="0"/>
        <w:rPr>
          <w:rFonts w:ascii="宋体" w:hAnsi="宋体"/>
          <w:vanish/>
        </w:rPr>
      </w:pPr>
    </w:p>
    <w:p>
      <w:pPr>
        <w:pStyle w:val="134"/>
        <w:numPr>
          <w:ilvl w:val="0"/>
          <w:numId w:val="45"/>
        </w:numPr>
        <w:tabs>
          <w:tab w:val="left" w:pos="1418"/>
        </w:tabs>
        <w:ind w:firstLineChars="0"/>
        <w:rPr>
          <w:rFonts w:ascii="宋体" w:hAnsi="宋体"/>
          <w:vanish/>
        </w:rPr>
      </w:pPr>
    </w:p>
    <w:p>
      <w:pPr>
        <w:pStyle w:val="134"/>
        <w:numPr>
          <w:ilvl w:val="1"/>
          <w:numId w:val="45"/>
        </w:numPr>
        <w:tabs>
          <w:tab w:val="left" w:pos="1418"/>
        </w:tabs>
        <w:ind w:firstLineChars="0"/>
        <w:rPr>
          <w:rFonts w:ascii="宋体" w:hAnsi="宋体"/>
          <w:vanish/>
        </w:rPr>
      </w:pPr>
    </w:p>
    <w:p>
      <w:pPr>
        <w:pStyle w:val="134"/>
        <w:numPr>
          <w:ilvl w:val="1"/>
          <w:numId w:val="45"/>
        </w:numPr>
        <w:tabs>
          <w:tab w:val="left" w:pos="1418"/>
        </w:tabs>
        <w:ind w:firstLineChars="0"/>
        <w:rPr>
          <w:rFonts w:ascii="宋体" w:hAnsi="宋体"/>
          <w:vanish/>
        </w:rPr>
      </w:pPr>
    </w:p>
    <w:p>
      <w:pPr>
        <w:pStyle w:val="134"/>
        <w:numPr>
          <w:ilvl w:val="1"/>
          <w:numId w:val="45"/>
        </w:numPr>
        <w:tabs>
          <w:tab w:val="left" w:pos="1418"/>
        </w:tabs>
        <w:ind w:firstLineChars="0"/>
        <w:rPr>
          <w:rFonts w:ascii="宋体" w:hAnsi="宋体"/>
          <w:vanish/>
        </w:rPr>
      </w:pPr>
    </w:p>
    <w:p>
      <w:pPr>
        <w:pStyle w:val="134"/>
        <w:numPr>
          <w:ilvl w:val="2"/>
          <w:numId w:val="45"/>
        </w:numPr>
        <w:tabs>
          <w:tab w:val="left" w:pos="1418"/>
        </w:tabs>
        <w:ind w:firstLineChars="0"/>
        <w:rPr>
          <w:rFonts w:ascii="宋体" w:hAnsi="宋体"/>
          <w:vanish/>
        </w:rPr>
      </w:pPr>
    </w:p>
    <w:p>
      <w:pPr>
        <w:pStyle w:val="134"/>
        <w:numPr>
          <w:ilvl w:val="2"/>
          <w:numId w:val="45"/>
        </w:numPr>
        <w:tabs>
          <w:tab w:val="left" w:pos="1418"/>
        </w:tabs>
        <w:ind w:firstLineChars="0"/>
        <w:rPr>
          <w:rFonts w:ascii="宋体" w:hAnsi="宋体"/>
          <w:vanish/>
        </w:rPr>
      </w:pPr>
    </w:p>
    <w:p>
      <w:pPr>
        <w:pStyle w:val="134"/>
        <w:numPr>
          <w:ilvl w:val="2"/>
          <w:numId w:val="45"/>
        </w:numPr>
        <w:tabs>
          <w:tab w:val="left" w:pos="1418"/>
        </w:tabs>
        <w:ind w:firstLineChars="0"/>
        <w:rPr>
          <w:rFonts w:ascii="宋体" w:hAnsi="宋体"/>
          <w:vanish/>
        </w:rPr>
      </w:pPr>
    </w:p>
    <w:p>
      <w:pPr>
        <w:pStyle w:val="134"/>
        <w:numPr>
          <w:ilvl w:val="2"/>
          <w:numId w:val="45"/>
        </w:numPr>
        <w:tabs>
          <w:tab w:val="left" w:pos="1418"/>
        </w:tabs>
        <w:ind w:firstLineChars="0"/>
        <w:rPr>
          <w:rFonts w:ascii="宋体" w:hAnsi="宋体"/>
          <w:vanish/>
        </w:rPr>
      </w:pPr>
    </w:p>
    <w:p>
      <w:pPr>
        <w:pStyle w:val="134"/>
        <w:numPr>
          <w:ilvl w:val="2"/>
          <w:numId w:val="45"/>
        </w:numPr>
        <w:tabs>
          <w:tab w:val="left" w:pos="1418"/>
        </w:tabs>
        <w:ind w:firstLineChars="0"/>
        <w:rPr>
          <w:rFonts w:ascii="宋体" w:hAnsi="宋体"/>
          <w:vanish/>
        </w:rPr>
      </w:pPr>
    </w:p>
    <w:p>
      <w:pPr>
        <w:pStyle w:val="134"/>
        <w:numPr>
          <w:ilvl w:val="2"/>
          <w:numId w:val="45"/>
        </w:numPr>
        <w:tabs>
          <w:tab w:val="left" w:pos="1418"/>
        </w:tabs>
        <w:ind w:firstLineChars="0"/>
        <w:rPr>
          <w:rFonts w:ascii="宋体" w:hAnsi="宋体"/>
          <w:vanish/>
        </w:rPr>
      </w:pPr>
    </w:p>
    <w:p>
      <w:pPr>
        <w:pStyle w:val="134"/>
        <w:numPr>
          <w:ilvl w:val="2"/>
          <w:numId w:val="45"/>
        </w:numPr>
        <w:tabs>
          <w:tab w:val="left" w:pos="1418"/>
        </w:tabs>
        <w:ind w:firstLineChars="0"/>
        <w:rPr>
          <w:rFonts w:ascii="宋体" w:hAnsi="宋体"/>
          <w:vanish/>
        </w:rPr>
      </w:pPr>
    </w:p>
    <w:p>
      <w:pPr>
        <w:pStyle w:val="134"/>
        <w:numPr>
          <w:ilvl w:val="2"/>
          <w:numId w:val="45"/>
        </w:numPr>
        <w:tabs>
          <w:tab w:val="left" w:pos="1418"/>
        </w:tabs>
        <w:ind w:firstLineChars="0"/>
        <w:rPr>
          <w:rFonts w:ascii="宋体" w:hAnsi="宋体"/>
          <w:vanish/>
        </w:rPr>
      </w:pPr>
    </w:p>
    <w:p>
      <w:pPr>
        <w:pStyle w:val="134"/>
        <w:numPr>
          <w:ilvl w:val="2"/>
          <w:numId w:val="45"/>
        </w:numPr>
        <w:tabs>
          <w:tab w:val="left" w:pos="1418"/>
        </w:tabs>
        <w:ind w:firstLineChars="0"/>
        <w:rPr>
          <w:rFonts w:ascii="宋体" w:hAnsi="宋体"/>
          <w:vanish/>
        </w:rPr>
      </w:pPr>
    </w:p>
    <w:p>
      <w:pPr>
        <w:pStyle w:val="134"/>
        <w:numPr>
          <w:ilvl w:val="2"/>
          <w:numId w:val="45"/>
        </w:numPr>
        <w:tabs>
          <w:tab w:val="left" w:pos="1418"/>
        </w:tabs>
        <w:ind w:firstLineChars="0"/>
        <w:rPr>
          <w:rFonts w:ascii="宋体" w:hAnsi="宋体"/>
          <w:vanish/>
        </w:rPr>
      </w:pPr>
    </w:p>
    <w:p>
      <w:pPr>
        <w:pStyle w:val="134"/>
        <w:numPr>
          <w:ilvl w:val="2"/>
          <w:numId w:val="45"/>
        </w:numPr>
        <w:tabs>
          <w:tab w:val="left" w:pos="1418"/>
        </w:tabs>
        <w:ind w:firstLineChars="0"/>
        <w:rPr>
          <w:rFonts w:ascii="宋体" w:hAnsi="宋体"/>
          <w:vanish/>
        </w:rPr>
      </w:pPr>
    </w:p>
    <w:p>
      <w:pPr>
        <w:pStyle w:val="134"/>
        <w:numPr>
          <w:ilvl w:val="2"/>
          <w:numId w:val="45"/>
        </w:numPr>
        <w:tabs>
          <w:tab w:val="left" w:pos="1418"/>
        </w:tabs>
        <w:ind w:firstLineChars="0"/>
        <w:rPr>
          <w:rFonts w:ascii="宋体" w:hAnsi="宋体"/>
          <w:vanish/>
        </w:rPr>
      </w:pPr>
    </w:p>
    <w:p>
      <w:pPr>
        <w:numPr>
          <w:ilvl w:val="3"/>
          <w:numId w:val="45"/>
        </w:numPr>
        <w:tabs>
          <w:tab w:val="left" w:pos="1418"/>
        </w:tabs>
        <w:ind w:left="1190" w:firstLineChars="0"/>
        <w:rPr>
          <w:rFonts w:ascii="宋体" w:hAnsi="宋体"/>
        </w:rPr>
      </w:pPr>
      <w:r>
        <w:rPr>
          <w:rFonts w:hint="eastAsia" w:ascii="宋体" w:hAnsi="宋体"/>
        </w:rPr>
        <w:t>基本配置</w:t>
      </w:r>
    </w:p>
    <w:p>
      <w:pPr>
        <w:ind w:firstLine="480" w:firstLineChars="200"/>
        <w:rPr>
          <w:rFonts w:ascii="宋体" w:hAnsi="宋体"/>
        </w:rPr>
      </w:pPr>
      <w:r>
        <w:rPr>
          <w:rFonts w:ascii="宋体" w:hAnsi="宋体"/>
        </w:rPr>
        <w:t>一套完整的自动胶泵系统包含如下组成部分</w:t>
      </w:r>
      <w:r>
        <w:rPr>
          <w:rFonts w:hint="eastAsia" w:ascii="宋体" w:hAnsi="宋体"/>
        </w:rPr>
        <w:t>:</w:t>
      </w:r>
      <w:r>
        <w:rPr>
          <w:rFonts w:ascii="宋体" w:hAnsi="宋体"/>
        </w:rPr>
        <w:t xml:space="preserve"> 胶泵本体、高压胶管</w:t>
      </w:r>
      <w:r>
        <w:rPr>
          <w:rFonts w:hint="eastAsia" w:ascii="宋体" w:hAnsi="宋体"/>
        </w:rPr>
        <w:t>、</w:t>
      </w:r>
      <w:r>
        <w:rPr>
          <w:rFonts w:ascii="宋体" w:hAnsi="宋体"/>
        </w:rPr>
        <w:t>定量计、伺服电机、胶泵控制器</w:t>
      </w:r>
      <w:r>
        <w:rPr>
          <w:rFonts w:hint="eastAsia" w:ascii="宋体" w:hAnsi="宋体"/>
        </w:rPr>
        <w:t>等。自动涂胶系统以车门折边胶为涂胶对象</w:t>
      </w:r>
      <w:r>
        <w:rPr>
          <w:rFonts w:ascii="宋体" w:hAnsi="宋体"/>
        </w:rPr>
        <w:t>。</w:t>
      </w:r>
    </w:p>
    <w:p>
      <w:pPr>
        <w:numPr>
          <w:ilvl w:val="3"/>
          <w:numId w:val="45"/>
        </w:numPr>
        <w:tabs>
          <w:tab w:val="left" w:pos="1418"/>
        </w:tabs>
        <w:ind w:left="1190" w:firstLineChars="0"/>
        <w:rPr>
          <w:rFonts w:ascii="宋体" w:hAnsi="宋体"/>
        </w:rPr>
      </w:pPr>
      <w:r>
        <w:rPr>
          <w:rFonts w:hint="eastAsia" w:ascii="宋体" w:hAnsi="宋体"/>
        </w:rPr>
        <w:t>涂胶视觉系统</w:t>
      </w:r>
    </w:p>
    <w:p>
      <w:pPr>
        <w:numPr>
          <w:ilvl w:val="0"/>
          <w:numId w:val="46"/>
        </w:numPr>
        <w:tabs>
          <w:tab w:val="left" w:pos="851"/>
        </w:tabs>
        <w:ind w:left="0" w:firstLine="480" w:firstLineChars="200"/>
        <w:rPr>
          <w:rFonts w:ascii="宋体" w:hAnsi="宋体"/>
        </w:rPr>
      </w:pPr>
      <w:r>
        <w:rPr>
          <w:rFonts w:hint="eastAsia" w:ascii="宋体" w:hAnsi="宋体"/>
        </w:rPr>
        <w:t>所有自动涂胶设备均配备视觉系统。</w:t>
      </w:r>
    </w:p>
    <w:p>
      <w:pPr>
        <w:numPr>
          <w:ilvl w:val="0"/>
          <w:numId w:val="46"/>
        </w:numPr>
        <w:tabs>
          <w:tab w:val="left" w:pos="851"/>
        </w:tabs>
        <w:ind w:left="0" w:firstLine="480" w:firstLineChars="200"/>
        <w:rPr>
          <w:rFonts w:ascii="宋体" w:hAnsi="宋体"/>
        </w:rPr>
      </w:pPr>
      <w:r>
        <w:rPr>
          <w:rFonts w:hint="eastAsia" w:ascii="宋体" w:hAnsi="宋体"/>
        </w:rPr>
        <w:t>视觉系统含1套视觉检测系统（带PC、视觉软件、带总线模块），配置合理数量的摄像头（带光源及支架）</w:t>
      </w:r>
    </w:p>
    <w:p>
      <w:pPr>
        <w:numPr>
          <w:ilvl w:val="0"/>
          <w:numId w:val="46"/>
        </w:numPr>
        <w:tabs>
          <w:tab w:val="left" w:pos="851"/>
        </w:tabs>
        <w:ind w:left="0" w:firstLine="480" w:firstLineChars="200"/>
        <w:rPr>
          <w:rFonts w:ascii="宋体" w:hAnsi="宋体"/>
        </w:rPr>
      </w:pPr>
      <w:r>
        <w:rPr>
          <w:rFonts w:ascii="宋体" w:hAnsi="宋体"/>
        </w:rPr>
        <w:t>实时拍摄涂胶品质状态、涂胶宽度、有无断胶、涂胶路径脱离</w:t>
      </w:r>
      <w:r>
        <w:rPr>
          <w:rFonts w:hint="eastAsia" w:ascii="宋体" w:hAnsi="宋体"/>
        </w:rPr>
        <w:t>等</w:t>
      </w:r>
      <w:r>
        <w:rPr>
          <w:rFonts w:ascii="宋体" w:hAnsi="宋体"/>
        </w:rPr>
        <w:t>。</w:t>
      </w:r>
      <w:r>
        <w:rPr>
          <w:rFonts w:hint="eastAsia" w:ascii="宋体" w:hAnsi="宋体"/>
        </w:rPr>
        <w:t>（判定精度不大于</w:t>
      </w:r>
      <w:r>
        <w:rPr>
          <w:rFonts w:ascii="宋体" w:hAnsi="宋体"/>
        </w:rPr>
        <w:t>1mm</w:t>
      </w:r>
      <w:r>
        <w:rPr>
          <w:rFonts w:hint="eastAsia" w:ascii="宋体" w:hAnsi="宋体"/>
        </w:rPr>
        <w:t>）</w:t>
      </w:r>
    </w:p>
    <w:p>
      <w:pPr>
        <w:numPr>
          <w:ilvl w:val="0"/>
          <w:numId w:val="46"/>
        </w:numPr>
        <w:tabs>
          <w:tab w:val="left" w:pos="851"/>
        </w:tabs>
        <w:ind w:left="0" w:firstLine="480" w:firstLineChars="200"/>
        <w:rPr>
          <w:rFonts w:ascii="宋体" w:hAnsi="宋体"/>
        </w:rPr>
      </w:pPr>
      <w:r>
        <w:rPr>
          <w:rFonts w:hint="eastAsia" w:ascii="宋体" w:hAnsi="宋体"/>
        </w:rPr>
        <w:t>检测采用实时形式。</w:t>
      </w:r>
    </w:p>
    <w:p>
      <w:pPr>
        <w:numPr>
          <w:ilvl w:val="0"/>
          <w:numId w:val="46"/>
        </w:numPr>
        <w:tabs>
          <w:tab w:val="left" w:pos="851"/>
        </w:tabs>
        <w:ind w:left="0" w:firstLine="480" w:firstLineChars="200"/>
        <w:rPr>
          <w:rFonts w:ascii="宋体" w:hAnsi="宋体"/>
        </w:rPr>
      </w:pPr>
      <w:r>
        <w:rPr>
          <w:rFonts w:hint="eastAsia" w:ascii="宋体" w:hAnsi="宋体"/>
        </w:rPr>
        <w:t>系统可储存拍摄的照片及相应信息，储存空间不小于2TB。</w:t>
      </w:r>
    </w:p>
    <w:p>
      <w:pPr>
        <w:numPr>
          <w:ilvl w:val="0"/>
          <w:numId w:val="46"/>
        </w:numPr>
        <w:tabs>
          <w:tab w:val="left" w:pos="851"/>
        </w:tabs>
        <w:ind w:left="0" w:firstLine="480" w:firstLineChars="200"/>
        <w:rPr>
          <w:rFonts w:ascii="宋体" w:hAnsi="宋体"/>
        </w:rPr>
      </w:pPr>
      <w:r>
        <w:rPr>
          <w:rFonts w:hint="eastAsia" w:ascii="宋体" w:hAnsi="宋体"/>
        </w:rPr>
        <w:t>成像系统需适应客户现场光照度、板材和胶料颜色。</w:t>
      </w:r>
    </w:p>
    <w:p>
      <w:pPr>
        <w:numPr>
          <w:ilvl w:val="0"/>
          <w:numId w:val="46"/>
        </w:numPr>
        <w:tabs>
          <w:tab w:val="left" w:pos="851"/>
        </w:tabs>
        <w:ind w:left="0" w:firstLine="480" w:firstLineChars="200"/>
        <w:rPr>
          <w:rFonts w:ascii="宋体" w:hAnsi="宋体"/>
        </w:rPr>
      </w:pPr>
      <w:r>
        <w:rPr>
          <w:rFonts w:hint="eastAsia" w:ascii="宋体" w:hAnsi="宋体"/>
        </w:rPr>
        <w:t xml:space="preserve">如因双摄像头（光源）能力不足导致检测效果不佳，需另行追加摄像头或遮光装置时，需无偿响应。 </w:t>
      </w:r>
    </w:p>
    <w:p>
      <w:pPr>
        <w:numPr>
          <w:ilvl w:val="0"/>
          <w:numId w:val="46"/>
        </w:numPr>
        <w:tabs>
          <w:tab w:val="left" w:pos="851"/>
        </w:tabs>
        <w:ind w:left="0" w:firstLine="480" w:firstLineChars="200"/>
        <w:rPr>
          <w:rFonts w:ascii="宋体" w:hAnsi="宋体"/>
        </w:rPr>
      </w:pPr>
      <w:r>
        <w:rPr>
          <w:rFonts w:hint="eastAsia" w:ascii="宋体" w:hAnsi="宋体"/>
        </w:rPr>
        <w:t>程序功能：</w:t>
      </w:r>
      <w:r>
        <w:rPr>
          <w:rFonts w:ascii="宋体" w:hAnsi="宋体"/>
        </w:rPr>
        <w:t>各工位制作涂胶路径后，可用肉眼确认断胶发生位置</w:t>
      </w:r>
      <w:r>
        <w:rPr>
          <w:rFonts w:hint="eastAsia" w:ascii="宋体" w:hAnsi="宋体"/>
        </w:rPr>
        <w:t>。显示车型、工位名称、NG信息、每日不良品数量及不良品率等信息</w:t>
      </w:r>
      <w:r>
        <w:rPr>
          <w:rFonts w:ascii="宋体" w:hAnsi="宋体"/>
        </w:rPr>
        <w:t>。</w:t>
      </w:r>
    </w:p>
    <w:p>
      <w:pPr>
        <w:numPr>
          <w:ilvl w:val="0"/>
          <w:numId w:val="46"/>
        </w:numPr>
        <w:tabs>
          <w:tab w:val="left" w:pos="851"/>
        </w:tabs>
        <w:ind w:left="0" w:firstLine="480" w:firstLineChars="200"/>
        <w:rPr>
          <w:rFonts w:ascii="宋体" w:hAnsi="宋体"/>
        </w:rPr>
      </w:pPr>
      <w:r>
        <w:rPr>
          <w:rFonts w:hint="eastAsia" w:ascii="宋体" w:hAnsi="宋体"/>
        </w:rPr>
        <w:t>可根据日期、车型等信息查询检测结果（ALL/NG/OK），查询结果可导出储存。</w:t>
      </w:r>
    </w:p>
    <w:p>
      <w:pPr>
        <w:pStyle w:val="100"/>
        <w:ind w:left="782" w:leftChars="85" w:hanging="578" w:firstLineChars="0"/>
        <w:outlineLvl w:val="3"/>
      </w:pPr>
      <w:bookmarkStart w:id="50" w:name="_Toc79133513"/>
      <w:bookmarkStart w:id="51" w:name="AGV系统"/>
      <w:r>
        <w:t>3.3.1</w:t>
      </w:r>
      <w:r>
        <w:rPr>
          <w:rFonts w:hint="eastAsia"/>
        </w:rPr>
        <w:t>3</w:t>
      </w:r>
      <w:r>
        <w:t xml:space="preserve"> AGV</w:t>
      </w:r>
      <w:r>
        <w:rPr>
          <w:rFonts w:hint="eastAsia"/>
        </w:rPr>
        <w:t>系统</w:t>
      </w:r>
      <w:bookmarkEnd w:id="50"/>
      <w:bookmarkEnd w:id="51"/>
    </w:p>
    <w:p>
      <w:pPr>
        <w:ind w:firstLine="480" w:firstLineChars="200"/>
        <w:rPr>
          <w:rFonts w:ascii="宋体" w:hAnsi="宋体"/>
        </w:rPr>
      </w:pPr>
      <w:r>
        <w:rPr>
          <w:rFonts w:hint="eastAsia" w:ascii="宋体" w:hAnsi="宋体"/>
        </w:rPr>
        <w:t>本项目采用AGV作为主要物流方式，实现生产现场白车身试制系统内各功能模块间的夹具（载工件）的输送工作。为保证焊装线的可靠运行，投标方在AGV型号选择时需满足以下技术要求。</w:t>
      </w:r>
    </w:p>
    <w:p>
      <w:pPr>
        <w:pStyle w:val="134"/>
        <w:numPr>
          <w:ilvl w:val="2"/>
          <w:numId w:val="33"/>
        </w:numPr>
        <w:ind w:firstLineChars="0"/>
        <w:rPr>
          <w:rFonts w:ascii="宋体" w:hAnsi="宋体"/>
          <w:vanish/>
        </w:rPr>
      </w:pPr>
    </w:p>
    <w:p>
      <w:pPr>
        <w:pStyle w:val="134"/>
        <w:numPr>
          <w:ilvl w:val="0"/>
          <w:numId w:val="47"/>
        </w:numPr>
        <w:tabs>
          <w:tab w:val="left" w:pos="1418"/>
        </w:tabs>
        <w:ind w:firstLineChars="0"/>
        <w:rPr>
          <w:rFonts w:ascii="宋体" w:hAnsi="宋体"/>
          <w:vanish/>
        </w:rPr>
      </w:pPr>
    </w:p>
    <w:p>
      <w:pPr>
        <w:pStyle w:val="134"/>
        <w:numPr>
          <w:ilvl w:val="0"/>
          <w:numId w:val="47"/>
        </w:numPr>
        <w:tabs>
          <w:tab w:val="left" w:pos="1418"/>
        </w:tabs>
        <w:ind w:firstLineChars="0"/>
        <w:rPr>
          <w:rFonts w:ascii="宋体" w:hAnsi="宋体"/>
          <w:vanish/>
        </w:rPr>
      </w:pPr>
    </w:p>
    <w:p>
      <w:pPr>
        <w:pStyle w:val="134"/>
        <w:numPr>
          <w:ilvl w:val="0"/>
          <w:numId w:val="47"/>
        </w:numPr>
        <w:tabs>
          <w:tab w:val="left" w:pos="1418"/>
        </w:tabs>
        <w:ind w:firstLineChars="0"/>
        <w:rPr>
          <w:rFonts w:ascii="宋体" w:hAnsi="宋体"/>
          <w:vanish/>
        </w:rPr>
      </w:pPr>
    </w:p>
    <w:p>
      <w:pPr>
        <w:pStyle w:val="134"/>
        <w:numPr>
          <w:ilvl w:val="1"/>
          <w:numId w:val="47"/>
        </w:numPr>
        <w:tabs>
          <w:tab w:val="left" w:pos="1418"/>
        </w:tabs>
        <w:ind w:firstLineChars="0"/>
        <w:rPr>
          <w:rFonts w:ascii="宋体" w:hAnsi="宋体"/>
          <w:vanish/>
        </w:rPr>
      </w:pPr>
    </w:p>
    <w:p>
      <w:pPr>
        <w:pStyle w:val="134"/>
        <w:numPr>
          <w:ilvl w:val="1"/>
          <w:numId w:val="47"/>
        </w:numPr>
        <w:tabs>
          <w:tab w:val="left" w:pos="1418"/>
        </w:tabs>
        <w:ind w:firstLineChars="0"/>
        <w:rPr>
          <w:rFonts w:ascii="宋体" w:hAnsi="宋体"/>
          <w:vanish/>
        </w:rPr>
      </w:pPr>
    </w:p>
    <w:p>
      <w:pPr>
        <w:pStyle w:val="134"/>
        <w:numPr>
          <w:ilvl w:val="1"/>
          <w:numId w:val="47"/>
        </w:numPr>
        <w:tabs>
          <w:tab w:val="left" w:pos="1418"/>
        </w:tabs>
        <w:ind w:firstLineChars="0"/>
        <w:rPr>
          <w:rFonts w:ascii="宋体" w:hAnsi="宋体"/>
          <w:vanish/>
        </w:rPr>
      </w:pPr>
    </w:p>
    <w:p>
      <w:pPr>
        <w:pStyle w:val="134"/>
        <w:numPr>
          <w:ilvl w:val="2"/>
          <w:numId w:val="47"/>
        </w:numPr>
        <w:tabs>
          <w:tab w:val="left" w:pos="1418"/>
        </w:tabs>
        <w:ind w:firstLineChars="0"/>
        <w:rPr>
          <w:rFonts w:ascii="宋体" w:hAnsi="宋体"/>
          <w:vanish/>
        </w:rPr>
      </w:pPr>
    </w:p>
    <w:p>
      <w:pPr>
        <w:pStyle w:val="134"/>
        <w:numPr>
          <w:ilvl w:val="2"/>
          <w:numId w:val="47"/>
        </w:numPr>
        <w:tabs>
          <w:tab w:val="left" w:pos="1418"/>
        </w:tabs>
        <w:ind w:firstLineChars="0"/>
        <w:rPr>
          <w:rFonts w:ascii="宋体" w:hAnsi="宋体"/>
          <w:vanish/>
        </w:rPr>
      </w:pPr>
    </w:p>
    <w:p>
      <w:pPr>
        <w:pStyle w:val="134"/>
        <w:numPr>
          <w:ilvl w:val="2"/>
          <w:numId w:val="47"/>
        </w:numPr>
        <w:tabs>
          <w:tab w:val="left" w:pos="1418"/>
        </w:tabs>
        <w:ind w:firstLineChars="0"/>
        <w:rPr>
          <w:rFonts w:ascii="宋体" w:hAnsi="宋体"/>
          <w:vanish/>
        </w:rPr>
      </w:pPr>
    </w:p>
    <w:p>
      <w:pPr>
        <w:pStyle w:val="134"/>
        <w:numPr>
          <w:ilvl w:val="2"/>
          <w:numId w:val="47"/>
        </w:numPr>
        <w:tabs>
          <w:tab w:val="left" w:pos="1418"/>
        </w:tabs>
        <w:ind w:firstLineChars="0"/>
        <w:rPr>
          <w:rFonts w:ascii="宋体" w:hAnsi="宋体"/>
          <w:vanish/>
        </w:rPr>
      </w:pPr>
    </w:p>
    <w:p>
      <w:pPr>
        <w:pStyle w:val="134"/>
        <w:numPr>
          <w:ilvl w:val="2"/>
          <w:numId w:val="47"/>
        </w:numPr>
        <w:tabs>
          <w:tab w:val="left" w:pos="1418"/>
        </w:tabs>
        <w:ind w:firstLineChars="0"/>
        <w:rPr>
          <w:rFonts w:ascii="宋体" w:hAnsi="宋体"/>
          <w:vanish/>
        </w:rPr>
      </w:pPr>
    </w:p>
    <w:p>
      <w:pPr>
        <w:pStyle w:val="134"/>
        <w:numPr>
          <w:ilvl w:val="2"/>
          <w:numId w:val="47"/>
        </w:numPr>
        <w:tabs>
          <w:tab w:val="left" w:pos="1418"/>
        </w:tabs>
        <w:ind w:firstLineChars="0"/>
        <w:rPr>
          <w:rFonts w:ascii="宋体" w:hAnsi="宋体"/>
          <w:vanish/>
        </w:rPr>
      </w:pPr>
    </w:p>
    <w:p>
      <w:pPr>
        <w:pStyle w:val="134"/>
        <w:numPr>
          <w:ilvl w:val="2"/>
          <w:numId w:val="47"/>
        </w:numPr>
        <w:tabs>
          <w:tab w:val="left" w:pos="1418"/>
        </w:tabs>
        <w:ind w:firstLineChars="0"/>
        <w:rPr>
          <w:rFonts w:ascii="宋体" w:hAnsi="宋体"/>
          <w:vanish/>
        </w:rPr>
      </w:pPr>
    </w:p>
    <w:p>
      <w:pPr>
        <w:pStyle w:val="134"/>
        <w:numPr>
          <w:ilvl w:val="2"/>
          <w:numId w:val="47"/>
        </w:numPr>
        <w:tabs>
          <w:tab w:val="left" w:pos="1418"/>
        </w:tabs>
        <w:ind w:firstLineChars="0"/>
        <w:rPr>
          <w:rFonts w:ascii="宋体" w:hAnsi="宋体"/>
          <w:vanish/>
        </w:rPr>
      </w:pPr>
    </w:p>
    <w:p>
      <w:pPr>
        <w:pStyle w:val="134"/>
        <w:numPr>
          <w:ilvl w:val="2"/>
          <w:numId w:val="47"/>
        </w:numPr>
        <w:tabs>
          <w:tab w:val="left" w:pos="1418"/>
        </w:tabs>
        <w:ind w:firstLineChars="0"/>
        <w:rPr>
          <w:rFonts w:ascii="宋体" w:hAnsi="宋体"/>
          <w:vanish/>
        </w:rPr>
      </w:pPr>
    </w:p>
    <w:p>
      <w:pPr>
        <w:pStyle w:val="134"/>
        <w:numPr>
          <w:ilvl w:val="2"/>
          <w:numId w:val="47"/>
        </w:numPr>
        <w:tabs>
          <w:tab w:val="left" w:pos="1418"/>
        </w:tabs>
        <w:ind w:firstLineChars="0"/>
        <w:rPr>
          <w:rFonts w:ascii="宋体" w:hAnsi="宋体"/>
          <w:vanish/>
        </w:rPr>
      </w:pPr>
    </w:p>
    <w:p>
      <w:pPr>
        <w:pStyle w:val="134"/>
        <w:numPr>
          <w:ilvl w:val="2"/>
          <w:numId w:val="47"/>
        </w:numPr>
        <w:tabs>
          <w:tab w:val="left" w:pos="1418"/>
        </w:tabs>
        <w:ind w:firstLineChars="0"/>
        <w:rPr>
          <w:rFonts w:ascii="宋体" w:hAnsi="宋体"/>
          <w:vanish/>
        </w:rPr>
      </w:pPr>
    </w:p>
    <w:p>
      <w:pPr>
        <w:pStyle w:val="134"/>
        <w:numPr>
          <w:ilvl w:val="2"/>
          <w:numId w:val="47"/>
        </w:numPr>
        <w:tabs>
          <w:tab w:val="left" w:pos="1418"/>
        </w:tabs>
        <w:ind w:firstLineChars="0"/>
        <w:rPr>
          <w:rFonts w:ascii="宋体" w:hAnsi="宋体"/>
          <w:vanish/>
        </w:rPr>
      </w:pPr>
    </w:p>
    <w:p>
      <w:pPr>
        <w:pStyle w:val="134"/>
        <w:numPr>
          <w:ilvl w:val="2"/>
          <w:numId w:val="47"/>
        </w:numPr>
        <w:tabs>
          <w:tab w:val="left" w:pos="1418"/>
        </w:tabs>
        <w:ind w:firstLineChars="0"/>
        <w:rPr>
          <w:rFonts w:ascii="宋体" w:hAnsi="宋体"/>
          <w:vanish/>
        </w:rPr>
      </w:pPr>
    </w:p>
    <w:p>
      <w:pPr>
        <w:numPr>
          <w:ilvl w:val="3"/>
          <w:numId w:val="47"/>
        </w:numPr>
        <w:tabs>
          <w:tab w:val="left" w:pos="1418"/>
        </w:tabs>
        <w:ind w:left="1190" w:firstLineChars="0"/>
        <w:rPr>
          <w:rFonts w:ascii="宋体" w:hAnsi="宋体"/>
        </w:rPr>
      </w:pPr>
      <w:r>
        <w:rPr>
          <w:rFonts w:hint="eastAsia" w:ascii="宋体" w:hAnsi="宋体"/>
        </w:rPr>
        <w:t>AGV停靠精度要求</w:t>
      </w:r>
    </w:p>
    <w:tbl>
      <w:tblPr>
        <w:tblStyle w:val="46"/>
        <w:tblW w:w="6633" w:type="dxa"/>
        <w:jc w:val="center"/>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506"/>
        <w:gridCol w:w="1504"/>
        <w:gridCol w:w="1507"/>
        <w:gridCol w:w="211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06" w:type="dxa"/>
            <w:vAlign w:val="center"/>
          </w:tcPr>
          <w:p>
            <w:pPr>
              <w:ind w:firstLine="205"/>
              <w:jc w:val="center"/>
              <w:rPr>
                <w:b/>
                <w:bCs/>
              </w:rPr>
            </w:pPr>
            <w:r>
              <w:rPr>
                <w:rFonts w:hint="eastAsia"/>
                <w:b/>
                <w:bCs/>
              </w:rPr>
              <w:t>X方向</w:t>
            </w:r>
          </w:p>
          <w:p>
            <w:pPr>
              <w:ind w:firstLine="205"/>
              <w:jc w:val="center"/>
              <w:rPr>
                <w:b/>
                <w:bCs/>
              </w:rPr>
            </w:pPr>
            <w:r>
              <w:rPr>
                <w:rFonts w:hint="eastAsia"/>
                <w:b/>
                <w:bCs/>
              </w:rPr>
              <w:t>（mm）</w:t>
            </w:r>
          </w:p>
        </w:tc>
        <w:tc>
          <w:tcPr>
            <w:tcW w:w="1504" w:type="dxa"/>
            <w:vAlign w:val="center"/>
          </w:tcPr>
          <w:p>
            <w:pPr>
              <w:ind w:firstLine="205"/>
              <w:jc w:val="center"/>
              <w:rPr>
                <w:b/>
                <w:bCs/>
              </w:rPr>
            </w:pPr>
            <w:r>
              <w:rPr>
                <w:rFonts w:hint="eastAsia"/>
                <w:b/>
                <w:bCs/>
              </w:rPr>
              <w:t>Y方向</w:t>
            </w:r>
          </w:p>
          <w:p>
            <w:pPr>
              <w:ind w:firstLine="205"/>
              <w:jc w:val="center"/>
              <w:rPr>
                <w:b/>
                <w:bCs/>
              </w:rPr>
            </w:pPr>
            <w:r>
              <w:rPr>
                <w:rFonts w:hint="eastAsia"/>
                <w:b/>
                <w:bCs/>
              </w:rPr>
              <w:t>(</w:t>
            </w:r>
            <w:r>
              <w:rPr>
                <w:b/>
                <w:bCs/>
              </w:rPr>
              <w:t>mm)</w:t>
            </w:r>
          </w:p>
        </w:tc>
        <w:tc>
          <w:tcPr>
            <w:tcW w:w="1507" w:type="dxa"/>
            <w:vAlign w:val="center"/>
          </w:tcPr>
          <w:p>
            <w:pPr>
              <w:ind w:firstLine="205"/>
              <w:jc w:val="center"/>
              <w:rPr>
                <w:b/>
                <w:bCs/>
              </w:rPr>
            </w:pPr>
            <w:r>
              <w:rPr>
                <w:rFonts w:hint="eastAsia"/>
                <w:b/>
                <w:bCs/>
              </w:rPr>
              <w:t>角度方向</w:t>
            </w:r>
          </w:p>
          <w:p>
            <w:pPr>
              <w:ind w:firstLine="205"/>
              <w:jc w:val="center"/>
              <w:rPr>
                <w:b/>
                <w:bCs/>
              </w:rPr>
            </w:pPr>
            <w:r>
              <w:rPr>
                <w:rFonts w:hint="eastAsia"/>
                <w:b/>
                <w:bCs/>
              </w:rPr>
              <w:t>(</w:t>
            </w:r>
            <w:r>
              <w:rPr>
                <w:b/>
                <w:bCs/>
              </w:rPr>
              <w:t>mrad)</w:t>
            </w:r>
          </w:p>
        </w:tc>
        <w:tc>
          <w:tcPr>
            <w:tcW w:w="2116" w:type="dxa"/>
            <w:vAlign w:val="center"/>
          </w:tcPr>
          <w:p>
            <w:pPr>
              <w:ind w:firstLine="205"/>
              <w:jc w:val="center"/>
              <w:rPr>
                <w:b/>
                <w:bCs/>
              </w:rPr>
            </w:pPr>
            <w:r>
              <w:rPr>
                <w:rFonts w:hint="eastAsia"/>
                <w:b/>
                <w:bCs/>
              </w:rPr>
              <w:t>备注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06" w:type="dxa"/>
          </w:tcPr>
          <w:p>
            <w:pPr>
              <w:ind w:firstLine="204"/>
              <w:jc w:val="center"/>
            </w:pPr>
            <w:r>
              <w:rPr>
                <w:rFonts w:hint="eastAsia"/>
              </w:rPr>
              <w:t>±5</w:t>
            </w:r>
          </w:p>
        </w:tc>
        <w:tc>
          <w:tcPr>
            <w:tcW w:w="1504" w:type="dxa"/>
          </w:tcPr>
          <w:p>
            <w:pPr>
              <w:ind w:firstLine="204"/>
              <w:jc w:val="center"/>
            </w:pPr>
            <w:r>
              <w:rPr>
                <w:rFonts w:hint="eastAsia"/>
              </w:rPr>
              <w:t>±5</w:t>
            </w:r>
          </w:p>
        </w:tc>
        <w:tc>
          <w:tcPr>
            <w:tcW w:w="1507" w:type="dxa"/>
          </w:tcPr>
          <w:p>
            <w:pPr>
              <w:ind w:firstLine="204"/>
              <w:jc w:val="center"/>
            </w:pPr>
            <w:r>
              <w:rPr>
                <w:rFonts w:hint="eastAsia"/>
              </w:rPr>
              <w:t>10</w:t>
            </w:r>
          </w:p>
        </w:tc>
        <w:tc>
          <w:tcPr>
            <w:tcW w:w="2116" w:type="dxa"/>
          </w:tcPr>
          <w:p>
            <w:pPr>
              <w:ind w:firstLine="204"/>
            </w:pPr>
          </w:p>
        </w:tc>
      </w:tr>
    </w:tbl>
    <w:p>
      <w:pPr>
        <w:numPr>
          <w:ilvl w:val="3"/>
          <w:numId w:val="47"/>
        </w:numPr>
        <w:tabs>
          <w:tab w:val="left" w:pos="1418"/>
        </w:tabs>
        <w:ind w:left="1190" w:firstLineChars="0"/>
        <w:rPr>
          <w:rFonts w:ascii="宋体" w:hAnsi="宋体"/>
        </w:rPr>
      </w:pPr>
      <w:r>
        <w:rPr>
          <w:rFonts w:hint="eastAsia" w:ascii="宋体" w:hAnsi="宋体"/>
        </w:rPr>
        <w:t>AGV性能要求</w:t>
      </w:r>
    </w:p>
    <w:p>
      <w:pPr>
        <w:ind w:firstLine="480" w:firstLineChars="200"/>
        <w:rPr>
          <w:rFonts w:ascii="宋体" w:hAnsi="宋体"/>
        </w:rPr>
      </w:pPr>
      <w:r>
        <w:rPr>
          <w:rFonts w:hint="eastAsia" w:ascii="宋体" w:hAnsi="宋体"/>
        </w:rPr>
        <w:t>AGV小车的性能参数需求如下表所示：</w:t>
      </w:r>
    </w:p>
    <w:tbl>
      <w:tblPr>
        <w:tblStyle w:val="46"/>
        <w:tblW w:w="8787"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49"/>
        <w:gridCol w:w="2497"/>
        <w:gridCol w:w="1870"/>
        <w:gridCol w:w="1790"/>
        <w:gridCol w:w="178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849" w:type="dxa"/>
          </w:tcPr>
          <w:p>
            <w:pPr>
              <w:ind w:firstLine="205"/>
              <w:jc w:val="center"/>
              <w:rPr>
                <w:b/>
                <w:bCs/>
              </w:rPr>
            </w:pPr>
            <w:r>
              <w:rPr>
                <w:rFonts w:hint="eastAsia"/>
                <w:b/>
                <w:bCs/>
              </w:rPr>
              <w:t>N</w:t>
            </w:r>
            <w:r>
              <w:rPr>
                <w:b/>
                <w:bCs/>
              </w:rPr>
              <w:t>o</w:t>
            </w:r>
            <w:r>
              <w:rPr>
                <w:rFonts w:hint="eastAsia"/>
                <w:b/>
                <w:bCs/>
              </w:rPr>
              <w:t>.</w:t>
            </w:r>
          </w:p>
        </w:tc>
        <w:tc>
          <w:tcPr>
            <w:tcW w:w="2497" w:type="dxa"/>
          </w:tcPr>
          <w:p>
            <w:pPr>
              <w:ind w:firstLine="205"/>
              <w:jc w:val="center"/>
              <w:rPr>
                <w:b/>
                <w:bCs/>
              </w:rPr>
            </w:pPr>
            <w:r>
              <w:rPr>
                <w:rFonts w:hint="eastAsia"/>
                <w:b/>
                <w:bCs/>
              </w:rPr>
              <w:t>项目名称</w:t>
            </w:r>
          </w:p>
        </w:tc>
        <w:tc>
          <w:tcPr>
            <w:tcW w:w="1870" w:type="dxa"/>
          </w:tcPr>
          <w:p>
            <w:pPr>
              <w:ind w:firstLine="205"/>
              <w:jc w:val="center"/>
              <w:rPr>
                <w:b/>
                <w:bCs/>
              </w:rPr>
            </w:pPr>
            <w:r>
              <w:rPr>
                <w:rFonts w:hint="eastAsia"/>
                <w:b/>
                <w:bCs/>
              </w:rPr>
              <w:t>数值</w:t>
            </w:r>
          </w:p>
        </w:tc>
        <w:tc>
          <w:tcPr>
            <w:tcW w:w="1790" w:type="dxa"/>
          </w:tcPr>
          <w:p>
            <w:pPr>
              <w:ind w:firstLine="205"/>
              <w:jc w:val="center"/>
              <w:rPr>
                <w:b/>
                <w:bCs/>
              </w:rPr>
            </w:pPr>
            <w:r>
              <w:rPr>
                <w:rFonts w:hint="eastAsia"/>
                <w:b/>
                <w:bCs/>
              </w:rPr>
              <w:t>单位</w:t>
            </w:r>
          </w:p>
        </w:tc>
        <w:tc>
          <w:tcPr>
            <w:tcW w:w="1781" w:type="dxa"/>
          </w:tcPr>
          <w:p>
            <w:pPr>
              <w:ind w:firstLine="205"/>
              <w:jc w:val="center"/>
              <w:rPr>
                <w:b/>
                <w:bCs/>
              </w:rPr>
            </w:pPr>
            <w:r>
              <w:rPr>
                <w:rFonts w:hint="eastAsia"/>
                <w:b/>
                <w:bCs/>
              </w:rPr>
              <w:t>备注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849" w:type="dxa"/>
            <w:vMerge w:val="restart"/>
            <w:vAlign w:val="center"/>
          </w:tcPr>
          <w:p>
            <w:pPr>
              <w:ind w:firstLine="204"/>
              <w:jc w:val="center"/>
            </w:pPr>
            <w:r>
              <w:rPr>
                <w:rFonts w:hint="eastAsia"/>
              </w:rPr>
              <w:t>1</w:t>
            </w:r>
          </w:p>
        </w:tc>
        <w:tc>
          <w:tcPr>
            <w:tcW w:w="2497" w:type="dxa"/>
            <w:vMerge w:val="restart"/>
            <w:vAlign w:val="center"/>
          </w:tcPr>
          <w:p>
            <w:pPr>
              <w:ind w:firstLine="204"/>
              <w:jc w:val="left"/>
            </w:pPr>
            <w:r>
              <w:rPr>
                <w:rFonts w:hint="eastAsia"/>
              </w:rPr>
              <w:t>承载能力</w:t>
            </w:r>
          </w:p>
        </w:tc>
        <w:tc>
          <w:tcPr>
            <w:tcW w:w="1870" w:type="dxa"/>
          </w:tcPr>
          <w:p>
            <w:pPr>
              <w:ind w:firstLine="204"/>
              <w:jc w:val="center"/>
            </w:pPr>
            <w:r>
              <w:rPr>
                <w:rFonts w:hint="eastAsia"/>
              </w:rPr>
              <w:t>≥15</w:t>
            </w:r>
            <w:r>
              <w:t>0</w:t>
            </w:r>
            <w:r>
              <w:rPr>
                <w:rFonts w:hint="eastAsia"/>
              </w:rPr>
              <w:t>0</w:t>
            </w:r>
          </w:p>
        </w:tc>
        <w:tc>
          <w:tcPr>
            <w:tcW w:w="1790" w:type="dxa"/>
          </w:tcPr>
          <w:p>
            <w:pPr>
              <w:ind w:firstLine="204"/>
              <w:jc w:val="center"/>
            </w:pPr>
            <w:r>
              <w:rPr>
                <w:rFonts w:hint="eastAsia"/>
              </w:rPr>
              <w:t>Kg</w:t>
            </w:r>
          </w:p>
        </w:tc>
        <w:tc>
          <w:tcPr>
            <w:tcW w:w="1781" w:type="dxa"/>
            <w:vAlign w:val="center"/>
          </w:tcPr>
          <w:p>
            <w:pPr>
              <w:ind w:firstLine="204"/>
              <w:jc w:val="center"/>
            </w:pPr>
            <w:r>
              <w:rPr>
                <w:rFonts w:hint="eastAsia"/>
              </w:rPr>
              <w:t>物流</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849" w:type="dxa"/>
            <w:vMerge w:val="continue"/>
            <w:vAlign w:val="center"/>
          </w:tcPr>
          <w:p>
            <w:pPr>
              <w:ind w:firstLine="204"/>
              <w:jc w:val="center"/>
            </w:pPr>
          </w:p>
        </w:tc>
        <w:tc>
          <w:tcPr>
            <w:tcW w:w="2497" w:type="dxa"/>
            <w:vMerge w:val="continue"/>
            <w:vAlign w:val="center"/>
          </w:tcPr>
          <w:p>
            <w:pPr>
              <w:ind w:firstLine="204"/>
              <w:jc w:val="left"/>
            </w:pPr>
          </w:p>
        </w:tc>
        <w:tc>
          <w:tcPr>
            <w:tcW w:w="1870" w:type="dxa"/>
          </w:tcPr>
          <w:p>
            <w:pPr>
              <w:ind w:firstLine="204"/>
              <w:jc w:val="center"/>
            </w:pPr>
            <w:r>
              <w:rPr>
                <w:rFonts w:hint="eastAsia"/>
              </w:rPr>
              <w:t>≥3</w:t>
            </w:r>
            <w:r>
              <w:t>0</w:t>
            </w:r>
            <w:r>
              <w:rPr>
                <w:rFonts w:hint="eastAsia"/>
              </w:rPr>
              <w:t>00</w:t>
            </w:r>
          </w:p>
        </w:tc>
        <w:tc>
          <w:tcPr>
            <w:tcW w:w="1790" w:type="dxa"/>
          </w:tcPr>
          <w:p>
            <w:pPr>
              <w:ind w:firstLine="204"/>
              <w:jc w:val="center"/>
            </w:pPr>
            <w:r>
              <w:rPr>
                <w:rFonts w:hint="eastAsia"/>
              </w:rPr>
              <w:t>Kg</w:t>
            </w:r>
          </w:p>
        </w:tc>
        <w:tc>
          <w:tcPr>
            <w:tcW w:w="1781" w:type="dxa"/>
            <w:vAlign w:val="center"/>
          </w:tcPr>
          <w:p>
            <w:pPr>
              <w:ind w:firstLine="204"/>
              <w:jc w:val="center"/>
            </w:pPr>
            <w:r>
              <w:rPr>
                <w:rFonts w:hint="eastAsia"/>
              </w:rPr>
              <w:t>夹具输送</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849" w:type="dxa"/>
          </w:tcPr>
          <w:p>
            <w:pPr>
              <w:ind w:firstLine="204"/>
              <w:jc w:val="center"/>
            </w:pPr>
            <w:r>
              <w:rPr>
                <w:rFonts w:hint="eastAsia"/>
              </w:rPr>
              <w:t>2</w:t>
            </w:r>
          </w:p>
        </w:tc>
        <w:tc>
          <w:tcPr>
            <w:tcW w:w="2497" w:type="dxa"/>
            <w:vAlign w:val="center"/>
          </w:tcPr>
          <w:p>
            <w:pPr>
              <w:ind w:firstLine="204"/>
              <w:jc w:val="left"/>
            </w:pPr>
            <w:r>
              <w:rPr>
                <w:rFonts w:hint="eastAsia"/>
              </w:rPr>
              <w:t>车体自重</w:t>
            </w:r>
          </w:p>
        </w:tc>
        <w:tc>
          <w:tcPr>
            <w:tcW w:w="1870" w:type="dxa"/>
          </w:tcPr>
          <w:p>
            <w:pPr>
              <w:ind w:firstLine="204"/>
              <w:jc w:val="center"/>
            </w:pPr>
            <w:r>
              <w:rPr>
                <w:rFonts w:hint="eastAsia"/>
              </w:rPr>
              <w:t>≤1500</w:t>
            </w:r>
          </w:p>
        </w:tc>
        <w:tc>
          <w:tcPr>
            <w:tcW w:w="1790" w:type="dxa"/>
          </w:tcPr>
          <w:p>
            <w:pPr>
              <w:ind w:firstLine="204"/>
              <w:jc w:val="center"/>
            </w:pPr>
            <w:r>
              <w:rPr>
                <w:rFonts w:hint="eastAsia"/>
              </w:rPr>
              <w:t>K</w:t>
            </w:r>
            <w:r>
              <w:t>g</w:t>
            </w:r>
          </w:p>
        </w:tc>
        <w:tc>
          <w:tcPr>
            <w:tcW w:w="1781" w:type="dxa"/>
            <w:vAlign w:val="center"/>
          </w:tcPr>
          <w:p>
            <w:pPr>
              <w:ind w:firstLine="204"/>
              <w:jc w:val="center"/>
              <w:rPr>
                <w:highlight w:val="yellow"/>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849" w:type="dxa"/>
          </w:tcPr>
          <w:p>
            <w:pPr>
              <w:ind w:firstLine="204"/>
              <w:jc w:val="center"/>
            </w:pPr>
            <w:r>
              <w:rPr>
                <w:rFonts w:hint="eastAsia"/>
              </w:rPr>
              <w:t>3</w:t>
            </w:r>
          </w:p>
        </w:tc>
        <w:tc>
          <w:tcPr>
            <w:tcW w:w="2497" w:type="dxa"/>
          </w:tcPr>
          <w:p>
            <w:pPr>
              <w:ind w:firstLine="204"/>
            </w:pPr>
            <w:r>
              <w:rPr>
                <w:rFonts w:hint="eastAsia"/>
              </w:rPr>
              <w:t>满载运行速度</w:t>
            </w:r>
          </w:p>
        </w:tc>
        <w:tc>
          <w:tcPr>
            <w:tcW w:w="1870" w:type="dxa"/>
          </w:tcPr>
          <w:p>
            <w:pPr>
              <w:ind w:firstLine="204"/>
              <w:jc w:val="center"/>
            </w:pPr>
            <w:r>
              <w:rPr>
                <w:rFonts w:hint="eastAsia"/>
              </w:rPr>
              <w:t>0.4~0.7</w:t>
            </w:r>
          </w:p>
        </w:tc>
        <w:tc>
          <w:tcPr>
            <w:tcW w:w="1790" w:type="dxa"/>
          </w:tcPr>
          <w:p>
            <w:pPr>
              <w:ind w:firstLine="204"/>
              <w:jc w:val="center"/>
            </w:pPr>
            <w:r>
              <w:rPr>
                <w:rFonts w:hint="eastAsia"/>
              </w:rPr>
              <w:t>m</w:t>
            </w:r>
            <w:r>
              <w:t>/s</w:t>
            </w:r>
          </w:p>
        </w:tc>
        <w:tc>
          <w:tcPr>
            <w:tcW w:w="1781" w:type="dxa"/>
          </w:tcPr>
          <w:p>
            <w:pPr>
              <w:ind w:firstLine="204"/>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849" w:type="dxa"/>
          </w:tcPr>
          <w:p>
            <w:pPr>
              <w:ind w:firstLine="204"/>
              <w:jc w:val="center"/>
            </w:pPr>
            <w:r>
              <w:rPr>
                <w:rFonts w:hint="eastAsia"/>
              </w:rPr>
              <w:t>4</w:t>
            </w:r>
          </w:p>
        </w:tc>
        <w:tc>
          <w:tcPr>
            <w:tcW w:w="2497" w:type="dxa"/>
          </w:tcPr>
          <w:p>
            <w:pPr>
              <w:ind w:firstLine="204"/>
            </w:pPr>
            <w:r>
              <w:rPr>
                <w:rFonts w:hint="eastAsia"/>
              </w:rPr>
              <w:t>空载运行速度</w:t>
            </w:r>
          </w:p>
        </w:tc>
        <w:tc>
          <w:tcPr>
            <w:tcW w:w="1870" w:type="dxa"/>
          </w:tcPr>
          <w:p>
            <w:pPr>
              <w:ind w:firstLine="204"/>
              <w:jc w:val="center"/>
            </w:pPr>
            <w:r>
              <w:rPr>
                <w:rFonts w:hint="eastAsia"/>
              </w:rPr>
              <w:t>＞1</w:t>
            </w:r>
          </w:p>
        </w:tc>
        <w:tc>
          <w:tcPr>
            <w:tcW w:w="1790" w:type="dxa"/>
          </w:tcPr>
          <w:p>
            <w:pPr>
              <w:ind w:firstLine="204"/>
              <w:jc w:val="center"/>
            </w:pPr>
            <w:r>
              <w:rPr>
                <w:rFonts w:hint="eastAsia"/>
              </w:rPr>
              <w:t>m</w:t>
            </w:r>
            <w:r>
              <w:t>/s</w:t>
            </w:r>
          </w:p>
        </w:tc>
        <w:tc>
          <w:tcPr>
            <w:tcW w:w="1781" w:type="dxa"/>
          </w:tcPr>
          <w:p>
            <w:pPr>
              <w:ind w:firstLine="204"/>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849" w:type="dxa"/>
          </w:tcPr>
          <w:p>
            <w:pPr>
              <w:ind w:firstLine="204"/>
              <w:jc w:val="center"/>
            </w:pPr>
            <w:r>
              <w:rPr>
                <w:rFonts w:hint="eastAsia"/>
              </w:rPr>
              <w:t>5</w:t>
            </w:r>
          </w:p>
        </w:tc>
        <w:tc>
          <w:tcPr>
            <w:tcW w:w="2497" w:type="dxa"/>
          </w:tcPr>
          <w:p>
            <w:pPr>
              <w:ind w:firstLine="204"/>
            </w:pPr>
            <w:r>
              <w:rPr>
                <w:rFonts w:hint="eastAsia"/>
              </w:rPr>
              <w:t>转弯速度</w:t>
            </w:r>
          </w:p>
        </w:tc>
        <w:tc>
          <w:tcPr>
            <w:tcW w:w="1870" w:type="dxa"/>
          </w:tcPr>
          <w:p>
            <w:pPr>
              <w:ind w:firstLine="204"/>
              <w:jc w:val="center"/>
            </w:pPr>
            <w:r>
              <w:rPr>
                <w:rFonts w:hint="eastAsia"/>
              </w:rPr>
              <w:t>＜0.3</w:t>
            </w:r>
          </w:p>
        </w:tc>
        <w:tc>
          <w:tcPr>
            <w:tcW w:w="1790" w:type="dxa"/>
          </w:tcPr>
          <w:p>
            <w:pPr>
              <w:ind w:firstLine="204"/>
              <w:jc w:val="center"/>
            </w:pPr>
            <w:r>
              <w:rPr>
                <w:rFonts w:hint="eastAsia"/>
              </w:rPr>
              <w:t>m</w:t>
            </w:r>
            <w:r>
              <w:t>/s</w:t>
            </w:r>
          </w:p>
        </w:tc>
        <w:tc>
          <w:tcPr>
            <w:tcW w:w="1781" w:type="dxa"/>
          </w:tcPr>
          <w:p>
            <w:pPr>
              <w:ind w:firstLine="204"/>
            </w:pPr>
          </w:p>
        </w:tc>
      </w:tr>
    </w:tbl>
    <w:p>
      <w:pPr>
        <w:ind w:firstLine="480" w:firstLineChars="200"/>
      </w:pPr>
      <w:r>
        <w:rPr>
          <w:rFonts w:hint="eastAsia" w:ascii="宋体" w:hAnsi="宋体"/>
        </w:rPr>
        <w:t>备注</w:t>
      </w:r>
      <w:r>
        <w:rPr>
          <w:rFonts w:hint="eastAsia"/>
        </w:rPr>
        <w:t>：最终AGV的负载能力由投标方确认，实际调试过程中承载能力无法满足生产需要时，招标方有权要求投标免费更换所有AGV小车。</w:t>
      </w:r>
    </w:p>
    <w:p>
      <w:pPr>
        <w:numPr>
          <w:ilvl w:val="3"/>
          <w:numId w:val="47"/>
        </w:numPr>
        <w:tabs>
          <w:tab w:val="left" w:pos="1418"/>
        </w:tabs>
        <w:ind w:left="1190" w:firstLineChars="0"/>
        <w:rPr>
          <w:rFonts w:ascii="宋体" w:hAnsi="宋体"/>
        </w:rPr>
      </w:pPr>
      <w:r>
        <w:rPr>
          <w:rFonts w:hint="eastAsia" w:ascii="宋体" w:hAnsi="宋体"/>
        </w:rPr>
        <w:t>能源概念</w:t>
      </w:r>
    </w:p>
    <w:p>
      <w:pPr>
        <w:ind w:firstLine="480" w:firstLineChars="200"/>
        <w:rPr>
          <w:rFonts w:ascii="宋体" w:hAnsi="宋体"/>
        </w:rPr>
      </w:pPr>
      <w:r>
        <w:rPr>
          <w:rFonts w:hint="eastAsia" w:ascii="宋体" w:hAnsi="宋体"/>
        </w:rPr>
        <w:t>本项目能源供应推荐采用锂电池系统或作为本项目AGV的供电系统。能源系统需集成在AGV内部，在工位或取料点停止时进行充电。</w:t>
      </w:r>
    </w:p>
    <w:p>
      <w:pPr>
        <w:numPr>
          <w:ilvl w:val="3"/>
          <w:numId w:val="47"/>
        </w:numPr>
        <w:tabs>
          <w:tab w:val="left" w:pos="1418"/>
        </w:tabs>
        <w:ind w:left="1190" w:firstLineChars="0"/>
        <w:rPr>
          <w:rFonts w:ascii="宋体" w:hAnsi="宋体"/>
        </w:rPr>
      </w:pPr>
      <w:r>
        <w:rPr>
          <w:rFonts w:hint="eastAsia" w:ascii="宋体" w:hAnsi="宋体"/>
        </w:rPr>
        <w:t>导航方式</w:t>
      </w:r>
    </w:p>
    <w:p>
      <w:pPr>
        <w:ind w:firstLine="480" w:firstLineChars="200"/>
        <w:rPr>
          <w:rFonts w:ascii="宋体" w:hAnsi="宋体"/>
        </w:rPr>
      </w:pPr>
      <w:r>
        <w:rPr>
          <w:rFonts w:hint="eastAsia" w:ascii="宋体" w:hAnsi="宋体"/>
        </w:rPr>
        <w:t>推荐采用激光SLAM导航形式。</w:t>
      </w:r>
    </w:p>
    <w:p>
      <w:pPr>
        <w:numPr>
          <w:ilvl w:val="3"/>
          <w:numId w:val="47"/>
        </w:numPr>
        <w:tabs>
          <w:tab w:val="left" w:pos="1418"/>
        </w:tabs>
        <w:ind w:left="1190" w:firstLineChars="0"/>
        <w:rPr>
          <w:rFonts w:ascii="宋体" w:hAnsi="宋体"/>
        </w:rPr>
      </w:pPr>
      <w:r>
        <w:rPr>
          <w:rFonts w:hint="eastAsia" w:ascii="宋体" w:hAnsi="宋体"/>
        </w:rPr>
        <w:t>AGV车体要求</w:t>
      </w:r>
    </w:p>
    <w:p>
      <w:pPr>
        <w:numPr>
          <w:ilvl w:val="0"/>
          <w:numId w:val="48"/>
        </w:numPr>
        <w:tabs>
          <w:tab w:val="left" w:pos="851"/>
        </w:tabs>
        <w:ind w:left="0" w:firstLine="480" w:firstLineChars="200"/>
        <w:rPr>
          <w:rFonts w:ascii="宋体" w:hAnsi="宋体"/>
        </w:rPr>
      </w:pPr>
      <w:r>
        <w:rPr>
          <w:rFonts w:hint="eastAsia" w:ascii="宋体" w:hAnsi="宋体"/>
        </w:rPr>
        <w:t>车体护板应方便拆装，以便检查维修车体内部的部件。</w:t>
      </w:r>
    </w:p>
    <w:p>
      <w:pPr>
        <w:numPr>
          <w:ilvl w:val="0"/>
          <w:numId w:val="48"/>
        </w:numPr>
        <w:tabs>
          <w:tab w:val="left" w:pos="851"/>
        </w:tabs>
        <w:ind w:left="0" w:firstLine="480" w:firstLineChars="200"/>
        <w:rPr>
          <w:rFonts w:ascii="宋体" w:hAnsi="宋体"/>
        </w:rPr>
      </w:pPr>
      <w:r>
        <w:rPr>
          <w:rFonts w:hint="eastAsia" w:ascii="宋体" w:hAnsi="宋体"/>
        </w:rPr>
        <w:t>车体明显部位加编号，与显示屏、控制台中AGV编号对应。</w:t>
      </w:r>
    </w:p>
    <w:p>
      <w:pPr>
        <w:numPr>
          <w:ilvl w:val="0"/>
          <w:numId w:val="48"/>
        </w:numPr>
        <w:tabs>
          <w:tab w:val="left" w:pos="851"/>
        </w:tabs>
        <w:ind w:left="0" w:firstLine="480" w:firstLineChars="200"/>
        <w:rPr>
          <w:rFonts w:ascii="宋体" w:hAnsi="宋体"/>
        </w:rPr>
      </w:pPr>
      <w:r>
        <w:rPr>
          <w:rFonts w:hint="eastAsia" w:ascii="宋体" w:hAnsi="宋体"/>
        </w:rPr>
        <w:t>A</w:t>
      </w:r>
      <w:r>
        <w:rPr>
          <w:rFonts w:ascii="宋体" w:hAnsi="宋体"/>
        </w:rPr>
        <w:t>GV</w:t>
      </w:r>
      <w:r>
        <w:rPr>
          <w:rFonts w:hint="eastAsia" w:ascii="宋体" w:hAnsi="宋体"/>
        </w:rPr>
        <w:t>车体可在运动时或在充电站进行静电释放。</w:t>
      </w:r>
    </w:p>
    <w:p>
      <w:pPr>
        <w:numPr>
          <w:ilvl w:val="0"/>
          <w:numId w:val="48"/>
        </w:numPr>
        <w:tabs>
          <w:tab w:val="left" w:pos="851"/>
        </w:tabs>
        <w:ind w:left="0" w:firstLine="480" w:firstLineChars="200"/>
        <w:rPr>
          <w:rFonts w:ascii="宋体" w:hAnsi="宋体"/>
        </w:rPr>
      </w:pPr>
      <w:r>
        <w:rPr>
          <w:rFonts w:hint="eastAsia" w:ascii="宋体" w:hAnsi="宋体"/>
        </w:rPr>
        <w:t>车内主要控制器件（控制器和电机减速机）需进行隔振减震保护。</w:t>
      </w:r>
    </w:p>
    <w:p>
      <w:pPr>
        <w:numPr>
          <w:ilvl w:val="0"/>
          <w:numId w:val="48"/>
        </w:numPr>
        <w:tabs>
          <w:tab w:val="left" w:pos="851"/>
        </w:tabs>
        <w:ind w:left="0" w:firstLine="480" w:firstLineChars="200"/>
        <w:rPr>
          <w:rFonts w:ascii="宋体" w:hAnsi="宋体"/>
        </w:rPr>
      </w:pPr>
      <w:r>
        <w:rPr>
          <w:rFonts w:hint="eastAsia" w:ascii="宋体" w:hAnsi="宋体"/>
        </w:rPr>
        <w:t>在每个AGV车体前端下面装有安装清扫刷, 用于排除异物，以保障AGV行驶路段的洁净。</w:t>
      </w:r>
    </w:p>
    <w:p>
      <w:pPr>
        <w:numPr>
          <w:ilvl w:val="0"/>
          <w:numId w:val="48"/>
        </w:numPr>
        <w:tabs>
          <w:tab w:val="left" w:pos="851"/>
        </w:tabs>
        <w:ind w:left="0" w:firstLine="480" w:firstLineChars="200"/>
        <w:rPr>
          <w:rFonts w:ascii="宋体" w:hAnsi="宋体"/>
        </w:rPr>
      </w:pPr>
      <w:r>
        <w:rPr>
          <w:rFonts w:ascii="宋体" w:hAnsi="宋体"/>
        </w:rPr>
        <w:t>AGV小车伸缩定位销在断电状态可实现降落</w:t>
      </w:r>
    </w:p>
    <w:p>
      <w:pPr>
        <w:numPr>
          <w:ilvl w:val="3"/>
          <w:numId w:val="47"/>
        </w:numPr>
        <w:tabs>
          <w:tab w:val="left" w:pos="1418"/>
        </w:tabs>
        <w:ind w:left="1190" w:firstLineChars="0"/>
        <w:rPr>
          <w:rFonts w:ascii="宋体" w:hAnsi="宋体"/>
        </w:rPr>
      </w:pPr>
      <w:r>
        <w:rPr>
          <w:rFonts w:hint="eastAsia" w:ascii="宋体" w:hAnsi="宋体"/>
        </w:rPr>
        <w:t>行走系统</w:t>
      </w:r>
    </w:p>
    <w:p>
      <w:pPr>
        <w:numPr>
          <w:ilvl w:val="0"/>
          <w:numId w:val="49"/>
        </w:numPr>
        <w:tabs>
          <w:tab w:val="left" w:pos="851"/>
        </w:tabs>
        <w:ind w:left="0" w:firstLine="480" w:firstLineChars="200"/>
        <w:rPr>
          <w:rFonts w:ascii="宋体" w:hAnsi="宋体"/>
        </w:rPr>
      </w:pPr>
      <w:r>
        <w:rPr>
          <w:rFonts w:hint="eastAsia" w:ascii="宋体" w:hAnsi="宋体"/>
        </w:rPr>
        <w:t>驱动回路中应设有过流、过载、短路保护。</w:t>
      </w:r>
    </w:p>
    <w:p>
      <w:pPr>
        <w:numPr>
          <w:ilvl w:val="0"/>
          <w:numId w:val="49"/>
        </w:numPr>
        <w:tabs>
          <w:tab w:val="left" w:pos="851"/>
        </w:tabs>
        <w:ind w:left="0" w:firstLine="480" w:firstLineChars="200"/>
        <w:rPr>
          <w:rFonts w:ascii="宋体" w:hAnsi="宋体"/>
        </w:rPr>
      </w:pPr>
      <w:r>
        <w:rPr>
          <w:rFonts w:hint="eastAsia" w:ascii="宋体" w:hAnsi="宋体"/>
        </w:rPr>
        <w:t>制动系统：车辆应配备一个机械式的制动系统（如电机抱闸），可保证在电源发生故障时，车辆仍可以制动。</w:t>
      </w:r>
    </w:p>
    <w:p>
      <w:pPr>
        <w:numPr>
          <w:ilvl w:val="3"/>
          <w:numId w:val="47"/>
        </w:numPr>
        <w:tabs>
          <w:tab w:val="left" w:pos="1418"/>
        </w:tabs>
        <w:ind w:left="1190" w:firstLineChars="0"/>
        <w:rPr>
          <w:rFonts w:ascii="宋体" w:hAnsi="宋体"/>
        </w:rPr>
      </w:pPr>
      <w:r>
        <w:rPr>
          <w:rFonts w:hint="eastAsia" w:ascii="宋体" w:hAnsi="宋体"/>
        </w:rPr>
        <w:t>安全装置</w:t>
      </w:r>
    </w:p>
    <w:p>
      <w:pPr>
        <w:numPr>
          <w:ilvl w:val="0"/>
          <w:numId w:val="50"/>
        </w:numPr>
        <w:tabs>
          <w:tab w:val="left" w:pos="851"/>
        </w:tabs>
        <w:ind w:left="0" w:firstLine="480" w:firstLineChars="200"/>
        <w:rPr>
          <w:rFonts w:ascii="宋体" w:hAnsi="宋体"/>
        </w:rPr>
      </w:pPr>
      <w:r>
        <w:rPr>
          <w:rFonts w:hint="eastAsia" w:ascii="宋体" w:hAnsi="宋体"/>
        </w:rPr>
        <w:t>报警功能；</w:t>
      </w:r>
    </w:p>
    <w:p>
      <w:pPr>
        <w:numPr>
          <w:ilvl w:val="0"/>
          <w:numId w:val="50"/>
        </w:numPr>
        <w:tabs>
          <w:tab w:val="left" w:pos="851"/>
        </w:tabs>
        <w:ind w:left="0" w:firstLine="480" w:firstLineChars="200"/>
        <w:rPr>
          <w:rFonts w:ascii="宋体" w:hAnsi="宋体"/>
        </w:rPr>
      </w:pPr>
      <w:r>
        <w:rPr>
          <w:rFonts w:hint="eastAsia" w:ascii="宋体" w:hAnsi="宋体"/>
        </w:rPr>
        <w:t>紧急控制功能；</w:t>
      </w:r>
    </w:p>
    <w:p>
      <w:pPr>
        <w:numPr>
          <w:ilvl w:val="0"/>
          <w:numId w:val="50"/>
        </w:numPr>
        <w:tabs>
          <w:tab w:val="left" w:pos="851"/>
        </w:tabs>
        <w:ind w:left="0" w:firstLine="480" w:firstLineChars="200"/>
        <w:rPr>
          <w:rFonts w:ascii="宋体" w:hAnsi="宋体"/>
        </w:rPr>
      </w:pPr>
      <w:r>
        <w:rPr>
          <w:rFonts w:hint="eastAsia" w:ascii="宋体" w:hAnsi="宋体"/>
        </w:rPr>
        <w:t>强制性的应急控制功能；</w:t>
      </w:r>
    </w:p>
    <w:p>
      <w:pPr>
        <w:numPr>
          <w:ilvl w:val="0"/>
          <w:numId w:val="50"/>
        </w:numPr>
        <w:tabs>
          <w:tab w:val="left" w:pos="851"/>
        </w:tabs>
        <w:ind w:left="0" w:firstLine="480" w:firstLineChars="200"/>
        <w:rPr>
          <w:rFonts w:ascii="宋体" w:hAnsi="宋体"/>
        </w:rPr>
      </w:pPr>
      <w:r>
        <w:rPr>
          <w:rFonts w:hint="eastAsia" w:ascii="宋体" w:hAnsi="宋体"/>
        </w:rPr>
        <w:t>接触式障碍物检测功能；</w:t>
      </w:r>
    </w:p>
    <w:p>
      <w:pPr>
        <w:numPr>
          <w:ilvl w:val="0"/>
          <w:numId w:val="50"/>
        </w:numPr>
        <w:tabs>
          <w:tab w:val="left" w:pos="851"/>
        </w:tabs>
        <w:ind w:left="0" w:firstLine="480" w:firstLineChars="200"/>
        <w:rPr>
          <w:rFonts w:ascii="宋体" w:hAnsi="宋体"/>
        </w:rPr>
      </w:pPr>
      <w:r>
        <w:rPr>
          <w:rFonts w:hint="eastAsia" w:ascii="宋体" w:hAnsi="宋体"/>
        </w:rPr>
        <w:t>非接触式障碍物检测功能。</w:t>
      </w:r>
    </w:p>
    <w:p>
      <w:pPr>
        <w:numPr>
          <w:ilvl w:val="3"/>
          <w:numId w:val="47"/>
        </w:numPr>
        <w:tabs>
          <w:tab w:val="left" w:pos="1418"/>
        </w:tabs>
        <w:ind w:left="1190" w:firstLineChars="0"/>
        <w:rPr>
          <w:rFonts w:ascii="宋体" w:hAnsi="宋体"/>
        </w:rPr>
      </w:pPr>
      <w:r>
        <w:rPr>
          <w:rFonts w:hint="eastAsia" w:ascii="宋体" w:hAnsi="宋体"/>
        </w:rPr>
        <w:t>通讯方式</w:t>
      </w:r>
    </w:p>
    <w:p>
      <w:pPr>
        <w:ind w:firstLine="480" w:firstLineChars="200"/>
        <w:rPr>
          <w:rFonts w:ascii="宋体" w:hAnsi="宋体"/>
        </w:rPr>
      </w:pPr>
      <w:r>
        <w:rPr>
          <w:rFonts w:hint="eastAsia" w:ascii="宋体" w:hAnsi="宋体"/>
        </w:rPr>
        <w:t>AGV与主控系统之间的通讯采用无线网络连接，无线客户端品牌为西门子或更优品牌，如果使用其他品牌需要招标方的认可。</w:t>
      </w:r>
    </w:p>
    <w:p>
      <w:pPr>
        <w:numPr>
          <w:ilvl w:val="3"/>
          <w:numId w:val="47"/>
        </w:numPr>
        <w:tabs>
          <w:tab w:val="left" w:pos="1418"/>
        </w:tabs>
        <w:ind w:left="1190" w:firstLineChars="0"/>
        <w:rPr>
          <w:rFonts w:ascii="宋体" w:hAnsi="宋体"/>
        </w:rPr>
      </w:pPr>
      <w:r>
        <w:rPr>
          <w:rFonts w:hint="eastAsia" w:ascii="宋体" w:hAnsi="宋体"/>
        </w:rPr>
        <w:t>AGV控制构架以及无线局域网通讯系统</w:t>
      </w:r>
    </w:p>
    <w:p>
      <w:pPr>
        <w:ind w:firstLine="480" w:firstLineChars="200"/>
        <w:rPr>
          <w:rFonts w:ascii="宋体" w:hAnsi="宋体"/>
        </w:rPr>
      </w:pPr>
      <w:r>
        <w:rPr>
          <w:rFonts w:hint="eastAsia" w:ascii="宋体" w:hAnsi="宋体"/>
        </w:rPr>
        <w:t>投标方应在投标文件种提供AGV控制构架及其说明。</w:t>
      </w:r>
    </w:p>
    <w:p>
      <w:pPr>
        <w:numPr>
          <w:ilvl w:val="3"/>
          <w:numId w:val="47"/>
        </w:numPr>
        <w:tabs>
          <w:tab w:val="left" w:pos="1418"/>
        </w:tabs>
        <w:ind w:left="1190" w:firstLineChars="0"/>
        <w:rPr>
          <w:rFonts w:ascii="宋体" w:hAnsi="宋体"/>
        </w:rPr>
      </w:pPr>
      <w:r>
        <w:rPr>
          <w:rFonts w:hint="eastAsia" w:ascii="宋体" w:hAnsi="宋体"/>
        </w:rPr>
        <w:t>控制系统</w:t>
      </w:r>
    </w:p>
    <w:p>
      <w:pPr>
        <w:numPr>
          <w:ilvl w:val="0"/>
          <w:numId w:val="51"/>
        </w:numPr>
        <w:tabs>
          <w:tab w:val="left" w:pos="851"/>
        </w:tabs>
        <w:ind w:left="0" w:firstLine="480" w:firstLineChars="200"/>
        <w:rPr>
          <w:rFonts w:ascii="宋体" w:hAnsi="宋体"/>
        </w:rPr>
      </w:pPr>
      <w:r>
        <w:rPr>
          <w:rFonts w:hint="eastAsia" w:ascii="宋体" w:hAnsi="宋体"/>
        </w:rPr>
        <w:t>车载控制系统应具有防振功能，避免行走时产生的振动对设备造成损害或出现功能故障；</w:t>
      </w:r>
    </w:p>
    <w:p>
      <w:pPr>
        <w:numPr>
          <w:ilvl w:val="0"/>
          <w:numId w:val="51"/>
        </w:numPr>
        <w:tabs>
          <w:tab w:val="left" w:pos="851"/>
        </w:tabs>
        <w:ind w:left="0" w:firstLine="480" w:firstLineChars="200"/>
        <w:rPr>
          <w:rFonts w:ascii="宋体" w:hAnsi="宋体"/>
        </w:rPr>
      </w:pPr>
      <w:r>
        <w:rPr>
          <w:rFonts w:hint="eastAsia" w:ascii="宋体" w:hAnsi="宋体"/>
        </w:rPr>
        <w:t>每个</w:t>
      </w:r>
      <w:r>
        <w:rPr>
          <w:rFonts w:ascii="宋体" w:hAnsi="宋体"/>
        </w:rPr>
        <w:t>AGV</w:t>
      </w:r>
      <w:r>
        <w:rPr>
          <w:rFonts w:hint="eastAsia" w:ascii="宋体" w:hAnsi="宋体"/>
        </w:rPr>
        <w:t>小车配置独立的信息控制面板（彩色 HMI，尺寸≥7寸），但不能替代小车本体上的按钮操作功能。若 HMI故障，小车本体上的按钮仍能满足排故及基本功能的要求；</w:t>
      </w:r>
    </w:p>
    <w:p>
      <w:pPr>
        <w:numPr>
          <w:ilvl w:val="0"/>
          <w:numId w:val="51"/>
        </w:numPr>
        <w:tabs>
          <w:tab w:val="left" w:pos="851"/>
        </w:tabs>
        <w:ind w:left="0" w:firstLine="480" w:firstLineChars="200"/>
        <w:rPr>
          <w:rFonts w:ascii="宋体" w:hAnsi="宋体"/>
        </w:rPr>
      </w:pPr>
      <w:r>
        <w:rPr>
          <w:rFonts w:hint="eastAsia" w:ascii="宋体" w:hAnsi="宋体"/>
        </w:rPr>
        <w:t>通过该控制面板可以查询和干预车辆运行状态；面板需提供连接手持式控制器的接口；</w:t>
      </w:r>
      <w:r>
        <w:rPr>
          <w:rFonts w:ascii="宋体" w:hAnsi="宋体"/>
        </w:rPr>
        <w:t xml:space="preserve"> </w:t>
      </w:r>
    </w:p>
    <w:p>
      <w:pPr>
        <w:numPr>
          <w:ilvl w:val="0"/>
          <w:numId w:val="51"/>
        </w:numPr>
        <w:tabs>
          <w:tab w:val="left" w:pos="851"/>
        </w:tabs>
        <w:ind w:left="0" w:firstLine="480" w:firstLineChars="200"/>
        <w:rPr>
          <w:rFonts w:ascii="宋体" w:hAnsi="宋体"/>
        </w:rPr>
      </w:pPr>
      <w:r>
        <w:rPr>
          <w:rFonts w:hint="eastAsia" w:ascii="宋体" w:hAnsi="宋体"/>
        </w:rPr>
        <w:t>控制系统需具备与</w:t>
      </w:r>
      <w:r>
        <w:rPr>
          <w:rFonts w:ascii="宋体" w:hAnsi="宋体"/>
        </w:rPr>
        <w:t>MES</w:t>
      </w:r>
      <w:r>
        <w:rPr>
          <w:rFonts w:hint="eastAsia" w:ascii="宋体" w:hAnsi="宋体"/>
        </w:rPr>
        <w:t>系统的接口，招标方应配合</w:t>
      </w:r>
      <w:r>
        <w:rPr>
          <w:rFonts w:ascii="宋体" w:hAnsi="宋体"/>
        </w:rPr>
        <w:t>MES</w:t>
      </w:r>
      <w:r>
        <w:rPr>
          <w:rFonts w:hint="eastAsia" w:ascii="宋体" w:hAnsi="宋体"/>
        </w:rPr>
        <w:t>系统安装与调试，招标方允许</w:t>
      </w:r>
      <w:r>
        <w:rPr>
          <w:rFonts w:ascii="宋体" w:hAnsi="宋体"/>
        </w:rPr>
        <w:t>MES</w:t>
      </w:r>
      <w:r>
        <w:rPr>
          <w:rFonts w:hint="eastAsia" w:ascii="宋体" w:hAnsi="宋体"/>
        </w:rPr>
        <w:t>系统在条件允许的情况下借用电缆桥架，双方可以互取信息，保证通信协议开放。</w:t>
      </w:r>
    </w:p>
    <w:p>
      <w:pPr>
        <w:numPr>
          <w:ilvl w:val="0"/>
          <w:numId w:val="51"/>
        </w:numPr>
        <w:tabs>
          <w:tab w:val="left" w:pos="851"/>
        </w:tabs>
        <w:ind w:left="0" w:firstLine="480" w:firstLineChars="200"/>
        <w:rPr>
          <w:rFonts w:ascii="宋体" w:hAnsi="宋体"/>
        </w:rPr>
      </w:pPr>
      <w:r>
        <w:rPr>
          <w:rFonts w:hint="eastAsia" w:ascii="宋体" w:hAnsi="宋体"/>
        </w:rPr>
        <w:t>安全装置不得在自动或半自动模式下被屏蔽；</w:t>
      </w:r>
    </w:p>
    <w:p>
      <w:pPr>
        <w:numPr>
          <w:ilvl w:val="3"/>
          <w:numId w:val="47"/>
        </w:numPr>
        <w:tabs>
          <w:tab w:val="left" w:pos="1418"/>
        </w:tabs>
        <w:ind w:left="1190" w:firstLineChars="0"/>
        <w:rPr>
          <w:rFonts w:ascii="宋体" w:hAnsi="宋体"/>
        </w:rPr>
      </w:pPr>
      <w:r>
        <w:rPr>
          <w:rFonts w:hint="eastAsia" w:ascii="宋体" w:hAnsi="宋体"/>
        </w:rPr>
        <w:t>AGV中央调度台</w:t>
      </w:r>
    </w:p>
    <w:p>
      <w:pPr>
        <w:ind w:firstLine="480" w:firstLineChars="200"/>
        <w:rPr>
          <w:rFonts w:ascii="宋体" w:hAnsi="宋体"/>
        </w:rPr>
      </w:pPr>
      <w:r>
        <w:rPr>
          <w:rFonts w:ascii="宋体" w:hAnsi="宋体"/>
        </w:rPr>
        <w:t>AGV</w:t>
      </w:r>
      <w:r>
        <w:rPr>
          <w:rFonts w:hint="eastAsia" w:ascii="宋体" w:hAnsi="宋体"/>
        </w:rPr>
        <w:t>中央调度台由控制柜、工控机、</w:t>
      </w:r>
      <w:r>
        <w:rPr>
          <w:rFonts w:ascii="宋体" w:hAnsi="宋体"/>
        </w:rPr>
        <w:t>AP</w:t>
      </w:r>
      <w:r>
        <w:rPr>
          <w:rFonts w:hint="eastAsia" w:ascii="宋体" w:hAnsi="宋体"/>
        </w:rPr>
        <w:t>中继、路由器及信号采集站等组成，信号采集站主要用于中央调度台及其他远程</w:t>
      </w:r>
      <w:r>
        <w:rPr>
          <w:rFonts w:ascii="宋体" w:hAnsi="宋体"/>
        </w:rPr>
        <w:t>I/O</w:t>
      </w:r>
      <w:r>
        <w:rPr>
          <w:rFonts w:hint="eastAsia" w:ascii="宋体" w:hAnsi="宋体"/>
        </w:rPr>
        <w:t>的通讯。A</w:t>
      </w:r>
      <w:r>
        <w:rPr>
          <w:rFonts w:ascii="宋体" w:hAnsi="宋体"/>
        </w:rPr>
        <w:t>GV</w:t>
      </w:r>
      <w:r>
        <w:rPr>
          <w:rFonts w:hint="eastAsia" w:ascii="宋体" w:hAnsi="宋体"/>
        </w:rPr>
        <w:t>系统控制台</w:t>
      </w:r>
      <w:r>
        <w:rPr>
          <w:rFonts w:ascii="宋体" w:hAnsi="宋体"/>
        </w:rPr>
        <w:t>I</w:t>
      </w:r>
      <w:r>
        <w:rPr>
          <w:rFonts w:hint="eastAsia" w:ascii="宋体" w:hAnsi="宋体"/>
        </w:rPr>
        <w:t>/</w:t>
      </w:r>
      <w:r>
        <w:rPr>
          <w:rFonts w:ascii="宋体" w:hAnsi="宋体"/>
        </w:rPr>
        <w:t>O的通讯</w:t>
      </w:r>
      <w:r>
        <w:rPr>
          <w:rFonts w:hint="eastAsia" w:ascii="宋体" w:hAnsi="宋体"/>
        </w:rPr>
        <w:t>输入输出端子都有20%的预留。</w:t>
      </w:r>
    </w:p>
    <w:p>
      <w:pPr>
        <w:numPr>
          <w:ilvl w:val="3"/>
          <w:numId w:val="47"/>
        </w:numPr>
        <w:tabs>
          <w:tab w:val="left" w:pos="1418"/>
        </w:tabs>
        <w:ind w:left="1190" w:firstLineChars="0"/>
        <w:rPr>
          <w:rFonts w:ascii="宋体" w:hAnsi="宋体"/>
        </w:rPr>
      </w:pPr>
      <w:r>
        <w:rPr>
          <w:rFonts w:hint="eastAsia" w:ascii="宋体" w:hAnsi="宋体"/>
        </w:rPr>
        <w:t>AGV</w:t>
      </w:r>
      <w:r>
        <w:rPr>
          <w:rFonts w:ascii="宋体" w:hAnsi="宋体"/>
        </w:rPr>
        <w:t>调度管理系统</w:t>
      </w:r>
    </w:p>
    <w:p>
      <w:pPr>
        <w:numPr>
          <w:ilvl w:val="0"/>
          <w:numId w:val="52"/>
        </w:numPr>
        <w:tabs>
          <w:tab w:val="left" w:pos="851"/>
        </w:tabs>
        <w:ind w:left="0" w:firstLine="480" w:firstLineChars="200"/>
        <w:rPr>
          <w:rFonts w:ascii="宋体" w:hAnsi="宋体"/>
        </w:rPr>
      </w:pPr>
      <w:r>
        <w:rPr>
          <w:rFonts w:hint="eastAsia" w:ascii="宋体" w:hAnsi="宋体"/>
        </w:rPr>
        <w:t>AGV调度</w:t>
      </w:r>
      <w:r>
        <w:rPr>
          <w:rFonts w:ascii="宋体" w:hAnsi="宋体"/>
        </w:rPr>
        <w:t>管理</w:t>
      </w:r>
      <w:r>
        <w:rPr>
          <w:rFonts w:hint="eastAsia" w:ascii="宋体" w:hAnsi="宋体"/>
        </w:rPr>
        <w:t>系统</w:t>
      </w:r>
      <w:r>
        <w:rPr>
          <w:rFonts w:ascii="宋体" w:hAnsi="宋体"/>
        </w:rPr>
        <w:t>与</w:t>
      </w:r>
      <w:r>
        <w:rPr>
          <w:rFonts w:hint="eastAsia" w:ascii="宋体" w:hAnsi="宋体"/>
        </w:rPr>
        <w:t>M</w:t>
      </w:r>
      <w:r>
        <w:rPr>
          <w:rFonts w:ascii="宋体" w:hAnsi="宋体"/>
        </w:rPr>
        <w:t>ES</w:t>
      </w:r>
      <w:r>
        <w:rPr>
          <w:rFonts w:hint="eastAsia" w:ascii="宋体" w:hAnsi="宋体"/>
        </w:rPr>
        <w:t>应</w:t>
      </w:r>
      <w:r>
        <w:rPr>
          <w:rFonts w:ascii="宋体" w:hAnsi="宋体"/>
        </w:rPr>
        <w:t>留有接口，</w:t>
      </w:r>
      <w:r>
        <w:rPr>
          <w:rFonts w:hint="eastAsia" w:ascii="宋体" w:hAnsi="宋体"/>
        </w:rPr>
        <w:t>应</w:t>
      </w:r>
      <w:r>
        <w:rPr>
          <w:rFonts w:ascii="宋体" w:hAnsi="宋体"/>
        </w:rPr>
        <w:t>可以接受调度命令和报告AGV的运行情况。</w:t>
      </w:r>
      <w:r>
        <w:rPr>
          <w:rFonts w:hint="eastAsia" w:ascii="宋体" w:hAnsi="宋体"/>
        </w:rPr>
        <w:t>调度</w:t>
      </w:r>
      <w:r>
        <w:rPr>
          <w:rFonts w:ascii="宋体" w:hAnsi="宋体"/>
        </w:rPr>
        <w:t>管理</w:t>
      </w:r>
      <w:r>
        <w:rPr>
          <w:rFonts w:hint="eastAsia" w:ascii="宋体" w:hAnsi="宋体"/>
        </w:rPr>
        <w:t>系统</w:t>
      </w:r>
      <w:r>
        <w:rPr>
          <w:rFonts w:ascii="宋体" w:hAnsi="宋体"/>
        </w:rPr>
        <w:t>应满足工业现场环境要求，有足够的运算速度和管理能力。</w:t>
      </w:r>
      <w:r>
        <w:rPr>
          <w:rFonts w:hint="eastAsia" w:ascii="宋体" w:hAnsi="宋体"/>
        </w:rPr>
        <w:t>调度</w:t>
      </w:r>
      <w:r>
        <w:rPr>
          <w:rFonts w:ascii="宋体" w:hAnsi="宋体"/>
        </w:rPr>
        <w:t>管理</w:t>
      </w:r>
      <w:r>
        <w:rPr>
          <w:rFonts w:hint="eastAsia" w:ascii="宋体" w:hAnsi="宋体"/>
        </w:rPr>
        <w:t>系统应能实现</w:t>
      </w:r>
      <w:r>
        <w:rPr>
          <w:rFonts w:ascii="宋体" w:hAnsi="宋体"/>
        </w:rPr>
        <w:t>包括通讯管理、AGV运行状态、数据采集和运行状态显示</w:t>
      </w:r>
      <w:r>
        <w:rPr>
          <w:rFonts w:hint="eastAsia" w:ascii="宋体" w:hAnsi="宋体"/>
        </w:rPr>
        <w:t>等功能</w:t>
      </w:r>
      <w:r>
        <w:rPr>
          <w:rFonts w:ascii="宋体" w:hAnsi="宋体"/>
        </w:rPr>
        <w:t>。</w:t>
      </w:r>
      <w:r>
        <w:rPr>
          <w:rFonts w:hint="eastAsia" w:ascii="宋体" w:hAnsi="宋体"/>
        </w:rPr>
        <w:t>调度</w:t>
      </w:r>
      <w:r>
        <w:rPr>
          <w:rFonts w:ascii="宋体" w:hAnsi="宋体"/>
        </w:rPr>
        <w:t>管理</w:t>
      </w:r>
      <w:r>
        <w:rPr>
          <w:rFonts w:hint="eastAsia" w:ascii="宋体" w:hAnsi="宋体"/>
        </w:rPr>
        <w:t>系统</w:t>
      </w:r>
      <w:r>
        <w:rPr>
          <w:rFonts w:ascii="宋体" w:hAnsi="宋体"/>
        </w:rPr>
        <w:t>在实时调度在线AGV的同时</w:t>
      </w:r>
      <w:r>
        <w:rPr>
          <w:rFonts w:hint="eastAsia" w:ascii="宋体" w:hAnsi="宋体"/>
        </w:rPr>
        <w:t>应</w:t>
      </w:r>
      <w:r>
        <w:rPr>
          <w:rFonts w:ascii="宋体" w:hAnsi="宋体"/>
        </w:rPr>
        <w:t>在屏幕上显示系统工作状态，包括在线AGV的数量、位置(包括AGV处于的地标位置)状态、已完成的装配数量等。</w:t>
      </w:r>
    </w:p>
    <w:p>
      <w:pPr>
        <w:numPr>
          <w:ilvl w:val="0"/>
          <w:numId w:val="52"/>
        </w:numPr>
        <w:tabs>
          <w:tab w:val="left" w:pos="851"/>
        </w:tabs>
        <w:ind w:left="0" w:firstLine="480" w:firstLineChars="200"/>
        <w:rPr>
          <w:rFonts w:ascii="宋体" w:hAnsi="宋体"/>
        </w:rPr>
      </w:pPr>
      <w:r>
        <w:rPr>
          <w:rFonts w:ascii="宋体" w:hAnsi="宋体"/>
        </w:rPr>
        <w:t>AGV可以在线体内任一工位</w:t>
      </w:r>
      <w:r>
        <w:rPr>
          <w:rFonts w:hint="eastAsia" w:ascii="宋体" w:hAnsi="宋体"/>
        </w:rPr>
        <w:t>的站点</w:t>
      </w:r>
      <w:r>
        <w:rPr>
          <w:rFonts w:ascii="宋体" w:hAnsi="宋体"/>
        </w:rPr>
        <w:t>重新上线</w:t>
      </w:r>
      <w:r>
        <w:rPr>
          <w:rFonts w:hint="eastAsia" w:ascii="宋体" w:hAnsi="宋体"/>
        </w:rPr>
        <w:t>，中央调度</w:t>
      </w:r>
      <w:r>
        <w:rPr>
          <w:rFonts w:ascii="宋体" w:hAnsi="宋体"/>
        </w:rPr>
        <w:t>台负责AGV运行中的交通管理。保证运行中的AGV</w:t>
      </w:r>
      <w:r>
        <w:rPr>
          <w:rFonts w:hint="eastAsia" w:ascii="宋体" w:hAnsi="宋体"/>
        </w:rPr>
        <w:t>之</w:t>
      </w:r>
      <w:r>
        <w:rPr>
          <w:rFonts w:ascii="宋体" w:hAnsi="宋体"/>
        </w:rPr>
        <w:t>间不发生碰撞和AGV追尾等事故。</w:t>
      </w:r>
      <w:r>
        <w:rPr>
          <w:rFonts w:hint="eastAsia" w:ascii="宋体" w:hAnsi="宋体"/>
        </w:rPr>
        <w:t>调度</w:t>
      </w:r>
      <w:r>
        <w:rPr>
          <w:rFonts w:ascii="宋体" w:hAnsi="宋体"/>
        </w:rPr>
        <w:t>管理</w:t>
      </w:r>
      <w:r>
        <w:rPr>
          <w:rFonts w:hint="eastAsia" w:ascii="宋体" w:hAnsi="宋体"/>
        </w:rPr>
        <w:t>系统</w:t>
      </w:r>
      <w:r>
        <w:rPr>
          <w:rFonts w:ascii="宋体" w:hAnsi="宋体"/>
        </w:rPr>
        <w:t>将对进入系统和退出系统的AGV进行管理，以保证系统安全运行。</w:t>
      </w:r>
    </w:p>
    <w:p>
      <w:pPr>
        <w:numPr>
          <w:ilvl w:val="0"/>
          <w:numId w:val="52"/>
        </w:numPr>
        <w:tabs>
          <w:tab w:val="left" w:pos="851"/>
        </w:tabs>
        <w:ind w:left="0" w:firstLine="480" w:firstLineChars="200"/>
        <w:rPr>
          <w:rFonts w:ascii="宋体" w:hAnsi="宋体"/>
        </w:rPr>
      </w:pPr>
      <w:r>
        <w:rPr>
          <w:rFonts w:ascii="宋体" w:hAnsi="宋体"/>
        </w:rPr>
        <w:t>AGV调度管理系统采用集中调度管理方式，</w:t>
      </w:r>
      <w:r>
        <w:rPr>
          <w:rFonts w:hint="eastAsia" w:ascii="宋体" w:hAnsi="宋体"/>
        </w:rPr>
        <w:t>调度台</w:t>
      </w:r>
      <w:r>
        <w:rPr>
          <w:rFonts w:ascii="宋体" w:hAnsi="宋体"/>
        </w:rPr>
        <w:t>根据生产管理系统下达的运输任务。</w:t>
      </w:r>
      <w:r>
        <w:rPr>
          <w:rFonts w:hint="eastAsia" w:ascii="宋体" w:hAnsi="宋体"/>
        </w:rPr>
        <w:t>调度</w:t>
      </w:r>
      <w:r>
        <w:rPr>
          <w:rFonts w:ascii="宋体" w:hAnsi="宋体"/>
        </w:rPr>
        <w:t>台在实时调度在线AGV的同时将在屏幕上显示系统工作状态，包括在线AGV的数量、位置(近似)状态、已完成的转运数量等。</w:t>
      </w:r>
    </w:p>
    <w:p>
      <w:pPr>
        <w:numPr>
          <w:ilvl w:val="0"/>
          <w:numId w:val="52"/>
        </w:numPr>
        <w:tabs>
          <w:tab w:val="left" w:pos="851"/>
        </w:tabs>
        <w:ind w:left="0" w:firstLine="480" w:firstLineChars="200"/>
        <w:rPr>
          <w:rFonts w:ascii="宋体" w:hAnsi="宋体"/>
        </w:rPr>
      </w:pPr>
      <w:r>
        <w:rPr>
          <w:rFonts w:ascii="宋体" w:hAnsi="宋体"/>
        </w:rPr>
        <w:t>根据工艺</w:t>
      </w:r>
      <w:r>
        <w:rPr>
          <w:rFonts w:hint="eastAsia" w:ascii="宋体" w:hAnsi="宋体"/>
        </w:rPr>
        <w:t>线</w:t>
      </w:r>
      <w:r>
        <w:rPr>
          <w:rFonts w:ascii="宋体" w:hAnsi="宋体"/>
        </w:rPr>
        <w:t>运行状态控制AGV的运行状态</w:t>
      </w:r>
      <w:r>
        <w:rPr>
          <w:rFonts w:hint="eastAsia" w:ascii="宋体" w:hAnsi="宋体"/>
        </w:rPr>
        <w:t>，</w:t>
      </w:r>
      <w:r>
        <w:rPr>
          <w:rFonts w:ascii="宋体" w:hAnsi="宋体"/>
        </w:rPr>
        <w:t>确保 AGV系统在运行过程中的安全性，根据AGV的运行状态，一旦AGV发生故障或其他原因造成AGV停车，控制工艺</w:t>
      </w:r>
      <w:r>
        <w:rPr>
          <w:rFonts w:hint="eastAsia" w:ascii="宋体" w:hAnsi="宋体"/>
        </w:rPr>
        <w:t>线</w:t>
      </w:r>
      <w:r>
        <w:rPr>
          <w:rFonts w:ascii="宋体" w:hAnsi="宋体"/>
        </w:rPr>
        <w:t>的停止运行，防止对设备或工件的损坏</w:t>
      </w:r>
      <w:r>
        <w:rPr>
          <w:rFonts w:hint="eastAsia" w:ascii="宋体" w:hAnsi="宋体"/>
        </w:rPr>
        <w:t>。</w:t>
      </w:r>
    </w:p>
    <w:p>
      <w:pPr>
        <w:numPr>
          <w:ilvl w:val="0"/>
          <w:numId w:val="52"/>
        </w:numPr>
        <w:tabs>
          <w:tab w:val="left" w:pos="851"/>
        </w:tabs>
        <w:ind w:left="0" w:firstLine="480" w:firstLineChars="200"/>
        <w:rPr>
          <w:rFonts w:ascii="宋体" w:hAnsi="宋体"/>
        </w:rPr>
      </w:pPr>
      <w:r>
        <w:rPr>
          <w:rFonts w:hint="eastAsia" w:ascii="宋体" w:hAnsi="宋体"/>
        </w:rPr>
        <w:t>通过后台数据库显示 AGV 历史情况追溯：运行效率，故障统计；</w:t>
      </w:r>
    </w:p>
    <w:p>
      <w:pPr>
        <w:numPr>
          <w:ilvl w:val="0"/>
          <w:numId w:val="52"/>
        </w:numPr>
        <w:tabs>
          <w:tab w:val="left" w:pos="851"/>
        </w:tabs>
        <w:ind w:left="0" w:firstLine="480" w:firstLineChars="200"/>
        <w:rPr>
          <w:rFonts w:ascii="宋体" w:hAnsi="宋体"/>
        </w:rPr>
      </w:pPr>
      <w:r>
        <w:rPr>
          <w:rFonts w:hint="eastAsia" w:ascii="宋体" w:hAnsi="宋体"/>
        </w:rPr>
        <w:t>可以与车间的管理信息系统联网，进行数据交换与共享，具有可扩展性；AGV 控制系统可与自动对接设备实时进行数据交换与共享；</w:t>
      </w:r>
    </w:p>
    <w:p>
      <w:pPr>
        <w:numPr>
          <w:ilvl w:val="0"/>
          <w:numId w:val="52"/>
        </w:numPr>
        <w:tabs>
          <w:tab w:val="left" w:pos="851"/>
        </w:tabs>
        <w:ind w:left="0" w:firstLine="480" w:firstLineChars="200"/>
        <w:rPr>
          <w:rFonts w:ascii="宋体" w:hAnsi="宋体"/>
        </w:rPr>
      </w:pPr>
      <w:r>
        <w:rPr>
          <w:rFonts w:hint="eastAsia" w:ascii="宋体" w:hAnsi="宋体"/>
        </w:rPr>
        <w:t>调度系统能够实现如下操作：路径中 AGV 的增加/减少、占位/置位的手动复位、故障报警清除、简单修改 AGV 目的地等。</w:t>
      </w:r>
    </w:p>
    <w:p>
      <w:pPr>
        <w:numPr>
          <w:ilvl w:val="3"/>
          <w:numId w:val="47"/>
        </w:numPr>
        <w:tabs>
          <w:tab w:val="left" w:pos="1418"/>
        </w:tabs>
        <w:ind w:left="1190" w:firstLineChars="0"/>
        <w:rPr>
          <w:rFonts w:ascii="宋体" w:hAnsi="宋体"/>
        </w:rPr>
      </w:pPr>
      <w:r>
        <w:rPr>
          <w:rFonts w:hint="eastAsia" w:ascii="宋体" w:hAnsi="宋体"/>
        </w:rPr>
        <w:t>AGV辅助设备</w:t>
      </w:r>
    </w:p>
    <w:p>
      <w:pPr>
        <w:ind w:firstLine="424" w:firstLineChars="177"/>
        <w:contextualSpacing/>
        <w:jc w:val="left"/>
        <w:rPr>
          <w:rFonts w:ascii="宋体" w:hAnsi="宋体"/>
          <w:bCs/>
        </w:rPr>
      </w:pPr>
      <w:r>
        <w:rPr>
          <w:rFonts w:hint="eastAsia" w:ascii="宋体" w:hAnsi="宋体"/>
          <w:bCs/>
        </w:rPr>
        <w:t>为保证</w:t>
      </w:r>
      <w:r>
        <w:rPr>
          <w:rFonts w:ascii="宋体" w:hAnsi="宋体"/>
          <w:bCs/>
        </w:rPr>
        <w:t>AGV小车的正常使用和后期的日常维护，需至少包含（不限于）以下</w:t>
      </w:r>
      <w:r>
        <w:rPr>
          <w:rFonts w:hint="eastAsia" w:ascii="宋体" w:hAnsi="宋体"/>
          <w:bCs/>
        </w:rPr>
        <w:t>辅助设备：便携式手持充电器、应急拖车工具、电池更换搬运车、手持控制器等。</w:t>
      </w:r>
    </w:p>
    <w:p>
      <w:pPr>
        <w:pStyle w:val="100"/>
        <w:ind w:left="782" w:leftChars="85" w:hanging="578" w:firstLineChars="0"/>
        <w:outlineLvl w:val="3"/>
      </w:pPr>
      <w:bookmarkStart w:id="52" w:name="SPR自冲铆接"/>
      <w:bookmarkStart w:id="53" w:name="_Toc79133514"/>
      <w:r>
        <w:rPr>
          <w:rFonts w:hint="eastAsia"/>
        </w:rPr>
        <w:t>3.</w:t>
      </w:r>
      <w:r>
        <w:t>3</w:t>
      </w:r>
      <w:r>
        <w:rPr>
          <w:rFonts w:hint="eastAsia"/>
        </w:rPr>
        <w:t>.14</w:t>
      </w:r>
      <w:r>
        <w:t xml:space="preserve"> </w:t>
      </w:r>
      <w:r>
        <w:rPr>
          <w:rFonts w:hint="eastAsia"/>
        </w:rPr>
        <w:t>SPR自冲铆接</w:t>
      </w:r>
      <w:bookmarkEnd w:id="52"/>
      <w:bookmarkEnd w:id="53"/>
    </w:p>
    <w:p>
      <w:pPr>
        <w:pStyle w:val="134"/>
        <w:numPr>
          <w:ilvl w:val="0"/>
          <w:numId w:val="53"/>
        </w:numPr>
        <w:ind w:firstLineChars="0"/>
        <w:contextualSpacing/>
        <w:jc w:val="left"/>
        <w:rPr>
          <w:rFonts w:ascii="宋体" w:hAnsi="宋体"/>
          <w:b/>
          <w:vanish/>
          <w:szCs w:val="22"/>
        </w:rPr>
      </w:pPr>
    </w:p>
    <w:p>
      <w:pPr>
        <w:pStyle w:val="134"/>
        <w:numPr>
          <w:ilvl w:val="2"/>
          <w:numId w:val="53"/>
        </w:numPr>
        <w:ind w:firstLineChars="0"/>
        <w:contextualSpacing/>
        <w:jc w:val="left"/>
        <w:rPr>
          <w:rFonts w:ascii="宋体" w:hAnsi="宋体"/>
          <w:b/>
          <w:vanish/>
          <w:szCs w:val="22"/>
        </w:rPr>
      </w:pPr>
    </w:p>
    <w:p>
      <w:pPr>
        <w:pStyle w:val="134"/>
        <w:numPr>
          <w:ilvl w:val="2"/>
          <w:numId w:val="53"/>
        </w:numPr>
        <w:ind w:firstLineChars="0"/>
        <w:contextualSpacing/>
        <w:jc w:val="left"/>
        <w:rPr>
          <w:rFonts w:ascii="宋体" w:hAnsi="宋体"/>
          <w:b/>
          <w:vanish/>
          <w:szCs w:val="22"/>
        </w:rPr>
      </w:pPr>
    </w:p>
    <w:p>
      <w:pPr>
        <w:pStyle w:val="134"/>
        <w:numPr>
          <w:ilvl w:val="2"/>
          <w:numId w:val="53"/>
        </w:numPr>
        <w:ind w:firstLineChars="0"/>
        <w:contextualSpacing/>
        <w:jc w:val="left"/>
        <w:rPr>
          <w:rFonts w:ascii="宋体" w:hAnsi="宋体"/>
          <w:b/>
          <w:vanish/>
          <w:szCs w:val="22"/>
        </w:rPr>
      </w:pPr>
    </w:p>
    <w:p>
      <w:pPr>
        <w:pStyle w:val="134"/>
        <w:numPr>
          <w:ilvl w:val="2"/>
          <w:numId w:val="53"/>
        </w:numPr>
        <w:ind w:firstLineChars="0"/>
        <w:contextualSpacing/>
        <w:jc w:val="left"/>
        <w:rPr>
          <w:rFonts w:ascii="宋体" w:hAnsi="宋体"/>
          <w:b/>
          <w:vanish/>
          <w:szCs w:val="22"/>
        </w:rPr>
      </w:pPr>
    </w:p>
    <w:p>
      <w:pPr>
        <w:pStyle w:val="134"/>
        <w:numPr>
          <w:ilvl w:val="2"/>
          <w:numId w:val="53"/>
        </w:numPr>
        <w:ind w:firstLineChars="0"/>
        <w:contextualSpacing/>
        <w:jc w:val="left"/>
        <w:rPr>
          <w:rFonts w:ascii="宋体" w:hAnsi="宋体"/>
          <w:b/>
          <w:vanish/>
          <w:szCs w:val="22"/>
        </w:rPr>
      </w:pPr>
    </w:p>
    <w:p>
      <w:pPr>
        <w:pStyle w:val="134"/>
        <w:numPr>
          <w:ilvl w:val="2"/>
          <w:numId w:val="53"/>
        </w:numPr>
        <w:ind w:firstLineChars="0"/>
        <w:contextualSpacing/>
        <w:jc w:val="left"/>
        <w:rPr>
          <w:rFonts w:ascii="宋体" w:hAnsi="宋体"/>
          <w:b/>
          <w:vanish/>
          <w:szCs w:val="22"/>
        </w:rPr>
      </w:pPr>
    </w:p>
    <w:p>
      <w:pPr>
        <w:pStyle w:val="134"/>
        <w:numPr>
          <w:ilvl w:val="2"/>
          <w:numId w:val="53"/>
        </w:numPr>
        <w:ind w:firstLineChars="0"/>
        <w:contextualSpacing/>
        <w:jc w:val="left"/>
        <w:rPr>
          <w:rFonts w:ascii="宋体" w:hAnsi="宋体"/>
          <w:b/>
          <w:vanish/>
          <w:szCs w:val="22"/>
        </w:rPr>
      </w:pPr>
    </w:p>
    <w:p>
      <w:pPr>
        <w:pStyle w:val="134"/>
        <w:numPr>
          <w:ilvl w:val="2"/>
          <w:numId w:val="53"/>
        </w:numPr>
        <w:ind w:firstLineChars="0"/>
        <w:contextualSpacing/>
        <w:jc w:val="left"/>
        <w:rPr>
          <w:rFonts w:ascii="宋体" w:hAnsi="宋体"/>
          <w:b/>
          <w:vanish/>
          <w:szCs w:val="22"/>
        </w:rPr>
      </w:pPr>
    </w:p>
    <w:p>
      <w:pPr>
        <w:pStyle w:val="134"/>
        <w:numPr>
          <w:ilvl w:val="2"/>
          <w:numId w:val="53"/>
        </w:numPr>
        <w:ind w:firstLineChars="0"/>
        <w:contextualSpacing/>
        <w:jc w:val="left"/>
        <w:rPr>
          <w:rFonts w:ascii="宋体" w:hAnsi="宋体"/>
          <w:b/>
          <w:vanish/>
          <w:szCs w:val="22"/>
        </w:rPr>
      </w:pPr>
    </w:p>
    <w:p>
      <w:pPr>
        <w:pStyle w:val="134"/>
        <w:numPr>
          <w:ilvl w:val="2"/>
          <w:numId w:val="53"/>
        </w:numPr>
        <w:ind w:firstLineChars="0"/>
        <w:contextualSpacing/>
        <w:jc w:val="left"/>
        <w:rPr>
          <w:rFonts w:ascii="宋体" w:hAnsi="宋体"/>
          <w:b/>
          <w:vanish/>
          <w:szCs w:val="22"/>
        </w:rPr>
      </w:pPr>
    </w:p>
    <w:p>
      <w:pPr>
        <w:pStyle w:val="134"/>
        <w:numPr>
          <w:ilvl w:val="2"/>
          <w:numId w:val="53"/>
        </w:numPr>
        <w:ind w:firstLineChars="0"/>
        <w:contextualSpacing/>
        <w:jc w:val="left"/>
        <w:rPr>
          <w:rFonts w:ascii="宋体" w:hAnsi="宋体"/>
          <w:b/>
          <w:vanish/>
          <w:szCs w:val="22"/>
        </w:rPr>
      </w:pPr>
    </w:p>
    <w:p>
      <w:pPr>
        <w:pStyle w:val="134"/>
        <w:numPr>
          <w:ilvl w:val="2"/>
          <w:numId w:val="53"/>
        </w:numPr>
        <w:ind w:firstLineChars="0"/>
        <w:contextualSpacing/>
        <w:jc w:val="left"/>
        <w:rPr>
          <w:rFonts w:ascii="宋体" w:hAnsi="宋体"/>
          <w:b/>
          <w:vanish/>
          <w:szCs w:val="22"/>
        </w:rPr>
      </w:pPr>
    </w:p>
    <w:p>
      <w:pPr>
        <w:pStyle w:val="134"/>
        <w:numPr>
          <w:ilvl w:val="2"/>
          <w:numId w:val="53"/>
        </w:numPr>
        <w:ind w:firstLineChars="0"/>
        <w:contextualSpacing/>
        <w:jc w:val="left"/>
        <w:rPr>
          <w:rFonts w:ascii="宋体" w:hAnsi="宋体"/>
          <w:b/>
          <w:vanish/>
          <w:szCs w:val="22"/>
        </w:rPr>
      </w:pPr>
    </w:p>
    <w:p>
      <w:pPr>
        <w:pStyle w:val="134"/>
        <w:numPr>
          <w:ilvl w:val="0"/>
          <w:numId w:val="54"/>
        </w:numPr>
        <w:tabs>
          <w:tab w:val="left" w:pos="1418"/>
        </w:tabs>
        <w:ind w:firstLineChars="0"/>
        <w:rPr>
          <w:rFonts w:ascii="仿宋_GB2312" w:eastAsia="仿宋_GB2312"/>
          <w:vanish/>
        </w:rPr>
      </w:pPr>
    </w:p>
    <w:p>
      <w:pPr>
        <w:pStyle w:val="134"/>
        <w:numPr>
          <w:ilvl w:val="0"/>
          <w:numId w:val="54"/>
        </w:numPr>
        <w:tabs>
          <w:tab w:val="left" w:pos="1418"/>
        </w:tabs>
        <w:ind w:firstLineChars="0"/>
        <w:rPr>
          <w:rFonts w:ascii="仿宋_GB2312" w:eastAsia="仿宋_GB2312"/>
          <w:vanish/>
        </w:rPr>
      </w:pPr>
    </w:p>
    <w:p>
      <w:pPr>
        <w:pStyle w:val="134"/>
        <w:numPr>
          <w:ilvl w:val="0"/>
          <w:numId w:val="54"/>
        </w:numPr>
        <w:tabs>
          <w:tab w:val="left" w:pos="1418"/>
        </w:tabs>
        <w:ind w:firstLineChars="0"/>
        <w:rPr>
          <w:rFonts w:ascii="仿宋_GB2312" w:eastAsia="仿宋_GB2312"/>
          <w:vanish/>
        </w:rPr>
      </w:pPr>
    </w:p>
    <w:p>
      <w:pPr>
        <w:pStyle w:val="134"/>
        <w:numPr>
          <w:ilvl w:val="1"/>
          <w:numId w:val="54"/>
        </w:numPr>
        <w:tabs>
          <w:tab w:val="left" w:pos="1418"/>
        </w:tabs>
        <w:ind w:firstLineChars="0"/>
        <w:rPr>
          <w:rFonts w:ascii="仿宋_GB2312" w:eastAsia="仿宋_GB2312"/>
          <w:vanish/>
        </w:rPr>
      </w:pPr>
    </w:p>
    <w:p>
      <w:pPr>
        <w:pStyle w:val="134"/>
        <w:numPr>
          <w:ilvl w:val="1"/>
          <w:numId w:val="54"/>
        </w:numPr>
        <w:tabs>
          <w:tab w:val="left" w:pos="1418"/>
        </w:tabs>
        <w:ind w:firstLineChars="0"/>
        <w:rPr>
          <w:rFonts w:ascii="仿宋_GB2312" w:eastAsia="仿宋_GB2312"/>
          <w:vanish/>
        </w:rPr>
      </w:pPr>
    </w:p>
    <w:p>
      <w:pPr>
        <w:pStyle w:val="134"/>
        <w:numPr>
          <w:ilvl w:val="1"/>
          <w:numId w:val="54"/>
        </w:numPr>
        <w:tabs>
          <w:tab w:val="left" w:pos="1418"/>
        </w:tabs>
        <w:ind w:firstLineChars="0"/>
        <w:rPr>
          <w:rFonts w:ascii="仿宋_GB2312" w:eastAsia="仿宋_GB2312"/>
          <w:vanish/>
        </w:rPr>
      </w:pPr>
    </w:p>
    <w:p>
      <w:pPr>
        <w:pStyle w:val="134"/>
        <w:numPr>
          <w:ilvl w:val="2"/>
          <w:numId w:val="54"/>
        </w:numPr>
        <w:tabs>
          <w:tab w:val="left" w:pos="1418"/>
        </w:tabs>
        <w:ind w:firstLineChars="0"/>
        <w:rPr>
          <w:rFonts w:ascii="仿宋_GB2312" w:eastAsia="仿宋_GB2312"/>
          <w:vanish/>
        </w:rPr>
      </w:pPr>
    </w:p>
    <w:p>
      <w:pPr>
        <w:pStyle w:val="134"/>
        <w:numPr>
          <w:ilvl w:val="2"/>
          <w:numId w:val="54"/>
        </w:numPr>
        <w:tabs>
          <w:tab w:val="left" w:pos="1418"/>
        </w:tabs>
        <w:ind w:firstLineChars="0"/>
        <w:rPr>
          <w:rFonts w:ascii="仿宋_GB2312" w:eastAsia="仿宋_GB2312"/>
          <w:vanish/>
        </w:rPr>
      </w:pPr>
    </w:p>
    <w:p>
      <w:pPr>
        <w:pStyle w:val="134"/>
        <w:numPr>
          <w:ilvl w:val="2"/>
          <w:numId w:val="54"/>
        </w:numPr>
        <w:tabs>
          <w:tab w:val="left" w:pos="1418"/>
        </w:tabs>
        <w:ind w:firstLineChars="0"/>
        <w:rPr>
          <w:rFonts w:ascii="仿宋_GB2312" w:eastAsia="仿宋_GB2312"/>
          <w:vanish/>
        </w:rPr>
      </w:pPr>
    </w:p>
    <w:p>
      <w:pPr>
        <w:pStyle w:val="134"/>
        <w:numPr>
          <w:ilvl w:val="2"/>
          <w:numId w:val="54"/>
        </w:numPr>
        <w:tabs>
          <w:tab w:val="left" w:pos="1418"/>
        </w:tabs>
        <w:ind w:firstLineChars="0"/>
        <w:rPr>
          <w:rFonts w:ascii="仿宋_GB2312" w:eastAsia="仿宋_GB2312"/>
          <w:vanish/>
        </w:rPr>
      </w:pPr>
    </w:p>
    <w:p>
      <w:pPr>
        <w:pStyle w:val="134"/>
        <w:numPr>
          <w:ilvl w:val="2"/>
          <w:numId w:val="54"/>
        </w:numPr>
        <w:tabs>
          <w:tab w:val="left" w:pos="1418"/>
        </w:tabs>
        <w:ind w:firstLineChars="0"/>
        <w:rPr>
          <w:rFonts w:ascii="仿宋_GB2312" w:eastAsia="仿宋_GB2312"/>
          <w:vanish/>
        </w:rPr>
      </w:pPr>
    </w:p>
    <w:p>
      <w:pPr>
        <w:pStyle w:val="134"/>
        <w:numPr>
          <w:ilvl w:val="2"/>
          <w:numId w:val="54"/>
        </w:numPr>
        <w:tabs>
          <w:tab w:val="left" w:pos="1418"/>
        </w:tabs>
        <w:ind w:firstLineChars="0"/>
        <w:rPr>
          <w:rFonts w:ascii="仿宋_GB2312" w:eastAsia="仿宋_GB2312"/>
          <w:vanish/>
        </w:rPr>
      </w:pPr>
    </w:p>
    <w:p>
      <w:pPr>
        <w:pStyle w:val="134"/>
        <w:numPr>
          <w:ilvl w:val="2"/>
          <w:numId w:val="54"/>
        </w:numPr>
        <w:tabs>
          <w:tab w:val="left" w:pos="1418"/>
        </w:tabs>
        <w:ind w:firstLineChars="0"/>
        <w:rPr>
          <w:rFonts w:ascii="仿宋_GB2312" w:eastAsia="仿宋_GB2312"/>
          <w:vanish/>
        </w:rPr>
      </w:pPr>
    </w:p>
    <w:p>
      <w:pPr>
        <w:pStyle w:val="134"/>
        <w:numPr>
          <w:ilvl w:val="2"/>
          <w:numId w:val="54"/>
        </w:numPr>
        <w:tabs>
          <w:tab w:val="left" w:pos="1418"/>
        </w:tabs>
        <w:ind w:firstLineChars="0"/>
        <w:rPr>
          <w:rFonts w:ascii="仿宋_GB2312" w:eastAsia="仿宋_GB2312"/>
          <w:vanish/>
        </w:rPr>
      </w:pPr>
    </w:p>
    <w:p>
      <w:pPr>
        <w:pStyle w:val="134"/>
        <w:numPr>
          <w:ilvl w:val="2"/>
          <w:numId w:val="54"/>
        </w:numPr>
        <w:tabs>
          <w:tab w:val="left" w:pos="1418"/>
        </w:tabs>
        <w:ind w:firstLineChars="0"/>
        <w:rPr>
          <w:rFonts w:ascii="仿宋_GB2312" w:eastAsia="仿宋_GB2312"/>
          <w:vanish/>
        </w:rPr>
      </w:pPr>
    </w:p>
    <w:p>
      <w:pPr>
        <w:pStyle w:val="134"/>
        <w:numPr>
          <w:ilvl w:val="2"/>
          <w:numId w:val="54"/>
        </w:numPr>
        <w:tabs>
          <w:tab w:val="left" w:pos="1418"/>
        </w:tabs>
        <w:ind w:firstLineChars="0"/>
        <w:rPr>
          <w:rFonts w:ascii="仿宋_GB2312" w:eastAsia="仿宋_GB2312"/>
          <w:vanish/>
        </w:rPr>
      </w:pPr>
    </w:p>
    <w:p>
      <w:pPr>
        <w:pStyle w:val="134"/>
        <w:numPr>
          <w:ilvl w:val="2"/>
          <w:numId w:val="54"/>
        </w:numPr>
        <w:tabs>
          <w:tab w:val="left" w:pos="1418"/>
        </w:tabs>
        <w:ind w:firstLineChars="0"/>
        <w:rPr>
          <w:rFonts w:ascii="仿宋_GB2312" w:eastAsia="仿宋_GB2312"/>
          <w:vanish/>
        </w:rPr>
      </w:pPr>
    </w:p>
    <w:p>
      <w:pPr>
        <w:pStyle w:val="134"/>
        <w:numPr>
          <w:ilvl w:val="2"/>
          <w:numId w:val="54"/>
        </w:numPr>
        <w:tabs>
          <w:tab w:val="left" w:pos="1418"/>
        </w:tabs>
        <w:ind w:firstLineChars="0"/>
        <w:rPr>
          <w:rFonts w:ascii="仿宋_GB2312" w:eastAsia="仿宋_GB2312"/>
          <w:vanish/>
        </w:rPr>
      </w:pPr>
    </w:p>
    <w:p>
      <w:pPr>
        <w:pStyle w:val="134"/>
        <w:numPr>
          <w:ilvl w:val="2"/>
          <w:numId w:val="54"/>
        </w:numPr>
        <w:tabs>
          <w:tab w:val="left" w:pos="1418"/>
        </w:tabs>
        <w:ind w:firstLineChars="0"/>
        <w:rPr>
          <w:rFonts w:ascii="仿宋_GB2312" w:eastAsia="仿宋_GB2312"/>
          <w:vanish/>
        </w:rPr>
      </w:pPr>
    </w:p>
    <w:p>
      <w:pPr>
        <w:pStyle w:val="134"/>
        <w:numPr>
          <w:ilvl w:val="2"/>
          <w:numId w:val="54"/>
        </w:numPr>
        <w:tabs>
          <w:tab w:val="left" w:pos="1418"/>
        </w:tabs>
        <w:ind w:firstLineChars="0"/>
        <w:rPr>
          <w:rFonts w:ascii="仿宋_GB2312" w:eastAsia="仿宋_GB2312"/>
          <w:vanish/>
        </w:rPr>
      </w:pPr>
    </w:p>
    <w:p>
      <w:pPr>
        <w:numPr>
          <w:ilvl w:val="3"/>
          <w:numId w:val="54"/>
        </w:numPr>
        <w:tabs>
          <w:tab w:val="left" w:pos="1418"/>
        </w:tabs>
        <w:ind w:left="1190" w:firstLineChars="0"/>
        <w:rPr>
          <w:rFonts w:ascii="宋体" w:hAnsi="宋体"/>
        </w:rPr>
      </w:pPr>
      <w:r>
        <w:rPr>
          <w:rFonts w:ascii="仿宋_GB2312" w:eastAsia="仿宋_GB2312"/>
        </w:rPr>
        <w:t>SPR</w:t>
      </w:r>
      <w:r>
        <w:rPr>
          <w:rFonts w:ascii="宋体" w:hAnsi="宋体"/>
        </w:rPr>
        <w:t>自冲铆接控制系统</w:t>
      </w:r>
    </w:p>
    <w:p>
      <w:pPr>
        <w:numPr>
          <w:ilvl w:val="0"/>
          <w:numId w:val="55"/>
        </w:numPr>
        <w:tabs>
          <w:tab w:val="left" w:pos="851"/>
        </w:tabs>
        <w:ind w:left="0" w:firstLine="480" w:firstLineChars="200"/>
        <w:rPr>
          <w:rFonts w:ascii="宋体" w:hAnsi="宋体"/>
        </w:rPr>
      </w:pPr>
      <w:r>
        <w:rPr>
          <w:rFonts w:hint="eastAsia" w:ascii="宋体" w:hAnsi="宋体"/>
        </w:rPr>
        <w:t>支持：Profinet、Ethernet二种通讯方式；Devicenet通讯方式可选；</w:t>
      </w:r>
    </w:p>
    <w:p>
      <w:pPr>
        <w:numPr>
          <w:ilvl w:val="0"/>
          <w:numId w:val="55"/>
        </w:numPr>
        <w:tabs>
          <w:tab w:val="left" w:pos="851"/>
        </w:tabs>
        <w:ind w:left="0" w:firstLine="480" w:firstLineChars="200"/>
        <w:rPr>
          <w:rFonts w:ascii="宋体" w:hAnsi="宋体"/>
        </w:rPr>
      </w:pPr>
      <w:r>
        <w:rPr>
          <w:rFonts w:hint="eastAsia" w:ascii="宋体" w:hAnsi="宋体"/>
        </w:rPr>
        <w:t>主要完成铆接过程控制、参数设置及内外部控制系统的通信工作；</w:t>
      </w:r>
    </w:p>
    <w:p>
      <w:pPr>
        <w:numPr>
          <w:ilvl w:val="0"/>
          <w:numId w:val="55"/>
        </w:numPr>
        <w:tabs>
          <w:tab w:val="left" w:pos="851"/>
        </w:tabs>
        <w:ind w:left="0" w:firstLine="480" w:firstLineChars="200"/>
        <w:rPr>
          <w:rFonts w:ascii="宋体" w:hAnsi="宋体"/>
        </w:rPr>
      </w:pPr>
      <w:r>
        <w:rPr>
          <w:rFonts w:hint="eastAsia" w:ascii="宋体" w:hAnsi="宋体"/>
        </w:rPr>
        <w:t>操作界面为触屏显示，可以对设备的相关参数进行设置，且具备故障信息显示及故障报警功能；</w:t>
      </w:r>
    </w:p>
    <w:p>
      <w:pPr>
        <w:numPr>
          <w:ilvl w:val="0"/>
          <w:numId w:val="55"/>
        </w:numPr>
        <w:tabs>
          <w:tab w:val="left" w:pos="851"/>
        </w:tabs>
        <w:ind w:left="0" w:firstLine="480" w:firstLineChars="200"/>
        <w:rPr>
          <w:rFonts w:ascii="宋体" w:hAnsi="宋体"/>
        </w:rPr>
      </w:pPr>
      <w:r>
        <w:rPr>
          <w:rFonts w:ascii="宋体" w:hAnsi="宋体"/>
        </w:rPr>
        <w:t>系统有密码保护功能，会自动或手动进行锁屏，密码至少分为四级，不同等级密码可行性的操作权限不同</w:t>
      </w:r>
      <w:r>
        <w:rPr>
          <w:rFonts w:hint="eastAsia" w:ascii="宋体" w:hAnsi="宋体"/>
        </w:rPr>
        <w:t>；</w:t>
      </w:r>
    </w:p>
    <w:p>
      <w:pPr>
        <w:numPr>
          <w:ilvl w:val="0"/>
          <w:numId w:val="55"/>
        </w:numPr>
        <w:tabs>
          <w:tab w:val="left" w:pos="851"/>
        </w:tabs>
        <w:ind w:left="0" w:firstLine="480" w:firstLineChars="200"/>
        <w:rPr>
          <w:rFonts w:ascii="宋体" w:hAnsi="宋体"/>
        </w:rPr>
      </w:pPr>
      <w:r>
        <w:rPr>
          <w:rFonts w:hint="eastAsia" w:ascii="宋体" w:hAnsi="宋体"/>
        </w:rPr>
        <w:t>系统具有质量在线监测功能，可以保证铆接参数的精准控制。操作人员可设置铆接参数上下公差，保障铆接质量，实现在线监测功能；在线监测铆接过程可识别铆接不良品、设备易损件检测等功能；当出现不良品时，自冲铆接设备立即报警，并诊断出问题原因及问题点；</w:t>
      </w:r>
    </w:p>
    <w:p>
      <w:pPr>
        <w:numPr>
          <w:ilvl w:val="0"/>
          <w:numId w:val="55"/>
        </w:numPr>
        <w:tabs>
          <w:tab w:val="left" w:pos="851"/>
        </w:tabs>
        <w:ind w:left="0" w:firstLine="480" w:firstLineChars="200"/>
        <w:rPr>
          <w:rFonts w:ascii="宋体" w:hAnsi="宋体"/>
        </w:rPr>
      </w:pPr>
      <w:r>
        <w:rPr>
          <w:rFonts w:hint="eastAsia" w:ascii="宋体" w:hAnsi="宋体"/>
        </w:rPr>
        <w:t>系统HMI控制界面可选择中文界面或英文界面显示，界面可显示出铆接位置、时间、铆接速度等参数。铆接参数的设置与调整可在HMI控制界面完成设置工作，无需外接电脑；</w:t>
      </w:r>
    </w:p>
    <w:p>
      <w:pPr>
        <w:numPr>
          <w:ilvl w:val="0"/>
          <w:numId w:val="55"/>
        </w:numPr>
        <w:tabs>
          <w:tab w:val="left" w:pos="851"/>
        </w:tabs>
        <w:ind w:left="0" w:firstLine="480" w:firstLineChars="200"/>
        <w:rPr>
          <w:rFonts w:ascii="宋体" w:hAnsi="宋体"/>
        </w:rPr>
      </w:pPr>
      <w:r>
        <w:rPr>
          <w:rFonts w:hint="eastAsia" w:ascii="宋体" w:hAnsi="宋体"/>
        </w:rPr>
        <w:t>系统具有设备故障清除后复位功能，当恢复工作时，设备应继续停线前状态继续进行铆接工作；</w:t>
      </w:r>
    </w:p>
    <w:p>
      <w:pPr>
        <w:numPr>
          <w:ilvl w:val="0"/>
          <w:numId w:val="55"/>
        </w:numPr>
        <w:tabs>
          <w:tab w:val="left" w:pos="851"/>
        </w:tabs>
        <w:ind w:left="0" w:firstLine="480" w:firstLineChars="200"/>
        <w:rPr>
          <w:rFonts w:ascii="宋体" w:hAnsi="宋体"/>
        </w:rPr>
      </w:pPr>
      <w:r>
        <w:rPr>
          <w:rFonts w:hint="eastAsia" w:ascii="宋体" w:hAnsi="宋体"/>
        </w:rPr>
        <w:t>自冲铆接系统拥有完整的统计系统保存数据记录功能。铆接数据可通过U盘或其他存储设备导出，可在其它设备上实现铆接参数的存档与参数分析工作；</w:t>
      </w:r>
    </w:p>
    <w:p>
      <w:pPr>
        <w:numPr>
          <w:ilvl w:val="0"/>
          <w:numId w:val="55"/>
        </w:numPr>
        <w:tabs>
          <w:tab w:val="left" w:pos="851"/>
        </w:tabs>
        <w:ind w:left="0" w:firstLine="480" w:firstLineChars="200"/>
        <w:rPr>
          <w:rFonts w:ascii="宋体" w:hAnsi="宋体"/>
        </w:rPr>
      </w:pPr>
      <w:r>
        <w:rPr>
          <w:rFonts w:hint="eastAsia" w:ascii="宋体" w:hAnsi="宋体"/>
        </w:rPr>
        <w:t>系统具有接地保护、过载保护、短路保护、失压保护、缺相等保护功能；</w:t>
      </w:r>
    </w:p>
    <w:p>
      <w:pPr>
        <w:numPr>
          <w:ilvl w:val="3"/>
          <w:numId w:val="54"/>
        </w:numPr>
        <w:tabs>
          <w:tab w:val="left" w:pos="1418"/>
        </w:tabs>
        <w:ind w:left="1190" w:firstLineChars="0"/>
        <w:rPr>
          <w:rFonts w:ascii="仿宋_GB2312" w:eastAsia="仿宋_GB2312"/>
        </w:rPr>
      </w:pPr>
      <w:r>
        <w:rPr>
          <w:rFonts w:hint="eastAsia" w:ascii="仿宋_GB2312" w:eastAsia="仿宋_GB2312"/>
        </w:rPr>
        <w:t>铆接实验站</w:t>
      </w:r>
    </w:p>
    <w:p>
      <w:pPr>
        <w:ind w:firstLine="480" w:firstLineChars="200"/>
      </w:pPr>
      <w:r>
        <w:rPr>
          <w:rFonts w:hint="eastAsia"/>
        </w:rPr>
        <w:t>铆接实验站为适应多种铆钉的铆接需求，设计可快速拆卸的铆膜定位机构，实现快速稳定的铆接功能切换。铆接实验专机为手动上料，无需自动供钉系统。铆膜的数量为20种。</w:t>
      </w:r>
    </w:p>
    <w:p>
      <w:pPr>
        <w:pStyle w:val="100"/>
        <w:ind w:left="782" w:leftChars="85" w:hanging="578" w:firstLineChars="0"/>
        <w:outlineLvl w:val="3"/>
      </w:pPr>
      <w:bookmarkStart w:id="54" w:name="_Toc79133515"/>
      <w:bookmarkStart w:id="55" w:name="滚边工作单元"/>
      <w:r>
        <w:rPr>
          <w:rFonts w:hint="eastAsia"/>
        </w:rPr>
        <w:t>3.</w:t>
      </w:r>
      <w:r>
        <w:t>3</w:t>
      </w:r>
      <w:r>
        <w:rPr>
          <w:rFonts w:hint="eastAsia"/>
        </w:rPr>
        <w:t>.15</w:t>
      </w:r>
      <w:r>
        <w:t xml:space="preserve"> </w:t>
      </w:r>
      <w:r>
        <w:rPr>
          <w:rFonts w:hint="eastAsia"/>
        </w:rPr>
        <w:t>滚边工作单元岛</w:t>
      </w:r>
      <w:bookmarkEnd w:id="54"/>
      <w:bookmarkEnd w:id="55"/>
      <w:r>
        <w:rPr>
          <w:rFonts w:hint="eastAsia"/>
        </w:rPr>
        <w:t xml:space="preserve"> </w:t>
      </w:r>
    </w:p>
    <w:p>
      <w:pPr>
        <w:ind w:firstLine="480" w:firstLineChars="200"/>
      </w:pPr>
      <w:r>
        <w:rPr>
          <w:rFonts w:hint="eastAsia"/>
        </w:rPr>
        <w:t>滚边机器人是执行滚边操作的主体。</w:t>
      </w:r>
      <w:bookmarkStart w:id="56" w:name="_Hlk74145553"/>
      <w:r>
        <w:rPr>
          <w:rFonts w:hint="eastAsia"/>
        </w:rPr>
        <w:t>通过控制机器人操纵滚边工具，使其按照编制的程序执行指定的轨迹路线，从而完成整个滚边操作</w:t>
      </w:r>
      <w:bookmarkEnd w:id="56"/>
      <w:r>
        <w:rPr>
          <w:rFonts w:hint="eastAsia"/>
        </w:rPr>
        <w:t>。</w:t>
      </w:r>
    </w:p>
    <w:p>
      <w:pPr>
        <w:pStyle w:val="134"/>
        <w:numPr>
          <w:ilvl w:val="0"/>
          <w:numId w:val="56"/>
        </w:numPr>
        <w:tabs>
          <w:tab w:val="left" w:pos="1560"/>
        </w:tabs>
        <w:ind w:firstLineChars="0"/>
        <w:contextualSpacing/>
        <w:jc w:val="left"/>
        <w:rPr>
          <w:rFonts w:ascii="宋体" w:hAnsi="宋体"/>
          <w:bCs/>
          <w:vanish/>
          <w:szCs w:val="22"/>
        </w:rPr>
      </w:pPr>
    </w:p>
    <w:p>
      <w:pPr>
        <w:pStyle w:val="134"/>
        <w:numPr>
          <w:ilvl w:val="2"/>
          <w:numId w:val="56"/>
        </w:numPr>
        <w:tabs>
          <w:tab w:val="left" w:pos="1560"/>
        </w:tabs>
        <w:ind w:firstLineChars="0"/>
        <w:contextualSpacing/>
        <w:jc w:val="left"/>
        <w:rPr>
          <w:rFonts w:ascii="宋体" w:hAnsi="宋体"/>
          <w:bCs/>
          <w:vanish/>
          <w:szCs w:val="22"/>
        </w:rPr>
      </w:pPr>
    </w:p>
    <w:p>
      <w:pPr>
        <w:pStyle w:val="134"/>
        <w:numPr>
          <w:ilvl w:val="2"/>
          <w:numId w:val="56"/>
        </w:numPr>
        <w:tabs>
          <w:tab w:val="left" w:pos="1560"/>
        </w:tabs>
        <w:ind w:firstLineChars="0"/>
        <w:contextualSpacing/>
        <w:jc w:val="left"/>
        <w:rPr>
          <w:rFonts w:ascii="宋体" w:hAnsi="宋体"/>
          <w:bCs/>
          <w:vanish/>
          <w:szCs w:val="22"/>
        </w:rPr>
      </w:pPr>
    </w:p>
    <w:p>
      <w:pPr>
        <w:pStyle w:val="134"/>
        <w:numPr>
          <w:ilvl w:val="2"/>
          <w:numId w:val="56"/>
        </w:numPr>
        <w:tabs>
          <w:tab w:val="left" w:pos="1560"/>
        </w:tabs>
        <w:ind w:firstLineChars="0"/>
        <w:contextualSpacing/>
        <w:jc w:val="left"/>
        <w:rPr>
          <w:rFonts w:ascii="宋体" w:hAnsi="宋体"/>
          <w:bCs/>
          <w:vanish/>
          <w:szCs w:val="22"/>
        </w:rPr>
      </w:pPr>
    </w:p>
    <w:p>
      <w:pPr>
        <w:pStyle w:val="134"/>
        <w:numPr>
          <w:ilvl w:val="2"/>
          <w:numId w:val="56"/>
        </w:numPr>
        <w:tabs>
          <w:tab w:val="left" w:pos="1560"/>
        </w:tabs>
        <w:ind w:firstLineChars="0"/>
        <w:contextualSpacing/>
        <w:jc w:val="left"/>
        <w:rPr>
          <w:rFonts w:ascii="宋体" w:hAnsi="宋体"/>
          <w:bCs/>
          <w:vanish/>
          <w:szCs w:val="22"/>
        </w:rPr>
      </w:pPr>
    </w:p>
    <w:p>
      <w:pPr>
        <w:pStyle w:val="134"/>
        <w:numPr>
          <w:ilvl w:val="2"/>
          <w:numId w:val="56"/>
        </w:numPr>
        <w:tabs>
          <w:tab w:val="left" w:pos="1560"/>
        </w:tabs>
        <w:ind w:firstLineChars="0"/>
        <w:contextualSpacing/>
        <w:jc w:val="left"/>
        <w:rPr>
          <w:rFonts w:ascii="宋体" w:hAnsi="宋体"/>
          <w:bCs/>
          <w:vanish/>
          <w:szCs w:val="22"/>
        </w:rPr>
      </w:pPr>
    </w:p>
    <w:p>
      <w:pPr>
        <w:pStyle w:val="134"/>
        <w:numPr>
          <w:ilvl w:val="2"/>
          <w:numId w:val="56"/>
        </w:numPr>
        <w:tabs>
          <w:tab w:val="left" w:pos="1560"/>
        </w:tabs>
        <w:ind w:firstLineChars="0"/>
        <w:contextualSpacing/>
        <w:jc w:val="left"/>
        <w:rPr>
          <w:rFonts w:ascii="宋体" w:hAnsi="宋体"/>
          <w:bCs/>
          <w:vanish/>
          <w:szCs w:val="22"/>
        </w:rPr>
      </w:pPr>
    </w:p>
    <w:p>
      <w:pPr>
        <w:pStyle w:val="134"/>
        <w:numPr>
          <w:ilvl w:val="2"/>
          <w:numId w:val="56"/>
        </w:numPr>
        <w:tabs>
          <w:tab w:val="left" w:pos="1560"/>
        </w:tabs>
        <w:ind w:firstLineChars="0"/>
        <w:contextualSpacing/>
        <w:jc w:val="left"/>
        <w:rPr>
          <w:rFonts w:ascii="宋体" w:hAnsi="宋体"/>
          <w:bCs/>
          <w:vanish/>
          <w:szCs w:val="22"/>
        </w:rPr>
      </w:pPr>
    </w:p>
    <w:p>
      <w:pPr>
        <w:pStyle w:val="134"/>
        <w:numPr>
          <w:ilvl w:val="2"/>
          <w:numId w:val="56"/>
        </w:numPr>
        <w:tabs>
          <w:tab w:val="left" w:pos="1560"/>
        </w:tabs>
        <w:ind w:firstLineChars="0"/>
        <w:contextualSpacing/>
        <w:jc w:val="left"/>
        <w:rPr>
          <w:rFonts w:ascii="宋体" w:hAnsi="宋体"/>
          <w:bCs/>
          <w:vanish/>
          <w:szCs w:val="22"/>
        </w:rPr>
      </w:pPr>
    </w:p>
    <w:p>
      <w:pPr>
        <w:pStyle w:val="134"/>
        <w:numPr>
          <w:ilvl w:val="2"/>
          <w:numId w:val="56"/>
        </w:numPr>
        <w:tabs>
          <w:tab w:val="left" w:pos="1560"/>
        </w:tabs>
        <w:ind w:firstLineChars="0"/>
        <w:contextualSpacing/>
        <w:jc w:val="left"/>
        <w:rPr>
          <w:rFonts w:ascii="宋体" w:hAnsi="宋体"/>
          <w:bCs/>
          <w:vanish/>
          <w:szCs w:val="22"/>
        </w:rPr>
      </w:pPr>
    </w:p>
    <w:p>
      <w:pPr>
        <w:pStyle w:val="134"/>
        <w:numPr>
          <w:ilvl w:val="2"/>
          <w:numId w:val="56"/>
        </w:numPr>
        <w:tabs>
          <w:tab w:val="left" w:pos="1560"/>
        </w:tabs>
        <w:ind w:firstLineChars="0"/>
        <w:contextualSpacing/>
        <w:jc w:val="left"/>
        <w:rPr>
          <w:rFonts w:ascii="宋体" w:hAnsi="宋体"/>
          <w:bCs/>
          <w:vanish/>
          <w:szCs w:val="22"/>
        </w:rPr>
      </w:pPr>
    </w:p>
    <w:p>
      <w:pPr>
        <w:pStyle w:val="134"/>
        <w:numPr>
          <w:ilvl w:val="2"/>
          <w:numId w:val="56"/>
        </w:numPr>
        <w:tabs>
          <w:tab w:val="left" w:pos="1560"/>
        </w:tabs>
        <w:ind w:firstLineChars="0"/>
        <w:contextualSpacing/>
        <w:jc w:val="left"/>
        <w:rPr>
          <w:rFonts w:ascii="宋体" w:hAnsi="宋体"/>
          <w:bCs/>
          <w:vanish/>
          <w:szCs w:val="22"/>
        </w:rPr>
      </w:pPr>
    </w:p>
    <w:p>
      <w:pPr>
        <w:pStyle w:val="134"/>
        <w:numPr>
          <w:ilvl w:val="2"/>
          <w:numId w:val="56"/>
        </w:numPr>
        <w:tabs>
          <w:tab w:val="left" w:pos="1560"/>
        </w:tabs>
        <w:ind w:firstLineChars="0"/>
        <w:contextualSpacing/>
        <w:jc w:val="left"/>
        <w:rPr>
          <w:rFonts w:ascii="宋体" w:hAnsi="宋体"/>
          <w:bCs/>
          <w:vanish/>
          <w:szCs w:val="22"/>
        </w:rPr>
      </w:pPr>
    </w:p>
    <w:p>
      <w:pPr>
        <w:pStyle w:val="134"/>
        <w:numPr>
          <w:ilvl w:val="2"/>
          <w:numId w:val="56"/>
        </w:numPr>
        <w:tabs>
          <w:tab w:val="left" w:pos="1560"/>
        </w:tabs>
        <w:ind w:firstLineChars="0"/>
        <w:contextualSpacing/>
        <w:jc w:val="left"/>
        <w:rPr>
          <w:rFonts w:ascii="宋体" w:hAnsi="宋体"/>
          <w:bCs/>
          <w:vanish/>
          <w:szCs w:val="22"/>
        </w:rPr>
      </w:pPr>
    </w:p>
    <w:p>
      <w:pPr>
        <w:pStyle w:val="134"/>
        <w:numPr>
          <w:ilvl w:val="2"/>
          <w:numId w:val="56"/>
        </w:numPr>
        <w:tabs>
          <w:tab w:val="left" w:pos="1560"/>
        </w:tabs>
        <w:ind w:firstLineChars="0"/>
        <w:contextualSpacing/>
        <w:jc w:val="left"/>
        <w:rPr>
          <w:rFonts w:ascii="宋体" w:hAnsi="宋体"/>
          <w:bCs/>
          <w:vanish/>
          <w:szCs w:val="22"/>
        </w:rPr>
      </w:pPr>
    </w:p>
    <w:p>
      <w:pPr>
        <w:pStyle w:val="134"/>
        <w:numPr>
          <w:ilvl w:val="0"/>
          <w:numId w:val="57"/>
        </w:numPr>
        <w:tabs>
          <w:tab w:val="left" w:pos="1418"/>
        </w:tabs>
        <w:ind w:firstLineChars="0"/>
        <w:rPr>
          <w:rFonts w:ascii="宋体" w:hAnsi="宋体"/>
          <w:vanish/>
        </w:rPr>
      </w:pPr>
    </w:p>
    <w:p>
      <w:pPr>
        <w:pStyle w:val="134"/>
        <w:numPr>
          <w:ilvl w:val="0"/>
          <w:numId w:val="57"/>
        </w:numPr>
        <w:tabs>
          <w:tab w:val="left" w:pos="1418"/>
        </w:tabs>
        <w:ind w:firstLineChars="0"/>
        <w:rPr>
          <w:rFonts w:ascii="宋体" w:hAnsi="宋体"/>
          <w:vanish/>
        </w:rPr>
      </w:pPr>
    </w:p>
    <w:p>
      <w:pPr>
        <w:pStyle w:val="134"/>
        <w:numPr>
          <w:ilvl w:val="0"/>
          <w:numId w:val="57"/>
        </w:numPr>
        <w:tabs>
          <w:tab w:val="left" w:pos="1418"/>
        </w:tabs>
        <w:ind w:firstLineChars="0"/>
        <w:rPr>
          <w:rFonts w:ascii="宋体" w:hAnsi="宋体"/>
          <w:vanish/>
        </w:rPr>
      </w:pPr>
    </w:p>
    <w:p>
      <w:pPr>
        <w:pStyle w:val="134"/>
        <w:numPr>
          <w:ilvl w:val="1"/>
          <w:numId w:val="57"/>
        </w:numPr>
        <w:tabs>
          <w:tab w:val="left" w:pos="1418"/>
        </w:tabs>
        <w:ind w:firstLineChars="0"/>
        <w:rPr>
          <w:rFonts w:ascii="宋体" w:hAnsi="宋体"/>
          <w:vanish/>
        </w:rPr>
      </w:pPr>
    </w:p>
    <w:p>
      <w:pPr>
        <w:pStyle w:val="134"/>
        <w:numPr>
          <w:ilvl w:val="1"/>
          <w:numId w:val="57"/>
        </w:numPr>
        <w:tabs>
          <w:tab w:val="left" w:pos="1418"/>
        </w:tabs>
        <w:ind w:firstLineChars="0"/>
        <w:rPr>
          <w:rFonts w:ascii="宋体" w:hAnsi="宋体"/>
          <w:vanish/>
        </w:rPr>
      </w:pPr>
    </w:p>
    <w:p>
      <w:pPr>
        <w:pStyle w:val="134"/>
        <w:numPr>
          <w:ilvl w:val="1"/>
          <w:numId w:val="57"/>
        </w:numPr>
        <w:tabs>
          <w:tab w:val="left" w:pos="1418"/>
        </w:tabs>
        <w:ind w:firstLineChars="0"/>
        <w:rPr>
          <w:rFonts w:ascii="宋体" w:hAnsi="宋体"/>
          <w:vanish/>
        </w:rPr>
      </w:pPr>
    </w:p>
    <w:p>
      <w:pPr>
        <w:pStyle w:val="134"/>
        <w:numPr>
          <w:ilvl w:val="2"/>
          <w:numId w:val="57"/>
        </w:numPr>
        <w:tabs>
          <w:tab w:val="left" w:pos="1418"/>
        </w:tabs>
        <w:ind w:firstLineChars="0"/>
        <w:rPr>
          <w:rFonts w:ascii="宋体" w:hAnsi="宋体"/>
          <w:vanish/>
        </w:rPr>
      </w:pPr>
    </w:p>
    <w:p>
      <w:pPr>
        <w:pStyle w:val="134"/>
        <w:numPr>
          <w:ilvl w:val="2"/>
          <w:numId w:val="57"/>
        </w:numPr>
        <w:tabs>
          <w:tab w:val="left" w:pos="1418"/>
        </w:tabs>
        <w:ind w:firstLineChars="0"/>
        <w:rPr>
          <w:rFonts w:ascii="宋体" w:hAnsi="宋体"/>
          <w:vanish/>
        </w:rPr>
      </w:pPr>
    </w:p>
    <w:p>
      <w:pPr>
        <w:pStyle w:val="134"/>
        <w:numPr>
          <w:ilvl w:val="2"/>
          <w:numId w:val="57"/>
        </w:numPr>
        <w:tabs>
          <w:tab w:val="left" w:pos="1418"/>
        </w:tabs>
        <w:ind w:firstLineChars="0"/>
        <w:rPr>
          <w:rFonts w:ascii="宋体" w:hAnsi="宋体"/>
          <w:vanish/>
        </w:rPr>
      </w:pPr>
    </w:p>
    <w:p>
      <w:pPr>
        <w:pStyle w:val="134"/>
        <w:numPr>
          <w:ilvl w:val="2"/>
          <w:numId w:val="57"/>
        </w:numPr>
        <w:tabs>
          <w:tab w:val="left" w:pos="1418"/>
        </w:tabs>
        <w:ind w:firstLineChars="0"/>
        <w:rPr>
          <w:rFonts w:ascii="宋体" w:hAnsi="宋体"/>
          <w:vanish/>
        </w:rPr>
      </w:pPr>
    </w:p>
    <w:p>
      <w:pPr>
        <w:pStyle w:val="134"/>
        <w:numPr>
          <w:ilvl w:val="2"/>
          <w:numId w:val="57"/>
        </w:numPr>
        <w:tabs>
          <w:tab w:val="left" w:pos="1418"/>
        </w:tabs>
        <w:ind w:firstLineChars="0"/>
        <w:rPr>
          <w:rFonts w:ascii="宋体" w:hAnsi="宋体"/>
          <w:vanish/>
        </w:rPr>
      </w:pPr>
    </w:p>
    <w:p>
      <w:pPr>
        <w:pStyle w:val="134"/>
        <w:numPr>
          <w:ilvl w:val="2"/>
          <w:numId w:val="57"/>
        </w:numPr>
        <w:tabs>
          <w:tab w:val="left" w:pos="1418"/>
        </w:tabs>
        <w:ind w:firstLineChars="0"/>
        <w:rPr>
          <w:rFonts w:ascii="宋体" w:hAnsi="宋体"/>
          <w:vanish/>
        </w:rPr>
      </w:pPr>
    </w:p>
    <w:p>
      <w:pPr>
        <w:pStyle w:val="134"/>
        <w:numPr>
          <w:ilvl w:val="2"/>
          <w:numId w:val="57"/>
        </w:numPr>
        <w:tabs>
          <w:tab w:val="left" w:pos="1418"/>
        </w:tabs>
        <w:ind w:firstLineChars="0"/>
        <w:rPr>
          <w:rFonts w:ascii="宋体" w:hAnsi="宋体"/>
          <w:vanish/>
        </w:rPr>
      </w:pPr>
    </w:p>
    <w:p>
      <w:pPr>
        <w:pStyle w:val="134"/>
        <w:numPr>
          <w:ilvl w:val="2"/>
          <w:numId w:val="57"/>
        </w:numPr>
        <w:tabs>
          <w:tab w:val="left" w:pos="1418"/>
        </w:tabs>
        <w:ind w:firstLineChars="0"/>
        <w:rPr>
          <w:rFonts w:ascii="宋体" w:hAnsi="宋体"/>
          <w:vanish/>
        </w:rPr>
      </w:pPr>
    </w:p>
    <w:p>
      <w:pPr>
        <w:pStyle w:val="134"/>
        <w:numPr>
          <w:ilvl w:val="2"/>
          <w:numId w:val="57"/>
        </w:numPr>
        <w:tabs>
          <w:tab w:val="left" w:pos="1418"/>
        </w:tabs>
        <w:ind w:firstLineChars="0"/>
        <w:rPr>
          <w:rFonts w:ascii="宋体" w:hAnsi="宋体"/>
          <w:vanish/>
        </w:rPr>
      </w:pPr>
    </w:p>
    <w:p>
      <w:pPr>
        <w:pStyle w:val="134"/>
        <w:numPr>
          <w:ilvl w:val="2"/>
          <w:numId w:val="57"/>
        </w:numPr>
        <w:tabs>
          <w:tab w:val="left" w:pos="1418"/>
        </w:tabs>
        <w:ind w:firstLineChars="0"/>
        <w:rPr>
          <w:rFonts w:ascii="宋体" w:hAnsi="宋体"/>
          <w:vanish/>
        </w:rPr>
      </w:pPr>
    </w:p>
    <w:p>
      <w:pPr>
        <w:pStyle w:val="134"/>
        <w:numPr>
          <w:ilvl w:val="2"/>
          <w:numId w:val="57"/>
        </w:numPr>
        <w:tabs>
          <w:tab w:val="left" w:pos="1418"/>
        </w:tabs>
        <w:ind w:firstLineChars="0"/>
        <w:rPr>
          <w:rFonts w:ascii="宋体" w:hAnsi="宋体"/>
          <w:vanish/>
        </w:rPr>
      </w:pPr>
    </w:p>
    <w:p>
      <w:pPr>
        <w:pStyle w:val="134"/>
        <w:numPr>
          <w:ilvl w:val="2"/>
          <w:numId w:val="57"/>
        </w:numPr>
        <w:tabs>
          <w:tab w:val="left" w:pos="1418"/>
        </w:tabs>
        <w:ind w:firstLineChars="0"/>
        <w:rPr>
          <w:rFonts w:ascii="宋体" w:hAnsi="宋体"/>
          <w:vanish/>
        </w:rPr>
      </w:pPr>
    </w:p>
    <w:p>
      <w:pPr>
        <w:pStyle w:val="134"/>
        <w:numPr>
          <w:ilvl w:val="2"/>
          <w:numId w:val="57"/>
        </w:numPr>
        <w:tabs>
          <w:tab w:val="left" w:pos="1418"/>
        </w:tabs>
        <w:ind w:firstLineChars="0"/>
        <w:rPr>
          <w:rFonts w:ascii="宋体" w:hAnsi="宋体"/>
          <w:vanish/>
        </w:rPr>
      </w:pPr>
    </w:p>
    <w:p>
      <w:pPr>
        <w:pStyle w:val="134"/>
        <w:numPr>
          <w:ilvl w:val="2"/>
          <w:numId w:val="57"/>
        </w:numPr>
        <w:tabs>
          <w:tab w:val="left" w:pos="1418"/>
        </w:tabs>
        <w:ind w:firstLineChars="0"/>
        <w:rPr>
          <w:rFonts w:ascii="宋体" w:hAnsi="宋体"/>
          <w:vanish/>
        </w:rPr>
      </w:pPr>
    </w:p>
    <w:p>
      <w:pPr>
        <w:pStyle w:val="134"/>
        <w:numPr>
          <w:ilvl w:val="2"/>
          <w:numId w:val="57"/>
        </w:numPr>
        <w:tabs>
          <w:tab w:val="left" w:pos="1418"/>
        </w:tabs>
        <w:ind w:firstLineChars="0"/>
        <w:rPr>
          <w:rFonts w:ascii="宋体" w:hAnsi="宋体"/>
          <w:vanish/>
        </w:rPr>
      </w:pPr>
    </w:p>
    <w:p>
      <w:pPr>
        <w:numPr>
          <w:ilvl w:val="3"/>
          <w:numId w:val="57"/>
        </w:numPr>
        <w:tabs>
          <w:tab w:val="left" w:pos="1418"/>
        </w:tabs>
        <w:ind w:left="1188" w:firstLineChars="0"/>
        <w:rPr>
          <w:rFonts w:ascii="宋体" w:hAnsi="宋体"/>
        </w:rPr>
      </w:pPr>
      <w:r>
        <w:rPr>
          <w:rFonts w:hint="eastAsia" w:ascii="宋体" w:hAnsi="宋体"/>
        </w:rPr>
        <w:t>滚边机器人应满足如下要求：</w:t>
      </w:r>
    </w:p>
    <w:p>
      <w:pPr>
        <w:pStyle w:val="134"/>
        <w:numPr>
          <w:ilvl w:val="0"/>
          <w:numId w:val="56"/>
        </w:numPr>
        <w:tabs>
          <w:tab w:val="left" w:pos="1560"/>
        </w:tabs>
        <w:ind w:firstLineChars="0"/>
        <w:contextualSpacing/>
        <w:jc w:val="left"/>
        <w:rPr>
          <w:rFonts w:ascii="宋体" w:hAnsi="宋体"/>
          <w:bCs/>
          <w:vanish/>
          <w:szCs w:val="22"/>
        </w:rPr>
      </w:pPr>
    </w:p>
    <w:p>
      <w:pPr>
        <w:pStyle w:val="134"/>
        <w:numPr>
          <w:ilvl w:val="2"/>
          <w:numId w:val="56"/>
        </w:numPr>
        <w:tabs>
          <w:tab w:val="left" w:pos="1560"/>
        </w:tabs>
        <w:ind w:firstLineChars="0"/>
        <w:contextualSpacing/>
        <w:jc w:val="left"/>
        <w:rPr>
          <w:rFonts w:ascii="宋体" w:hAnsi="宋体"/>
          <w:bCs/>
          <w:vanish/>
          <w:szCs w:val="22"/>
        </w:rPr>
      </w:pPr>
    </w:p>
    <w:p>
      <w:pPr>
        <w:pStyle w:val="134"/>
        <w:numPr>
          <w:ilvl w:val="2"/>
          <w:numId w:val="56"/>
        </w:numPr>
        <w:tabs>
          <w:tab w:val="left" w:pos="1560"/>
        </w:tabs>
        <w:ind w:firstLineChars="0"/>
        <w:contextualSpacing/>
        <w:jc w:val="left"/>
        <w:rPr>
          <w:rFonts w:ascii="宋体" w:hAnsi="宋体"/>
          <w:bCs/>
          <w:vanish/>
          <w:szCs w:val="22"/>
        </w:rPr>
      </w:pPr>
    </w:p>
    <w:p>
      <w:pPr>
        <w:pStyle w:val="134"/>
        <w:numPr>
          <w:ilvl w:val="2"/>
          <w:numId w:val="56"/>
        </w:numPr>
        <w:tabs>
          <w:tab w:val="left" w:pos="1560"/>
        </w:tabs>
        <w:ind w:firstLineChars="0"/>
        <w:contextualSpacing/>
        <w:jc w:val="left"/>
        <w:rPr>
          <w:rFonts w:ascii="宋体" w:hAnsi="宋体"/>
          <w:bCs/>
          <w:vanish/>
          <w:szCs w:val="22"/>
        </w:rPr>
      </w:pPr>
    </w:p>
    <w:p>
      <w:pPr>
        <w:pStyle w:val="134"/>
        <w:numPr>
          <w:ilvl w:val="2"/>
          <w:numId w:val="56"/>
        </w:numPr>
        <w:tabs>
          <w:tab w:val="left" w:pos="1560"/>
        </w:tabs>
        <w:ind w:firstLineChars="0"/>
        <w:contextualSpacing/>
        <w:jc w:val="left"/>
        <w:rPr>
          <w:rFonts w:ascii="宋体" w:hAnsi="宋体"/>
          <w:bCs/>
          <w:vanish/>
          <w:szCs w:val="22"/>
        </w:rPr>
      </w:pPr>
    </w:p>
    <w:p>
      <w:pPr>
        <w:pStyle w:val="134"/>
        <w:numPr>
          <w:ilvl w:val="2"/>
          <w:numId w:val="56"/>
        </w:numPr>
        <w:tabs>
          <w:tab w:val="left" w:pos="1560"/>
        </w:tabs>
        <w:ind w:firstLineChars="0"/>
        <w:contextualSpacing/>
        <w:jc w:val="left"/>
        <w:rPr>
          <w:rFonts w:ascii="宋体" w:hAnsi="宋体"/>
          <w:bCs/>
          <w:vanish/>
          <w:szCs w:val="22"/>
        </w:rPr>
      </w:pPr>
    </w:p>
    <w:p>
      <w:pPr>
        <w:pStyle w:val="134"/>
        <w:numPr>
          <w:ilvl w:val="2"/>
          <w:numId w:val="56"/>
        </w:numPr>
        <w:tabs>
          <w:tab w:val="left" w:pos="1560"/>
        </w:tabs>
        <w:ind w:firstLineChars="0"/>
        <w:contextualSpacing/>
        <w:jc w:val="left"/>
        <w:rPr>
          <w:rFonts w:ascii="宋体" w:hAnsi="宋体"/>
          <w:bCs/>
          <w:vanish/>
          <w:szCs w:val="22"/>
        </w:rPr>
      </w:pPr>
    </w:p>
    <w:p>
      <w:pPr>
        <w:pStyle w:val="134"/>
        <w:numPr>
          <w:ilvl w:val="2"/>
          <w:numId w:val="56"/>
        </w:numPr>
        <w:tabs>
          <w:tab w:val="left" w:pos="1560"/>
        </w:tabs>
        <w:ind w:firstLineChars="0"/>
        <w:contextualSpacing/>
        <w:jc w:val="left"/>
        <w:rPr>
          <w:rFonts w:ascii="宋体" w:hAnsi="宋体"/>
          <w:bCs/>
          <w:vanish/>
          <w:szCs w:val="22"/>
        </w:rPr>
      </w:pPr>
    </w:p>
    <w:p>
      <w:pPr>
        <w:pStyle w:val="134"/>
        <w:numPr>
          <w:ilvl w:val="2"/>
          <w:numId w:val="56"/>
        </w:numPr>
        <w:tabs>
          <w:tab w:val="left" w:pos="1560"/>
        </w:tabs>
        <w:ind w:firstLineChars="0"/>
        <w:contextualSpacing/>
        <w:jc w:val="left"/>
        <w:rPr>
          <w:rFonts w:ascii="宋体" w:hAnsi="宋体"/>
          <w:bCs/>
          <w:vanish/>
          <w:szCs w:val="22"/>
        </w:rPr>
      </w:pPr>
    </w:p>
    <w:p>
      <w:pPr>
        <w:pStyle w:val="134"/>
        <w:numPr>
          <w:ilvl w:val="2"/>
          <w:numId w:val="56"/>
        </w:numPr>
        <w:tabs>
          <w:tab w:val="left" w:pos="1560"/>
        </w:tabs>
        <w:ind w:firstLineChars="0"/>
        <w:contextualSpacing/>
        <w:jc w:val="left"/>
        <w:rPr>
          <w:rFonts w:ascii="宋体" w:hAnsi="宋体"/>
          <w:bCs/>
          <w:vanish/>
          <w:szCs w:val="22"/>
        </w:rPr>
      </w:pPr>
    </w:p>
    <w:p>
      <w:pPr>
        <w:pStyle w:val="134"/>
        <w:numPr>
          <w:ilvl w:val="2"/>
          <w:numId w:val="56"/>
        </w:numPr>
        <w:tabs>
          <w:tab w:val="left" w:pos="1560"/>
        </w:tabs>
        <w:ind w:firstLineChars="0"/>
        <w:contextualSpacing/>
        <w:jc w:val="left"/>
        <w:rPr>
          <w:rFonts w:ascii="宋体" w:hAnsi="宋体"/>
          <w:bCs/>
          <w:vanish/>
          <w:szCs w:val="22"/>
        </w:rPr>
      </w:pPr>
    </w:p>
    <w:p>
      <w:pPr>
        <w:pStyle w:val="134"/>
        <w:numPr>
          <w:ilvl w:val="2"/>
          <w:numId w:val="56"/>
        </w:numPr>
        <w:tabs>
          <w:tab w:val="left" w:pos="1560"/>
        </w:tabs>
        <w:ind w:firstLineChars="0"/>
        <w:contextualSpacing/>
        <w:jc w:val="left"/>
        <w:rPr>
          <w:rFonts w:ascii="宋体" w:hAnsi="宋体"/>
          <w:bCs/>
          <w:vanish/>
          <w:szCs w:val="22"/>
        </w:rPr>
      </w:pPr>
    </w:p>
    <w:p>
      <w:pPr>
        <w:pStyle w:val="134"/>
        <w:numPr>
          <w:ilvl w:val="2"/>
          <w:numId w:val="56"/>
        </w:numPr>
        <w:tabs>
          <w:tab w:val="left" w:pos="1560"/>
        </w:tabs>
        <w:ind w:firstLineChars="0"/>
        <w:contextualSpacing/>
        <w:jc w:val="left"/>
        <w:rPr>
          <w:rFonts w:ascii="宋体" w:hAnsi="宋体"/>
          <w:bCs/>
          <w:vanish/>
          <w:szCs w:val="22"/>
        </w:rPr>
      </w:pPr>
    </w:p>
    <w:p>
      <w:pPr>
        <w:pStyle w:val="134"/>
        <w:numPr>
          <w:ilvl w:val="2"/>
          <w:numId w:val="56"/>
        </w:numPr>
        <w:tabs>
          <w:tab w:val="left" w:pos="1560"/>
        </w:tabs>
        <w:ind w:firstLineChars="0"/>
        <w:contextualSpacing/>
        <w:jc w:val="left"/>
        <w:rPr>
          <w:rFonts w:ascii="宋体" w:hAnsi="宋体"/>
          <w:bCs/>
          <w:vanish/>
          <w:szCs w:val="22"/>
        </w:rPr>
      </w:pPr>
    </w:p>
    <w:p>
      <w:pPr>
        <w:pStyle w:val="134"/>
        <w:numPr>
          <w:ilvl w:val="2"/>
          <w:numId w:val="56"/>
        </w:numPr>
        <w:tabs>
          <w:tab w:val="left" w:pos="1560"/>
        </w:tabs>
        <w:ind w:firstLineChars="0"/>
        <w:contextualSpacing/>
        <w:jc w:val="left"/>
        <w:rPr>
          <w:rFonts w:ascii="宋体" w:hAnsi="宋体"/>
          <w:bCs/>
          <w:vanish/>
          <w:szCs w:val="22"/>
        </w:rPr>
      </w:pPr>
    </w:p>
    <w:p>
      <w:pPr>
        <w:numPr>
          <w:ilvl w:val="0"/>
          <w:numId w:val="58"/>
        </w:numPr>
        <w:tabs>
          <w:tab w:val="left" w:pos="851"/>
        </w:tabs>
        <w:ind w:left="0" w:firstLine="480" w:firstLineChars="200"/>
        <w:rPr>
          <w:rFonts w:ascii="宋体" w:hAnsi="宋体"/>
        </w:rPr>
      </w:pPr>
      <w:r>
        <w:rPr>
          <w:rFonts w:hint="eastAsia" w:ascii="宋体" w:hAnsi="宋体"/>
        </w:rPr>
        <w:t>精度：相较点焊机器人而言，滚边机器人应具有更高的精度要求。建议选择重复精度在±</w:t>
      </w:r>
      <w:r>
        <w:rPr>
          <w:rFonts w:ascii="宋体" w:hAnsi="宋体"/>
        </w:rPr>
        <w:t>0.2mm</w:t>
      </w:r>
      <w:r>
        <w:rPr>
          <w:rFonts w:hint="eastAsia" w:ascii="宋体" w:hAnsi="宋体"/>
        </w:rPr>
        <w:t>以内的机器人，以便保证滚边总成件轮廓精度的稳定性。</w:t>
      </w:r>
    </w:p>
    <w:p>
      <w:pPr>
        <w:numPr>
          <w:ilvl w:val="0"/>
          <w:numId w:val="58"/>
        </w:numPr>
        <w:tabs>
          <w:tab w:val="left" w:pos="851"/>
        </w:tabs>
        <w:ind w:left="0" w:firstLine="480" w:firstLineChars="200"/>
        <w:rPr>
          <w:rFonts w:ascii="宋体" w:hAnsi="宋体"/>
        </w:rPr>
      </w:pPr>
      <w:r>
        <w:rPr>
          <w:rFonts w:hint="eastAsia" w:ascii="宋体" w:hAnsi="宋体"/>
        </w:rPr>
        <w:t>承载能力：滚边作业应选择选择承载能力不小于</w:t>
      </w:r>
      <w:r>
        <w:rPr>
          <w:rFonts w:ascii="宋体" w:hAnsi="宋体"/>
        </w:rPr>
        <w:t>200kg</w:t>
      </w:r>
      <w:r>
        <w:rPr>
          <w:rFonts w:hint="eastAsia" w:ascii="宋体" w:hAnsi="宋体"/>
        </w:rPr>
        <w:t>的机器人。</w:t>
      </w:r>
    </w:p>
    <w:p>
      <w:pPr>
        <w:numPr>
          <w:ilvl w:val="3"/>
          <w:numId w:val="57"/>
        </w:numPr>
        <w:tabs>
          <w:tab w:val="left" w:pos="1418"/>
        </w:tabs>
        <w:ind w:left="1188" w:firstLineChars="0"/>
        <w:rPr>
          <w:rFonts w:ascii="宋体" w:hAnsi="宋体"/>
        </w:rPr>
      </w:pPr>
      <w:r>
        <w:rPr>
          <w:rFonts w:hint="eastAsia" w:ascii="宋体" w:hAnsi="宋体"/>
        </w:rPr>
        <w:t>滚边夹具设计要求：</w:t>
      </w:r>
    </w:p>
    <w:p>
      <w:pPr>
        <w:numPr>
          <w:ilvl w:val="0"/>
          <w:numId w:val="59"/>
        </w:numPr>
        <w:tabs>
          <w:tab w:val="left" w:pos="851"/>
        </w:tabs>
        <w:ind w:left="0" w:firstLine="480" w:firstLineChars="200"/>
        <w:rPr>
          <w:rFonts w:ascii="宋体" w:hAnsi="宋体"/>
        </w:rPr>
      </w:pPr>
      <w:r>
        <w:rPr>
          <w:rFonts w:hint="eastAsia" w:ascii="宋体" w:hAnsi="宋体"/>
        </w:rPr>
        <w:t xml:space="preserve">定位夹紧可靠，既保证滚边过程中板件表面和胎模型面之间无相对位移，又保证板件不会因压紧力过大而变形。 </w:t>
      </w:r>
    </w:p>
    <w:p>
      <w:pPr>
        <w:numPr>
          <w:ilvl w:val="0"/>
          <w:numId w:val="59"/>
        </w:numPr>
        <w:tabs>
          <w:tab w:val="left" w:pos="851"/>
        </w:tabs>
        <w:ind w:left="0" w:firstLine="480" w:firstLineChars="200"/>
        <w:rPr>
          <w:rFonts w:ascii="宋体" w:hAnsi="宋体"/>
        </w:rPr>
      </w:pPr>
      <w:r>
        <w:rPr>
          <w:rFonts w:hint="eastAsia" w:ascii="宋体" w:hAnsi="宋体"/>
        </w:rPr>
        <w:t>滚边胎模材料：G</w:t>
      </w:r>
      <w:r>
        <w:rPr>
          <w:rFonts w:ascii="宋体" w:hAnsi="宋体"/>
        </w:rPr>
        <w:t>GG</w:t>
      </w:r>
      <w:r>
        <w:rPr>
          <w:rFonts w:hint="eastAsia" w:ascii="宋体" w:hAnsi="宋体"/>
        </w:rPr>
        <w:t>70或更优。</w:t>
      </w:r>
    </w:p>
    <w:p>
      <w:pPr>
        <w:pStyle w:val="100"/>
        <w:ind w:left="782" w:leftChars="85" w:hanging="578" w:firstLineChars="0"/>
        <w:outlineLvl w:val="3"/>
      </w:pPr>
      <w:bookmarkStart w:id="57" w:name="_Toc79133516"/>
      <w:bookmarkStart w:id="58" w:name="自动装门实验区"/>
      <w:r>
        <w:rPr>
          <w:rFonts w:hint="eastAsia"/>
        </w:rPr>
        <w:t>3.</w:t>
      </w:r>
      <w:r>
        <w:t>3</w:t>
      </w:r>
      <w:r>
        <w:rPr>
          <w:rFonts w:hint="eastAsia"/>
        </w:rPr>
        <w:t>.1</w:t>
      </w:r>
      <w:r>
        <w:t xml:space="preserve">6 </w:t>
      </w:r>
      <w:r>
        <w:rPr>
          <w:rFonts w:hint="eastAsia"/>
        </w:rPr>
        <w:t>自动装门实验区</w:t>
      </w:r>
      <w:bookmarkEnd w:id="57"/>
      <w:bookmarkEnd w:id="58"/>
    </w:p>
    <w:p>
      <w:pPr>
        <w:tabs>
          <w:tab w:val="left" w:pos="993"/>
        </w:tabs>
        <w:ind w:firstLine="480" w:firstLineChars="200"/>
        <w:rPr>
          <w:rFonts w:ascii="宋体" w:hAnsi="宋体"/>
        </w:rPr>
      </w:pPr>
      <w:r>
        <w:rPr>
          <w:rFonts w:hint="eastAsia" w:ascii="宋体" w:hAnsi="宋体"/>
        </w:rPr>
        <w:t>自动装门实验区用于四门的自动装配，运用间隙面差测量技术和自动拧紧技术完成对四门的精确定位和自动拧紧。投标方应有白车身门盖自动装配且量产的成功案例，提供最优工艺方案并满足以下要求：</w:t>
      </w:r>
    </w:p>
    <w:p>
      <w:pPr>
        <w:numPr>
          <w:ilvl w:val="0"/>
          <w:numId w:val="60"/>
        </w:numPr>
        <w:tabs>
          <w:tab w:val="left" w:pos="851"/>
        </w:tabs>
        <w:ind w:left="0" w:firstLine="480" w:firstLineChars="200"/>
      </w:pPr>
      <w:r>
        <w:rPr>
          <w:rFonts w:hint="eastAsia"/>
        </w:rPr>
        <w:t>测量预装的关键控制点轮廓+孔位；</w:t>
      </w:r>
    </w:p>
    <w:p>
      <w:pPr>
        <w:numPr>
          <w:ilvl w:val="0"/>
          <w:numId w:val="60"/>
        </w:numPr>
        <w:tabs>
          <w:tab w:val="left" w:pos="851"/>
        </w:tabs>
        <w:ind w:left="0" w:firstLine="480" w:firstLineChars="200"/>
      </w:pPr>
      <w:r>
        <w:rPr>
          <w:rFonts w:hint="eastAsia"/>
        </w:rPr>
        <w:t>引导装配机器人调整到最优位置；</w:t>
      </w:r>
    </w:p>
    <w:p>
      <w:pPr>
        <w:numPr>
          <w:ilvl w:val="0"/>
          <w:numId w:val="60"/>
        </w:numPr>
        <w:tabs>
          <w:tab w:val="left" w:pos="851"/>
        </w:tabs>
        <w:ind w:left="0" w:firstLine="480" w:firstLineChars="200"/>
      </w:pPr>
      <w:r>
        <w:rPr>
          <w:rFonts w:hint="eastAsia"/>
        </w:rPr>
        <w:t>处理数据软件（成熟算法）；</w:t>
      </w:r>
    </w:p>
    <w:p>
      <w:pPr>
        <w:numPr>
          <w:ilvl w:val="0"/>
          <w:numId w:val="60"/>
        </w:numPr>
        <w:tabs>
          <w:tab w:val="left" w:pos="851"/>
        </w:tabs>
        <w:ind w:left="0" w:firstLine="480" w:firstLineChars="200"/>
      </w:pPr>
      <w:r>
        <w:rPr>
          <w:rFonts w:hint="eastAsia"/>
        </w:rPr>
        <w:t>引导装配机器人拧紧；</w:t>
      </w:r>
    </w:p>
    <w:p>
      <w:pPr>
        <w:numPr>
          <w:ilvl w:val="0"/>
          <w:numId w:val="60"/>
        </w:numPr>
        <w:tabs>
          <w:tab w:val="left" w:pos="851"/>
        </w:tabs>
        <w:ind w:left="0" w:firstLine="480" w:firstLineChars="200"/>
      </w:pPr>
      <w:r>
        <w:rPr>
          <w:rFonts w:hint="eastAsia"/>
        </w:rPr>
        <w:t>在线检测OK或NG的结果通过图像反馈给后需求工位；</w:t>
      </w:r>
    </w:p>
    <w:p>
      <w:pPr>
        <w:numPr>
          <w:ilvl w:val="0"/>
          <w:numId w:val="60"/>
        </w:numPr>
        <w:tabs>
          <w:tab w:val="left" w:pos="851"/>
        </w:tabs>
        <w:ind w:left="0" w:firstLine="480" w:firstLineChars="200"/>
      </w:pPr>
      <w:r>
        <w:rPr>
          <w:rFonts w:hint="eastAsia"/>
        </w:rPr>
        <w:t>装配精度和一致性要求：装配不合格率≤5%。</w:t>
      </w:r>
    </w:p>
    <w:p>
      <w:pPr>
        <w:pStyle w:val="134"/>
        <w:numPr>
          <w:ilvl w:val="0"/>
          <w:numId w:val="61"/>
        </w:numPr>
        <w:ind w:firstLineChars="0"/>
        <w:contextualSpacing/>
        <w:jc w:val="left"/>
        <w:rPr>
          <w:b/>
          <w:vanish/>
          <w:lang w:eastAsia="zh-Hans"/>
        </w:rPr>
      </w:pPr>
    </w:p>
    <w:p>
      <w:pPr>
        <w:pStyle w:val="134"/>
        <w:numPr>
          <w:ilvl w:val="2"/>
          <w:numId w:val="61"/>
        </w:numPr>
        <w:ind w:firstLineChars="0"/>
        <w:contextualSpacing/>
        <w:jc w:val="left"/>
        <w:rPr>
          <w:b/>
          <w:vanish/>
          <w:lang w:eastAsia="zh-Hans"/>
        </w:rPr>
      </w:pPr>
    </w:p>
    <w:p>
      <w:pPr>
        <w:pStyle w:val="134"/>
        <w:numPr>
          <w:ilvl w:val="2"/>
          <w:numId w:val="61"/>
        </w:numPr>
        <w:ind w:firstLineChars="0"/>
        <w:contextualSpacing/>
        <w:jc w:val="left"/>
        <w:rPr>
          <w:b/>
          <w:vanish/>
          <w:lang w:eastAsia="zh-Hans"/>
        </w:rPr>
      </w:pPr>
    </w:p>
    <w:p>
      <w:pPr>
        <w:pStyle w:val="134"/>
        <w:numPr>
          <w:ilvl w:val="2"/>
          <w:numId w:val="61"/>
        </w:numPr>
        <w:ind w:firstLineChars="0"/>
        <w:contextualSpacing/>
        <w:jc w:val="left"/>
        <w:rPr>
          <w:b/>
          <w:vanish/>
          <w:lang w:eastAsia="zh-Hans"/>
        </w:rPr>
      </w:pPr>
    </w:p>
    <w:p>
      <w:pPr>
        <w:pStyle w:val="134"/>
        <w:numPr>
          <w:ilvl w:val="2"/>
          <w:numId w:val="61"/>
        </w:numPr>
        <w:ind w:firstLineChars="0"/>
        <w:contextualSpacing/>
        <w:jc w:val="left"/>
        <w:rPr>
          <w:b/>
          <w:vanish/>
          <w:lang w:eastAsia="zh-Hans"/>
        </w:rPr>
      </w:pPr>
    </w:p>
    <w:p>
      <w:pPr>
        <w:pStyle w:val="134"/>
        <w:numPr>
          <w:ilvl w:val="2"/>
          <w:numId w:val="61"/>
        </w:numPr>
        <w:ind w:firstLineChars="0"/>
        <w:contextualSpacing/>
        <w:jc w:val="left"/>
        <w:rPr>
          <w:b/>
          <w:vanish/>
          <w:lang w:eastAsia="zh-Hans"/>
        </w:rPr>
      </w:pPr>
    </w:p>
    <w:p>
      <w:pPr>
        <w:pStyle w:val="134"/>
        <w:numPr>
          <w:ilvl w:val="2"/>
          <w:numId w:val="61"/>
        </w:numPr>
        <w:ind w:firstLineChars="0"/>
        <w:contextualSpacing/>
        <w:jc w:val="left"/>
        <w:rPr>
          <w:b/>
          <w:vanish/>
          <w:lang w:eastAsia="zh-Hans"/>
        </w:rPr>
      </w:pPr>
    </w:p>
    <w:p>
      <w:pPr>
        <w:pStyle w:val="134"/>
        <w:numPr>
          <w:ilvl w:val="2"/>
          <w:numId w:val="61"/>
        </w:numPr>
        <w:ind w:firstLineChars="0"/>
        <w:contextualSpacing/>
        <w:jc w:val="left"/>
        <w:rPr>
          <w:b/>
          <w:vanish/>
          <w:lang w:eastAsia="zh-Hans"/>
        </w:rPr>
      </w:pPr>
    </w:p>
    <w:p>
      <w:pPr>
        <w:pStyle w:val="134"/>
        <w:numPr>
          <w:ilvl w:val="2"/>
          <w:numId w:val="61"/>
        </w:numPr>
        <w:ind w:firstLineChars="0"/>
        <w:contextualSpacing/>
        <w:jc w:val="left"/>
        <w:rPr>
          <w:b/>
          <w:vanish/>
          <w:lang w:eastAsia="zh-Hans"/>
        </w:rPr>
      </w:pPr>
    </w:p>
    <w:p>
      <w:pPr>
        <w:pStyle w:val="134"/>
        <w:numPr>
          <w:ilvl w:val="2"/>
          <w:numId w:val="61"/>
        </w:numPr>
        <w:ind w:firstLineChars="0"/>
        <w:contextualSpacing/>
        <w:jc w:val="left"/>
        <w:rPr>
          <w:b/>
          <w:vanish/>
          <w:lang w:eastAsia="zh-Hans"/>
        </w:rPr>
      </w:pPr>
    </w:p>
    <w:p>
      <w:pPr>
        <w:pStyle w:val="134"/>
        <w:numPr>
          <w:ilvl w:val="2"/>
          <w:numId w:val="61"/>
        </w:numPr>
        <w:ind w:firstLineChars="0"/>
        <w:contextualSpacing/>
        <w:jc w:val="left"/>
        <w:rPr>
          <w:b/>
          <w:vanish/>
          <w:lang w:eastAsia="zh-Hans"/>
        </w:rPr>
      </w:pPr>
    </w:p>
    <w:p>
      <w:pPr>
        <w:pStyle w:val="134"/>
        <w:numPr>
          <w:ilvl w:val="2"/>
          <w:numId w:val="61"/>
        </w:numPr>
        <w:ind w:firstLineChars="0"/>
        <w:contextualSpacing/>
        <w:jc w:val="left"/>
        <w:rPr>
          <w:b/>
          <w:vanish/>
          <w:lang w:eastAsia="zh-Hans"/>
        </w:rPr>
      </w:pPr>
    </w:p>
    <w:p>
      <w:pPr>
        <w:pStyle w:val="134"/>
        <w:numPr>
          <w:ilvl w:val="2"/>
          <w:numId w:val="61"/>
        </w:numPr>
        <w:ind w:firstLineChars="0"/>
        <w:contextualSpacing/>
        <w:jc w:val="left"/>
        <w:rPr>
          <w:b/>
          <w:vanish/>
          <w:lang w:eastAsia="zh-Hans"/>
        </w:rPr>
      </w:pPr>
    </w:p>
    <w:p>
      <w:pPr>
        <w:pStyle w:val="134"/>
        <w:numPr>
          <w:ilvl w:val="2"/>
          <w:numId w:val="61"/>
        </w:numPr>
        <w:ind w:firstLineChars="0"/>
        <w:contextualSpacing/>
        <w:jc w:val="left"/>
        <w:rPr>
          <w:b/>
          <w:vanish/>
          <w:lang w:eastAsia="zh-Hans"/>
        </w:rPr>
      </w:pPr>
    </w:p>
    <w:p>
      <w:pPr>
        <w:pStyle w:val="134"/>
        <w:numPr>
          <w:ilvl w:val="2"/>
          <w:numId w:val="61"/>
        </w:numPr>
        <w:ind w:firstLineChars="0"/>
        <w:contextualSpacing/>
        <w:jc w:val="left"/>
        <w:rPr>
          <w:b/>
          <w:vanish/>
          <w:lang w:eastAsia="zh-Hans"/>
        </w:rPr>
      </w:pPr>
    </w:p>
    <w:p>
      <w:pPr>
        <w:pStyle w:val="134"/>
        <w:numPr>
          <w:ilvl w:val="2"/>
          <w:numId w:val="61"/>
        </w:numPr>
        <w:ind w:firstLineChars="0"/>
        <w:contextualSpacing/>
        <w:jc w:val="left"/>
        <w:rPr>
          <w:b/>
          <w:vanish/>
          <w:lang w:eastAsia="zh-Hans"/>
        </w:rPr>
      </w:pPr>
    </w:p>
    <w:p>
      <w:pPr>
        <w:pStyle w:val="134"/>
        <w:numPr>
          <w:ilvl w:val="2"/>
          <w:numId w:val="61"/>
        </w:numPr>
        <w:ind w:firstLineChars="0"/>
        <w:contextualSpacing/>
        <w:jc w:val="left"/>
        <w:rPr>
          <w:b/>
          <w:vanish/>
          <w:lang w:eastAsia="zh-Hans"/>
        </w:rPr>
      </w:pPr>
    </w:p>
    <w:p>
      <w:pPr>
        <w:pStyle w:val="134"/>
        <w:numPr>
          <w:ilvl w:val="0"/>
          <w:numId w:val="62"/>
        </w:numPr>
        <w:tabs>
          <w:tab w:val="left" w:pos="1418"/>
        </w:tabs>
        <w:ind w:firstLineChars="0"/>
        <w:rPr>
          <w:rFonts w:ascii="宋体" w:hAnsi="宋体"/>
          <w:vanish/>
        </w:rPr>
      </w:pPr>
    </w:p>
    <w:p>
      <w:pPr>
        <w:pStyle w:val="134"/>
        <w:numPr>
          <w:ilvl w:val="0"/>
          <w:numId w:val="62"/>
        </w:numPr>
        <w:tabs>
          <w:tab w:val="left" w:pos="1418"/>
        </w:tabs>
        <w:ind w:firstLineChars="0"/>
        <w:rPr>
          <w:rFonts w:ascii="宋体" w:hAnsi="宋体"/>
          <w:vanish/>
        </w:rPr>
      </w:pPr>
    </w:p>
    <w:p>
      <w:pPr>
        <w:pStyle w:val="134"/>
        <w:numPr>
          <w:ilvl w:val="0"/>
          <w:numId w:val="62"/>
        </w:numPr>
        <w:tabs>
          <w:tab w:val="left" w:pos="1418"/>
        </w:tabs>
        <w:ind w:firstLineChars="0"/>
        <w:rPr>
          <w:rFonts w:ascii="宋体" w:hAnsi="宋体"/>
          <w:vanish/>
        </w:rPr>
      </w:pPr>
    </w:p>
    <w:p>
      <w:pPr>
        <w:pStyle w:val="134"/>
        <w:numPr>
          <w:ilvl w:val="1"/>
          <w:numId w:val="62"/>
        </w:numPr>
        <w:tabs>
          <w:tab w:val="left" w:pos="1418"/>
        </w:tabs>
        <w:ind w:firstLineChars="0"/>
        <w:rPr>
          <w:rFonts w:ascii="宋体" w:hAnsi="宋体"/>
          <w:vanish/>
        </w:rPr>
      </w:pPr>
    </w:p>
    <w:p>
      <w:pPr>
        <w:pStyle w:val="134"/>
        <w:numPr>
          <w:ilvl w:val="1"/>
          <w:numId w:val="62"/>
        </w:numPr>
        <w:tabs>
          <w:tab w:val="left" w:pos="1418"/>
        </w:tabs>
        <w:ind w:firstLineChars="0"/>
        <w:rPr>
          <w:rFonts w:ascii="宋体" w:hAnsi="宋体"/>
          <w:vanish/>
        </w:rPr>
      </w:pPr>
    </w:p>
    <w:p>
      <w:pPr>
        <w:pStyle w:val="134"/>
        <w:numPr>
          <w:ilvl w:val="1"/>
          <w:numId w:val="62"/>
        </w:numPr>
        <w:tabs>
          <w:tab w:val="left" w:pos="1418"/>
        </w:tabs>
        <w:ind w:firstLineChars="0"/>
        <w:rPr>
          <w:rFonts w:ascii="宋体" w:hAnsi="宋体"/>
          <w:vanish/>
        </w:rPr>
      </w:pPr>
    </w:p>
    <w:p>
      <w:pPr>
        <w:pStyle w:val="134"/>
        <w:numPr>
          <w:ilvl w:val="2"/>
          <w:numId w:val="62"/>
        </w:numPr>
        <w:tabs>
          <w:tab w:val="left" w:pos="1418"/>
        </w:tabs>
        <w:ind w:firstLineChars="0"/>
        <w:rPr>
          <w:rFonts w:ascii="宋体" w:hAnsi="宋体"/>
          <w:vanish/>
        </w:rPr>
      </w:pPr>
    </w:p>
    <w:p>
      <w:pPr>
        <w:pStyle w:val="134"/>
        <w:numPr>
          <w:ilvl w:val="2"/>
          <w:numId w:val="62"/>
        </w:numPr>
        <w:tabs>
          <w:tab w:val="left" w:pos="1418"/>
        </w:tabs>
        <w:ind w:firstLineChars="0"/>
        <w:rPr>
          <w:rFonts w:ascii="宋体" w:hAnsi="宋体"/>
          <w:vanish/>
        </w:rPr>
      </w:pPr>
    </w:p>
    <w:p>
      <w:pPr>
        <w:pStyle w:val="134"/>
        <w:numPr>
          <w:ilvl w:val="2"/>
          <w:numId w:val="62"/>
        </w:numPr>
        <w:tabs>
          <w:tab w:val="left" w:pos="1418"/>
        </w:tabs>
        <w:ind w:firstLineChars="0"/>
        <w:rPr>
          <w:rFonts w:ascii="宋体" w:hAnsi="宋体"/>
          <w:vanish/>
        </w:rPr>
      </w:pPr>
    </w:p>
    <w:p>
      <w:pPr>
        <w:pStyle w:val="134"/>
        <w:numPr>
          <w:ilvl w:val="2"/>
          <w:numId w:val="62"/>
        </w:numPr>
        <w:tabs>
          <w:tab w:val="left" w:pos="1418"/>
        </w:tabs>
        <w:ind w:firstLineChars="0"/>
        <w:rPr>
          <w:rFonts w:ascii="宋体" w:hAnsi="宋体"/>
          <w:vanish/>
        </w:rPr>
      </w:pPr>
    </w:p>
    <w:p>
      <w:pPr>
        <w:pStyle w:val="134"/>
        <w:numPr>
          <w:ilvl w:val="2"/>
          <w:numId w:val="62"/>
        </w:numPr>
        <w:tabs>
          <w:tab w:val="left" w:pos="1418"/>
        </w:tabs>
        <w:ind w:firstLineChars="0"/>
        <w:rPr>
          <w:rFonts w:ascii="宋体" w:hAnsi="宋体"/>
          <w:vanish/>
        </w:rPr>
      </w:pPr>
    </w:p>
    <w:p>
      <w:pPr>
        <w:pStyle w:val="134"/>
        <w:numPr>
          <w:ilvl w:val="2"/>
          <w:numId w:val="62"/>
        </w:numPr>
        <w:tabs>
          <w:tab w:val="left" w:pos="1418"/>
        </w:tabs>
        <w:ind w:firstLineChars="0"/>
        <w:rPr>
          <w:rFonts w:ascii="宋体" w:hAnsi="宋体"/>
          <w:vanish/>
        </w:rPr>
      </w:pPr>
    </w:p>
    <w:p>
      <w:pPr>
        <w:pStyle w:val="134"/>
        <w:numPr>
          <w:ilvl w:val="2"/>
          <w:numId w:val="62"/>
        </w:numPr>
        <w:tabs>
          <w:tab w:val="left" w:pos="1418"/>
        </w:tabs>
        <w:ind w:firstLineChars="0"/>
        <w:rPr>
          <w:rFonts w:ascii="宋体" w:hAnsi="宋体"/>
          <w:vanish/>
        </w:rPr>
      </w:pPr>
    </w:p>
    <w:p>
      <w:pPr>
        <w:pStyle w:val="134"/>
        <w:numPr>
          <w:ilvl w:val="2"/>
          <w:numId w:val="62"/>
        </w:numPr>
        <w:tabs>
          <w:tab w:val="left" w:pos="1418"/>
        </w:tabs>
        <w:ind w:firstLineChars="0"/>
        <w:rPr>
          <w:rFonts w:ascii="宋体" w:hAnsi="宋体"/>
          <w:vanish/>
        </w:rPr>
      </w:pPr>
    </w:p>
    <w:p>
      <w:pPr>
        <w:pStyle w:val="134"/>
        <w:numPr>
          <w:ilvl w:val="2"/>
          <w:numId w:val="62"/>
        </w:numPr>
        <w:tabs>
          <w:tab w:val="left" w:pos="1418"/>
        </w:tabs>
        <w:ind w:firstLineChars="0"/>
        <w:rPr>
          <w:rFonts w:ascii="宋体" w:hAnsi="宋体"/>
          <w:vanish/>
        </w:rPr>
      </w:pPr>
    </w:p>
    <w:p>
      <w:pPr>
        <w:pStyle w:val="134"/>
        <w:numPr>
          <w:ilvl w:val="2"/>
          <w:numId w:val="62"/>
        </w:numPr>
        <w:tabs>
          <w:tab w:val="left" w:pos="1418"/>
        </w:tabs>
        <w:ind w:firstLineChars="0"/>
        <w:rPr>
          <w:rFonts w:ascii="宋体" w:hAnsi="宋体"/>
          <w:vanish/>
        </w:rPr>
      </w:pPr>
    </w:p>
    <w:p>
      <w:pPr>
        <w:pStyle w:val="134"/>
        <w:numPr>
          <w:ilvl w:val="2"/>
          <w:numId w:val="62"/>
        </w:numPr>
        <w:tabs>
          <w:tab w:val="left" w:pos="1418"/>
        </w:tabs>
        <w:ind w:firstLineChars="0"/>
        <w:rPr>
          <w:rFonts w:ascii="宋体" w:hAnsi="宋体"/>
          <w:vanish/>
        </w:rPr>
      </w:pPr>
    </w:p>
    <w:p>
      <w:pPr>
        <w:pStyle w:val="134"/>
        <w:numPr>
          <w:ilvl w:val="2"/>
          <w:numId w:val="62"/>
        </w:numPr>
        <w:tabs>
          <w:tab w:val="left" w:pos="1418"/>
        </w:tabs>
        <w:ind w:firstLineChars="0"/>
        <w:rPr>
          <w:rFonts w:ascii="宋体" w:hAnsi="宋体"/>
          <w:vanish/>
        </w:rPr>
      </w:pPr>
    </w:p>
    <w:p>
      <w:pPr>
        <w:pStyle w:val="134"/>
        <w:numPr>
          <w:ilvl w:val="2"/>
          <w:numId w:val="62"/>
        </w:numPr>
        <w:tabs>
          <w:tab w:val="left" w:pos="1418"/>
        </w:tabs>
        <w:ind w:firstLineChars="0"/>
        <w:rPr>
          <w:rFonts w:ascii="宋体" w:hAnsi="宋体"/>
          <w:vanish/>
        </w:rPr>
      </w:pPr>
    </w:p>
    <w:p>
      <w:pPr>
        <w:pStyle w:val="134"/>
        <w:numPr>
          <w:ilvl w:val="2"/>
          <w:numId w:val="62"/>
        </w:numPr>
        <w:tabs>
          <w:tab w:val="left" w:pos="1418"/>
        </w:tabs>
        <w:ind w:firstLineChars="0"/>
        <w:rPr>
          <w:rFonts w:ascii="宋体" w:hAnsi="宋体"/>
          <w:vanish/>
        </w:rPr>
      </w:pPr>
    </w:p>
    <w:p>
      <w:pPr>
        <w:pStyle w:val="134"/>
        <w:numPr>
          <w:ilvl w:val="2"/>
          <w:numId w:val="62"/>
        </w:numPr>
        <w:tabs>
          <w:tab w:val="left" w:pos="1418"/>
        </w:tabs>
        <w:ind w:firstLineChars="0"/>
        <w:rPr>
          <w:rFonts w:ascii="宋体" w:hAnsi="宋体"/>
          <w:vanish/>
        </w:rPr>
      </w:pPr>
    </w:p>
    <w:p>
      <w:pPr>
        <w:pStyle w:val="134"/>
        <w:numPr>
          <w:ilvl w:val="2"/>
          <w:numId w:val="62"/>
        </w:numPr>
        <w:tabs>
          <w:tab w:val="left" w:pos="1418"/>
        </w:tabs>
        <w:ind w:firstLineChars="0"/>
        <w:rPr>
          <w:rFonts w:ascii="宋体" w:hAnsi="宋体"/>
          <w:vanish/>
        </w:rPr>
      </w:pPr>
    </w:p>
    <w:p>
      <w:pPr>
        <w:numPr>
          <w:ilvl w:val="3"/>
          <w:numId w:val="62"/>
        </w:numPr>
        <w:tabs>
          <w:tab w:val="left" w:pos="1418"/>
        </w:tabs>
        <w:ind w:left="1190" w:firstLineChars="0"/>
        <w:rPr>
          <w:rFonts w:ascii="宋体" w:hAnsi="宋体"/>
        </w:rPr>
      </w:pPr>
      <w:r>
        <w:rPr>
          <w:rFonts w:hint="eastAsia" w:ascii="宋体" w:hAnsi="宋体"/>
        </w:rPr>
        <w:t>视觉引导系统</w:t>
      </w:r>
    </w:p>
    <w:p>
      <w:pPr>
        <w:ind w:firstLine="480" w:firstLineChars="200"/>
        <w:rPr>
          <w:rFonts w:ascii="宋体" w:hAnsi="宋体"/>
        </w:rPr>
      </w:pPr>
      <w:r>
        <w:rPr>
          <w:rFonts w:hint="eastAsia" w:ascii="宋体" w:hAnsi="宋体"/>
        </w:rPr>
        <w:t>视觉引导系统应能将车门相对于车身坐标位置偏差的补偿值反馈给抓手机器人，抓手机器人根据补偿值调整车门的位置，直至满足表面平度和间隙公差要求。</w:t>
      </w:r>
    </w:p>
    <w:p>
      <w:pPr>
        <w:numPr>
          <w:ilvl w:val="0"/>
          <w:numId w:val="63"/>
        </w:numPr>
        <w:tabs>
          <w:tab w:val="left" w:pos="851"/>
        </w:tabs>
        <w:ind w:left="0" w:firstLine="480" w:firstLineChars="200"/>
      </w:pPr>
      <w:r>
        <w:rPr>
          <w:rFonts w:hint="eastAsia"/>
        </w:rPr>
        <w:t>视觉镜头安装在抓手上，镜头数量应根据零件大小和零件外观匹配特征点要求进行配置，能够拍摄到所有车型的关键测量点，对质量提供的关键轮廓控制点进行拍照，引导机器人对四门实现六自由度（3+2+1法则）移动补偿，视觉系统要计算每个工件和车身的相对装配位置。</w:t>
      </w:r>
    </w:p>
    <w:p>
      <w:pPr>
        <w:numPr>
          <w:ilvl w:val="0"/>
          <w:numId w:val="63"/>
        </w:numPr>
        <w:tabs>
          <w:tab w:val="left" w:pos="851"/>
        </w:tabs>
        <w:ind w:left="0" w:firstLine="480" w:firstLineChars="200"/>
      </w:pPr>
      <w:r>
        <w:rPr>
          <w:rFonts w:hint="eastAsia"/>
        </w:rPr>
        <w:t>据提供需要测量的控制点，最佳装配需要根据每个测量点设定的位置，结合工件和车身之间每个测点的检测结果，以及质量提出的实际装配预调量，确认出最佳的装配位置，实现最优装配。</w:t>
      </w:r>
    </w:p>
    <w:p>
      <w:pPr>
        <w:numPr>
          <w:ilvl w:val="3"/>
          <w:numId w:val="62"/>
        </w:numPr>
        <w:tabs>
          <w:tab w:val="left" w:pos="1418"/>
        </w:tabs>
        <w:ind w:left="1190" w:firstLineChars="0"/>
        <w:rPr>
          <w:rFonts w:ascii="宋体" w:hAnsi="宋体"/>
        </w:rPr>
      </w:pPr>
      <w:r>
        <w:rPr>
          <w:rFonts w:hint="eastAsia" w:ascii="宋体" w:hAnsi="宋体"/>
        </w:rPr>
        <w:t>拧紧系统</w:t>
      </w:r>
    </w:p>
    <w:p>
      <w:pPr>
        <w:widowControl w:val="0"/>
        <w:numPr>
          <w:ilvl w:val="0"/>
          <w:numId w:val="64"/>
        </w:numPr>
        <w:tabs>
          <w:tab w:val="left" w:pos="851"/>
        </w:tabs>
        <w:ind w:left="0" w:firstLine="480" w:firstLineChars="200"/>
      </w:pPr>
      <w:r>
        <w:rPr>
          <w:rFonts w:hint="eastAsia"/>
        </w:rPr>
        <w:t>螺栓或螺母可采用人工上料到上件台的形式，满足人工一次或多次上件，机器人多次拾取。</w:t>
      </w:r>
    </w:p>
    <w:p>
      <w:pPr>
        <w:widowControl w:val="0"/>
        <w:numPr>
          <w:ilvl w:val="0"/>
          <w:numId w:val="64"/>
        </w:numPr>
        <w:tabs>
          <w:tab w:val="left" w:pos="851"/>
        </w:tabs>
        <w:ind w:left="0" w:firstLine="480" w:firstLineChars="200"/>
      </w:pPr>
      <w:r>
        <w:rPr>
          <w:rFonts w:hint="eastAsia"/>
        </w:rPr>
        <w:t xml:space="preserve">具有扭矩控制，扭矩控制/转角监测、转角控制，转角控制/扭矩监测，电流监控、时间监测，多步拧紧等功能，拧紧程序可根据需要选择不同的控制及监控方式。 </w:t>
      </w:r>
    </w:p>
    <w:p>
      <w:pPr>
        <w:widowControl w:val="0"/>
        <w:numPr>
          <w:ilvl w:val="0"/>
          <w:numId w:val="64"/>
        </w:numPr>
        <w:tabs>
          <w:tab w:val="left" w:pos="851"/>
        </w:tabs>
        <w:ind w:left="0" w:firstLine="480" w:firstLineChars="200"/>
      </w:pPr>
      <w:r>
        <w:rPr>
          <w:rFonts w:hint="eastAsia"/>
        </w:rPr>
        <w:t>控制器应具有强大的存储能力和快速备份能力，可以对拧紧过程中的所有的参数进行存储，参数包括但不限于以下内容；车身VIN号码、日期、时间、扭矩、拧紧角度、是否合格（ok/nok）,控制器本身可存储不少于</w:t>
      </w:r>
      <w:r>
        <w:rPr>
          <w:rFonts w:hint="eastAsia" w:ascii="仿宋_GB2312" w:eastAsia="仿宋_GB2312"/>
        </w:rPr>
        <w:t>5000</w:t>
      </w:r>
      <w:r>
        <w:rPr>
          <w:rFonts w:hint="eastAsia"/>
        </w:rPr>
        <w:t>组拧紧数据，如果控制器故障，设备维护人员能够立刻将所有数据包括拧紧程序直接备份到新的控制器上，以最大的限度减少停线损失。</w:t>
      </w:r>
    </w:p>
    <w:p>
      <w:pPr>
        <w:widowControl w:val="0"/>
        <w:numPr>
          <w:ilvl w:val="0"/>
          <w:numId w:val="64"/>
        </w:numPr>
        <w:tabs>
          <w:tab w:val="left" w:pos="851"/>
        </w:tabs>
        <w:ind w:left="0" w:firstLine="480" w:firstLineChars="200"/>
      </w:pPr>
      <w:r>
        <w:rPr>
          <w:rFonts w:hint="eastAsia"/>
        </w:rPr>
        <w:t>控制器应具备网络连接功能，拧紧结果可通过多种形式导出。</w:t>
      </w:r>
    </w:p>
    <w:p>
      <w:pPr>
        <w:pStyle w:val="100"/>
        <w:ind w:left="782" w:leftChars="85" w:hanging="578" w:firstLineChars="0"/>
        <w:outlineLvl w:val="3"/>
      </w:pPr>
      <w:bookmarkStart w:id="59" w:name="_Toc79133517"/>
      <w:r>
        <w:t xml:space="preserve">3.3.17 </w:t>
      </w:r>
      <w:r>
        <w:rPr>
          <w:rFonts w:hint="eastAsia"/>
        </w:rPr>
        <w:t>智能制造</w:t>
      </w:r>
      <w:bookmarkEnd w:id="59"/>
    </w:p>
    <w:p>
      <w:pPr>
        <w:pStyle w:val="134"/>
        <w:numPr>
          <w:ilvl w:val="2"/>
          <w:numId w:val="65"/>
        </w:numPr>
        <w:tabs>
          <w:tab w:val="left" w:pos="1418"/>
        </w:tabs>
        <w:ind w:firstLineChars="0"/>
        <w:rPr>
          <w:vanish/>
        </w:rPr>
      </w:pPr>
    </w:p>
    <w:p>
      <w:pPr>
        <w:pStyle w:val="134"/>
        <w:numPr>
          <w:ilvl w:val="2"/>
          <w:numId w:val="65"/>
        </w:numPr>
        <w:tabs>
          <w:tab w:val="left" w:pos="1418"/>
        </w:tabs>
        <w:ind w:firstLineChars="0"/>
        <w:rPr>
          <w:vanish/>
        </w:rPr>
      </w:pPr>
    </w:p>
    <w:p>
      <w:pPr>
        <w:pStyle w:val="134"/>
        <w:numPr>
          <w:ilvl w:val="0"/>
          <w:numId w:val="66"/>
        </w:numPr>
        <w:tabs>
          <w:tab w:val="left" w:pos="1418"/>
        </w:tabs>
        <w:ind w:firstLineChars="0"/>
        <w:rPr>
          <w:rFonts w:ascii="宋体" w:hAnsi="宋体"/>
          <w:vanish/>
        </w:rPr>
      </w:pPr>
      <w:bookmarkStart w:id="60" w:name="_Toc307051566"/>
      <w:bookmarkStart w:id="61" w:name="_Toc47527433"/>
      <w:bookmarkStart w:id="62" w:name="_Toc307051565"/>
    </w:p>
    <w:p>
      <w:pPr>
        <w:pStyle w:val="134"/>
        <w:numPr>
          <w:ilvl w:val="0"/>
          <w:numId w:val="66"/>
        </w:numPr>
        <w:tabs>
          <w:tab w:val="left" w:pos="1418"/>
        </w:tabs>
        <w:ind w:firstLineChars="0"/>
        <w:rPr>
          <w:rFonts w:ascii="宋体" w:hAnsi="宋体"/>
          <w:vanish/>
        </w:rPr>
      </w:pPr>
    </w:p>
    <w:p>
      <w:pPr>
        <w:pStyle w:val="134"/>
        <w:numPr>
          <w:ilvl w:val="0"/>
          <w:numId w:val="66"/>
        </w:numPr>
        <w:tabs>
          <w:tab w:val="left" w:pos="1418"/>
        </w:tabs>
        <w:ind w:firstLineChars="0"/>
        <w:rPr>
          <w:rFonts w:ascii="宋体" w:hAnsi="宋体"/>
          <w:vanish/>
        </w:rPr>
      </w:pPr>
    </w:p>
    <w:p>
      <w:pPr>
        <w:pStyle w:val="134"/>
        <w:numPr>
          <w:ilvl w:val="1"/>
          <w:numId w:val="66"/>
        </w:numPr>
        <w:tabs>
          <w:tab w:val="left" w:pos="1418"/>
        </w:tabs>
        <w:ind w:firstLineChars="0"/>
        <w:rPr>
          <w:rFonts w:ascii="宋体" w:hAnsi="宋体"/>
          <w:vanish/>
        </w:rPr>
      </w:pPr>
    </w:p>
    <w:p>
      <w:pPr>
        <w:pStyle w:val="134"/>
        <w:numPr>
          <w:ilvl w:val="1"/>
          <w:numId w:val="66"/>
        </w:numPr>
        <w:tabs>
          <w:tab w:val="left" w:pos="1418"/>
        </w:tabs>
        <w:ind w:firstLineChars="0"/>
        <w:rPr>
          <w:rFonts w:ascii="宋体" w:hAnsi="宋体"/>
          <w:vanish/>
        </w:rPr>
      </w:pPr>
    </w:p>
    <w:p>
      <w:pPr>
        <w:pStyle w:val="134"/>
        <w:numPr>
          <w:ilvl w:val="1"/>
          <w:numId w:val="66"/>
        </w:numPr>
        <w:tabs>
          <w:tab w:val="left" w:pos="1418"/>
        </w:tabs>
        <w:ind w:firstLineChars="0"/>
        <w:rPr>
          <w:rFonts w:ascii="宋体" w:hAnsi="宋体"/>
          <w:vanish/>
        </w:rPr>
      </w:pPr>
    </w:p>
    <w:p>
      <w:pPr>
        <w:pStyle w:val="134"/>
        <w:numPr>
          <w:ilvl w:val="2"/>
          <w:numId w:val="66"/>
        </w:numPr>
        <w:tabs>
          <w:tab w:val="left" w:pos="1418"/>
        </w:tabs>
        <w:ind w:firstLineChars="0"/>
        <w:rPr>
          <w:rFonts w:ascii="宋体" w:hAnsi="宋体"/>
          <w:vanish/>
        </w:rPr>
      </w:pPr>
    </w:p>
    <w:p>
      <w:pPr>
        <w:pStyle w:val="134"/>
        <w:numPr>
          <w:ilvl w:val="2"/>
          <w:numId w:val="66"/>
        </w:numPr>
        <w:tabs>
          <w:tab w:val="left" w:pos="1418"/>
        </w:tabs>
        <w:ind w:firstLineChars="0"/>
        <w:rPr>
          <w:rFonts w:ascii="宋体" w:hAnsi="宋体"/>
          <w:vanish/>
        </w:rPr>
      </w:pPr>
    </w:p>
    <w:p>
      <w:pPr>
        <w:pStyle w:val="134"/>
        <w:numPr>
          <w:ilvl w:val="2"/>
          <w:numId w:val="66"/>
        </w:numPr>
        <w:tabs>
          <w:tab w:val="left" w:pos="1418"/>
        </w:tabs>
        <w:ind w:firstLineChars="0"/>
        <w:rPr>
          <w:rFonts w:ascii="宋体" w:hAnsi="宋体"/>
          <w:vanish/>
        </w:rPr>
      </w:pPr>
    </w:p>
    <w:p>
      <w:pPr>
        <w:pStyle w:val="134"/>
        <w:numPr>
          <w:ilvl w:val="2"/>
          <w:numId w:val="66"/>
        </w:numPr>
        <w:tabs>
          <w:tab w:val="left" w:pos="1418"/>
        </w:tabs>
        <w:ind w:firstLineChars="0"/>
        <w:rPr>
          <w:rFonts w:ascii="宋体" w:hAnsi="宋体"/>
          <w:vanish/>
        </w:rPr>
      </w:pPr>
    </w:p>
    <w:p>
      <w:pPr>
        <w:pStyle w:val="134"/>
        <w:numPr>
          <w:ilvl w:val="2"/>
          <w:numId w:val="66"/>
        </w:numPr>
        <w:tabs>
          <w:tab w:val="left" w:pos="1418"/>
        </w:tabs>
        <w:ind w:firstLineChars="0"/>
        <w:rPr>
          <w:rFonts w:ascii="宋体" w:hAnsi="宋体"/>
          <w:vanish/>
        </w:rPr>
      </w:pPr>
    </w:p>
    <w:p>
      <w:pPr>
        <w:pStyle w:val="134"/>
        <w:numPr>
          <w:ilvl w:val="2"/>
          <w:numId w:val="66"/>
        </w:numPr>
        <w:tabs>
          <w:tab w:val="left" w:pos="1418"/>
        </w:tabs>
        <w:ind w:firstLineChars="0"/>
        <w:rPr>
          <w:rFonts w:ascii="宋体" w:hAnsi="宋体"/>
          <w:vanish/>
        </w:rPr>
      </w:pPr>
    </w:p>
    <w:p>
      <w:pPr>
        <w:pStyle w:val="134"/>
        <w:numPr>
          <w:ilvl w:val="2"/>
          <w:numId w:val="66"/>
        </w:numPr>
        <w:tabs>
          <w:tab w:val="left" w:pos="1418"/>
        </w:tabs>
        <w:ind w:firstLineChars="0"/>
        <w:rPr>
          <w:rFonts w:ascii="宋体" w:hAnsi="宋体"/>
          <w:vanish/>
        </w:rPr>
      </w:pPr>
    </w:p>
    <w:p>
      <w:pPr>
        <w:pStyle w:val="134"/>
        <w:numPr>
          <w:ilvl w:val="2"/>
          <w:numId w:val="66"/>
        </w:numPr>
        <w:tabs>
          <w:tab w:val="left" w:pos="1418"/>
        </w:tabs>
        <w:ind w:firstLineChars="0"/>
        <w:rPr>
          <w:rFonts w:ascii="宋体" w:hAnsi="宋体"/>
          <w:vanish/>
        </w:rPr>
      </w:pPr>
    </w:p>
    <w:p>
      <w:pPr>
        <w:pStyle w:val="134"/>
        <w:numPr>
          <w:ilvl w:val="2"/>
          <w:numId w:val="66"/>
        </w:numPr>
        <w:tabs>
          <w:tab w:val="left" w:pos="1418"/>
        </w:tabs>
        <w:ind w:firstLineChars="0"/>
        <w:rPr>
          <w:rFonts w:ascii="宋体" w:hAnsi="宋体"/>
          <w:vanish/>
        </w:rPr>
      </w:pPr>
    </w:p>
    <w:p>
      <w:pPr>
        <w:pStyle w:val="134"/>
        <w:numPr>
          <w:ilvl w:val="2"/>
          <w:numId w:val="66"/>
        </w:numPr>
        <w:tabs>
          <w:tab w:val="left" w:pos="1418"/>
        </w:tabs>
        <w:ind w:firstLineChars="0"/>
        <w:rPr>
          <w:rFonts w:ascii="宋体" w:hAnsi="宋体"/>
          <w:vanish/>
        </w:rPr>
      </w:pPr>
    </w:p>
    <w:p>
      <w:pPr>
        <w:pStyle w:val="134"/>
        <w:numPr>
          <w:ilvl w:val="2"/>
          <w:numId w:val="66"/>
        </w:numPr>
        <w:tabs>
          <w:tab w:val="left" w:pos="1418"/>
        </w:tabs>
        <w:ind w:firstLineChars="0"/>
        <w:rPr>
          <w:rFonts w:ascii="宋体" w:hAnsi="宋体"/>
          <w:vanish/>
        </w:rPr>
      </w:pPr>
    </w:p>
    <w:p>
      <w:pPr>
        <w:pStyle w:val="134"/>
        <w:numPr>
          <w:ilvl w:val="2"/>
          <w:numId w:val="66"/>
        </w:numPr>
        <w:tabs>
          <w:tab w:val="left" w:pos="1418"/>
        </w:tabs>
        <w:ind w:firstLineChars="0"/>
        <w:rPr>
          <w:rFonts w:ascii="宋体" w:hAnsi="宋体"/>
          <w:vanish/>
        </w:rPr>
      </w:pPr>
    </w:p>
    <w:p>
      <w:pPr>
        <w:pStyle w:val="134"/>
        <w:numPr>
          <w:ilvl w:val="2"/>
          <w:numId w:val="66"/>
        </w:numPr>
        <w:tabs>
          <w:tab w:val="left" w:pos="1418"/>
        </w:tabs>
        <w:ind w:firstLineChars="0"/>
        <w:rPr>
          <w:rFonts w:ascii="宋体" w:hAnsi="宋体"/>
          <w:vanish/>
        </w:rPr>
      </w:pPr>
    </w:p>
    <w:p>
      <w:pPr>
        <w:pStyle w:val="134"/>
        <w:numPr>
          <w:ilvl w:val="2"/>
          <w:numId w:val="66"/>
        </w:numPr>
        <w:tabs>
          <w:tab w:val="left" w:pos="1418"/>
        </w:tabs>
        <w:ind w:firstLineChars="0"/>
        <w:rPr>
          <w:rFonts w:ascii="宋体" w:hAnsi="宋体"/>
          <w:vanish/>
        </w:rPr>
      </w:pPr>
    </w:p>
    <w:p>
      <w:pPr>
        <w:pStyle w:val="134"/>
        <w:numPr>
          <w:ilvl w:val="2"/>
          <w:numId w:val="66"/>
        </w:numPr>
        <w:tabs>
          <w:tab w:val="left" w:pos="1418"/>
        </w:tabs>
        <w:ind w:firstLineChars="0"/>
        <w:rPr>
          <w:rFonts w:ascii="宋体" w:hAnsi="宋体"/>
          <w:vanish/>
        </w:rPr>
      </w:pPr>
    </w:p>
    <w:p>
      <w:pPr>
        <w:pStyle w:val="134"/>
        <w:numPr>
          <w:ilvl w:val="2"/>
          <w:numId w:val="66"/>
        </w:numPr>
        <w:tabs>
          <w:tab w:val="left" w:pos="1418"/>
        </w:tabs>
        <w:ind w:firstLineChars="0"/>
        <w:rPr>
          <w:rFonts w:ascii="宋体" w:hAnsi="宋体"/>
          <w:vanish/>
        </w:rPr>
      </w:pPr>
    </w:p>
    <w:p>
      <w:pPr>
        <w:pStyle w:val="134"/>
        <w:numPr>
          <w:ilvl w:val="2"/>
          <w:numId w:val="66"/>
        </w:numPr>
        <w:tabs>
          <w:tab w:val="left" w:pos="1418"/>
        </w:tabs>
        <w:ind w:firstLineChars="0"/>
        <w:rPr>
          <w:rFonts w:ascii="宋体" w:hAnsi="宋体"/>
          <w:vanish/>
        </w:rPr>
      </w:pPr>
    </w:p>
    <w:p>
      <w:pPr>
        <w:numPr>
          <w:ilvl w:val="3"/>
          <w:numId w:val="66"/>
        </w:numPr>
        <w:tabs>
          <w:tab w:val="left" w:pos="1418"/>
        </w:tabs>
        <w:ind w:left="0" w:firstLine="482" w:firstLineChars="0"/>
        <w:rPr>
          <w:rFonts w:ascii="宋体" w:hAnsi="宋体"/>
        </w:rPr>
      </w:pPr>
      <w:r>
        <w:rPr>
          <w:rFonts w:hint="eastAsia" w:ascii="宋体" w:hAnsi="宋体"/>
        </w:rPr>
        <w:t>系统功能要求</w:t>
      </w:r>
    </w:p>
    <w:p>
      <w:pPr>
        <w:pStyle w:val="134"/>
        <w:numPr>
          <w:ilvl w:val="0"/>
          <w:numId w:val="67"/>
        </w:numPr>
        <w:tabs>
          <w:tab w:val="left" w:pos="851"/>
        </w:tabs>
        <w:ind w:left="0" w:firstLine="482" w:firstLineChars="0"/>
        <w:contextualSpacing/>
        <w:rPr>
          <w:rFonts w:ascii="宋体" w:hAnsi="宋体"/>
        </w:rPr>
      </w:pPr>
      <w:r>
        <w:rPr>
          <w:rFonts w:hint="eastAsia" w:ascii="宋体" w:hAnsi="宋体"/>
        </w:rPr>
        <w:t>系统应可采集投标</w:t>
      </w:r>
      <w:r>
        <w:rPr>
          <w:rFonts w:ascii="宋体" w:hAnsi="宋体"/>
        </w:rPr>
        <w:t>方所集成线体的</w:t>
      </w:r>
      <w:r>
        <w:rPr>
          <w:rFonts w:hint="eastAsia" w:ascii="宋体" w:hAnsi="宋体"/>
        </w:rPr>
        <w:t>自动化</w:t>
      </w:r>
      <w:r>
        <w:rPr>
          <w:rFonts w:ascii="宋体" w:hAnsi="宋体"/>
        </w:rPr>
        <w:t>设备信息，完成数据采集、</w:t>
      </w:r>
      <w:r>
        <w:rPr>
          <w:rFonts w:hint="eastAsia" w:ascii="宋体" w:hAnsi="宋体"/>
        </w:rPr>
        <w:t>分析、应用、</w:t>
      </w:r>
      <w:r>
        <w:rPr>
          <w:rFonts w:ascii="宋体" w:hAnsi="宋体"/>
        </w:rPr>
        <w:t>显示和归档</w:t>
      </w:r>
      <w:r>
        <w:rPr>
          <w:rFonts w:hint="eastAsia" w:ascii="宋体" w:hAnsi="宋体"/>
        </w:rPr>
        <w:t>等工作，从而实现设备状态监控、设备故障预警、设备绩效分析等功能</w:t>
      </w:r>
      <w:r>
        <w:rPr>
          <w:rFonts w:ascii="宋体" w:hAnsi="宋体"/>
        </w:rPr>
        <w:t>。</w:t>
      </w:r>
    </w:p>
    <w:p>
      <w:pPr>
        <w:pStyle w:val="134"/>
        <w:numPr>
          <w:ilvl w:val="0"/>
          <w:numId w:val="67"/>
        </w:numPr>
        <w:tabs>
          <w:tab w:val="left" w:pos="851"/>
        </w:tabs>
        <w:ind w:left="0" w:firstLine="482" w:firstLineChars="0"/>
        <w:contextualSpacing/>
        <w:rPr>
          <w:rFonts w:ascii="宋体" w:hAnsi="宋体"/>
        </w:rPr>
      </w:pPr>
      <w:r>
        <w:rPr>
          <w:rFonts w:hint="eastAsia" w:ascii="宋体" w:hAnsi="宋体"/>
        </w:rPr>
        <w:t>系统应可采集本项目中所有自动化工艺设备的工艺参数，结合工艺参数实验分析，从而实现工艺参数分析、工艺参数优化等功能，如自动化点焊工位的焊接过程参数，包括焊接电流、焊接压力、焊接时间、焊接压降等。</w:t>
      </w:r>
    </w:p>
    <w:bookmarkEnd w:id="60"/>
    <w:bookmarkEnd w:id="61"/>
    <w:bookmarkEnd w:id="62"/>
    <w:p>
      <w:pPr>
        <w:numPr>
          <w:ilvl w:val="3"/>
          <w:numId w:val="66"/>
        </w:numPr>
        <w:tabs>
          <w:tab w:val="left" w:pos="1418"/>
        </w:tabs>
        <w:ind w:left="0" w:firstLine="482" w:firstLineChars="0"/>
        <w:rPr>
          <w:rFonts w:ascii="宋体" w:hAnsi="宋体"/>
        </w:rPr>
      </w:pPr>
      <w:r>
        <w:rPr>
          <w:rFonts w:hint="eastAsia" w:ascii="宋体" w:hAnsi="宋体"/>
        </w:rPr>
        <w:t>系统安全性要求</w:t>
      </w:r>
    </w:p>
    <w:p>
      <w:pPr>
        <w:pStyle w:val="134"/>
        <w:numPr>
          <w:ilvl w:val="3"/>
          <w:numId w:val="68"/>
        </w:numPr>
        <w:tabs>
          <w:tab w:val="left" w:pos="851"/>
        </w:tabs>
        <w:ind w:left="0" w:firstLine="482" w:firstLineChars="0"/>
        <w:contextualSpacing/>
        <w:rPr>
          <w:rFonts w:ascii="宋体" w:hAnsi="宋体"/>
        </w:rPr>
      </w:pPr>
      <w:r>
        <w:rPr>
          <w:rFonts w:hint="eastAsia" w:ascii="宋体" w:hAnsi="宋体"/>
        </w:rPr>
        <w:t xml:space="preserve">供应商应严格遵循《中华人民共和国网络安全法》，《中国重汽集团网络安全策略》、《系统开发安全管理规定》和《源代码安全规范》等相关要求。 </w:t>
      </w:r>
    </w:p>
    <w:p>
      <w:pPr>
        <w:pStyle w:val="134"/>
        <w:numPr>
          <w:ilvl w:val="3"/>
          <w:numId w:val="68"/>
        </w:numPr>
        <w:tabs>
          <w:tab w:val="left" w:pos="851"/>
        </w:tabs>
        <w:ind w:left="0" w:firstLine="482" w:firstLineChars="0"/>
        <w:contextualSpacing/>
        <w:rPr>
          <w:rFonts w:ascii="宋体" w:hAnsi="宋体"/>
        </w:rPr>
      </w:pPr>
      <w:r>
        <w:rPr>
          <w:rFonts w:hint="eastAsia" w:ascii="宋体" w:hAnsi="宋体"/>
        </w:rPr>
        <w:t xml:space="preserve">供应商应保证提供的软件和硬件的网络安全，避免出现已知的常见安全漏洞（如OWASP TOP 10）。如发现供应商交付的产品存在安全缺陷,供应商应负责无偿地排除缺陷、替换或更换所交付的产品。因供应商交付的产品存在安全不符合本任务书约定而给甲方造成损失或者工作障碍的，供应商应承当相应的责任。 </w:t>
      </w:r>
    </w:p>
    <w:p>
      <w:pPr>
        <w:pStyle w:val="134"/>
        <w:numPr>
          <w:ilvl w:val="3"/>
          <w:numId w:val="68"/>
        </w:numPr>
        <w:tabs>
          <w:tab w:val="left" w:pos="851"/>
        </w:tabs>
        <w:ind w:left="0" w:firstLine="482" w:firstLineChars="0"/>
        <w:contextualSpacing/>
        <w:rPr>
          <w:rFonts w:ascii="宋体" w:hAnsi="宋体"/>
        </w:rPr>
      </w:pPr>
      <w:r>
        <w:rPr>
          <w:rFonts w:hint="eastAsia" w:ascii="宋体" w:hAnsi="宋体"/>
        </w:rPr>
        <w:t xml:space="preserve">供应商应交付产品采取必要的技术措施（如身份鉴别、数据加密、访问控制、审计日志等）和管理手段（如安全政策、测试数据管理、IT服务连续性管理等），保证数据安全和实现隐私保护。 </w:t>
      </w:r>
    </w:p>
    <w:p>
      <w:pPr>
        <w:pStyle w:val="134"/>
        <w:numPr>
          <w:ilvl w:val="3"/>
          <w:numId w:val="68"/>
        </w:numPr>
        <w:tabs>
          <w:tab w:val="left" w:pos="851"/>
        </w:tabs>
        <w:ind w:left="0" w:firstLine="482" w:firstLineChars="0"/>
        <w:contextualSpacing/>
        <w:rPr>
          <w:rFonts w:ascii="宋体" w:hAnsi="宋体"/>
        </w:rPr>
      </w:pPr>
      <w:r>
        <w:rPr>
          <w:rFonts w:hint="eastAsia" w:ascii="宋体" w:hAnsi="宋体"/>
        </w:rPr>
        <w:t xml:space="preserve">供应商应确保开发过程中使用的所有的软件为正版软件产品，并提供软件的所有权证书及授权清单。 </w:t>
      </w:r>
    </w:p>
    <w:p>
      <w:pPr>
        <w:pStyle w:val="134"/>
        <w:numPr>
          <w:ilvl w:val="3"/>
          <w:numId w:val="68"/>
        </w:numPr>
        <w:tabs>
          <w:tab w:val="left" w:pos="851"/>
        </w:tabs>
        <w:ind w:left="0" w:firstLine="482" w:firstLineChars="0"/>
        <w:contextualSpacing/>
        <w:rPr>
          <w:rFonts w:ascii="宋体" w:hAnsi="宋体"/>
        </w:rPr>
      </w:pPr>
      <w:r>
        <w:rPr>
          <w:rFonts w:hint="eastAsia" w:ascii="宋体" w:hAnsi="宋体"/>
        </w:rPr>
        <w:t>本项目新产生的全部研究开发成果（包括软件产品和以此为基础研发出的其他技术成果）的知识产权归公司所有。</w:t>
      </w:r>
    </w:p>
    <w:p>
      <w:pPr>
        <w:numPr>
          <w:ilvl w:val="3"/>
          <w:numId w:val="66"/>
        </w:numPr>
        <w:tabs>
          <w:tab w:val="left" w:pos="1418"/>
        </w:tabs>
        <w:ind w:left="0" w:firstLine="482" w:firstLineChars="0"/>
        <w:rPr>
          <w:rFonts w:ascii="宋体" w:hAnsi="宋体"/>
        </w:rPr>
      </w:pPr>
      <w:r>
        <w:rPr>
          <w:rFonts w:hint="eastAsia" w:ascii="宋体" w:hAnsi="宋体"/>
        </w:rPr>
        <w:t>其他硬性要求</w:t>
      </w:r>
    </w:p>
    <w:p>
      <w:pPr>
        <w:pStyle w:val="134"/>
        <w:numPr>
          <w:ilvl w:val="3"/>
          <w:numId w:val="69"/>
        </w:numPr>
        <w:tabs>
          <w:tab w:val="left" w:pos="851"/>
        </w:tabs>
        <w:ind w:left="0" w:firstLine="482" w:firstLineChars="0"/>
        <w:contextualSpacing/>
        <w:rPr>
          <w:rFonts w:ascii="宋体" w:hAnsi="宋体"/>
        </w:rPr>
      </w:pPr>
      <w:r>
        <w:rPr>
          <w:rFonts w:hint="eastAsia" w:ascii="宋体" w:hAnsi="宋体"/>
        </w:rPr>
        <w:t>报表可在明确需求后由投标方进行定制化开发；</w:t>
      </w:r>
    </w:p>
    <w:p>
      <w:pPr>
        <w:pStyle w:val="134"/>
        <w:numPr>
          <w:ilvl w:val="3"/>
          <w:numId w:val="69"/>
        </w:numPr>
        <w:tabs>
          <w:tab w:val="left" w:pos="851"/>
        </w:tabs>
        <w:ind w:left="0" w:firstLine="482" w:firstLineChars="0"/>
        <w:contextualSpacing/>
        <w:rPr>
          <w:rFonts w:ascii="宋体" w:hAnsi="宋体"/>
        </w:rPr>
      </w:pPr>
      <w:r>
        <w:rPr>
          <w:rFonts w:hint="eastAsia" w:ascii="宋体" w:hAnsi="宋体"/>
        </w:rPr>
        <w:t>采集的信号可以根据项目实际变动进行增删改；</w:t>
      </w:r>
    </w:p>
    <w:p>
      <w:pPr>
        <w:pStyle w:val="134"/>
        <w:numPr>
          <w:ilvl w:val="3"/>
          <w:numId w:val="69"/>
        </w:numPr>
        <w:tabs>
          <w:tab w:val="left" w:pos="851"/>
        </w:tabs>
        <w:ind w:left="0" w:firstLine="482" w:firstLineChars="0"/>
        <w:contextualSpacing/>
        <w:rPr>
          <w:rFonts w:ascii="宋体" w:hAnsi="宋体"/>
        </w:rPr>
      </w:pPr>
      <w:r>
        <w:rPr>
          <w:rFonts w:hint="eastAsia" w:ascii="宋体" w:hAnsi="宋体"/>
        </w:rPr>
        <w:t>在正常维护的情况下一年时间内不得出现效能显著下降（性能下降超过30%）甚至宕机的情况；</w:t>
      </w:r>
    </w:p>
    <w:p>
      <w:pPr>
        <w:pStyle w:val="134"/>
        <w:numPr>
          <w:ilvl w:val="3"/>
          <w:numId w:val="69"/>
        </w:numPr>
        <w:tabs>
          <w:tab w:val="left" w:pos="851"/>
        </w:tabs>
        <w:ind w:left="0" w:firstLine="482" w:firstLineChars="0"/>
        <w:contextualSpacing/>
        <w:rPr>
          <w:rFonts w:ascii="宋体" w:hAnsi="宋体"/>
        </w:rPr>
      </w:pPr>
      <w:r>
        <w:rPr>
          <w:rFonts w:hint="eastAsia" w:ascii="宋体" w:hAnsi="宋体"/>
        </w:rPr>
        <w:t>系统年度的平均故障间隔时间不得小于120小时，平均故障修复时间不得大于2小时；</w:t>
      </w:r>
    </w:p>
    <w:p>
      <w:pPr>
        <w:pStyle w:val="134"/>
        <w:numPr>
          <w:ilvl w:val="3"/>
          <w:numId w:val="69"/>
        </w:numPr>
        <w:tabs>
          <w:tab w:val="left" w:pos="851"/>
        </w:tabs>
        <w:ind w:left="0" w:firstLine="482" w:firstLineChars="0"/>
        <w:contextualSpacing/>
        <w:rPr>
          <w:rFonts w:ascii="宋体" w:hAnsi="宋体"/>
        </w:rPr>
      </w:pPr>
      <w:r>
        <w:rPr>
          <w:rFonts w:hint="eastAsia" w:ascii="宋体" w:hAnsi="宋体"/>
        </w:rPr>
        <w:t>要求数据不得私自传到公网，数据不得私自出厂；</w:t>
      </w:r>
    </w:p>
    <w:p>
      <w:pPr>
        <w:pStyle w:val="134"/>
        <w:numPr>
          <w:ilvl w:val="3"/>
          <w:numId w:val="69"/>
        </w:numPr>
        <w:tabs>
          <w:tab w:val="left" w:pos="851"/>
        </w:tabs>
        <w:ind w:left="0" w:firstLine="482" w:firstLineChars="0"/>
        <w:contextualSpacing/>
        <w:rPr>
          <w:rFonts w:ascii="宋体" w:hAnsi="宋体"/>
        </w:rPr>
      </w:pPr>
      <w:r>
        <w:rPr>
          <w:rFonts w:hint="eastAsia" w:ascii="宋体" w:hAnsi="宋体"/>
        </w:rPr>
        <w:t>数据采集器开放端口允许数据采集器与项目范围内的PLC进行通讯；</w:t>
      </w:r>
    </w:p>
    <w:p>
      <w:pPr>
        <w:pStyle w:val="134"/>
        <w:numPr>
          <w:ilvl w:val="0"/>
          <w:numId w:val="70"/>
        </w:numPr>
        <w:tabs>
          <w:tab w:val="left" w:pos="1418"/>
        </w:tabs>
        <w:ind w:firstLineChars="0"/>
        <w:rPr>
          <w:rFonts w:ascii="宋体" w:hAnsi="宋体"/>
          <w:vanish/>
        </w:rPr>
      </w:pPr>
      <w:bookmarkStart w:id="63" w:name="_Toc2200"/>
    </w:p>
    <w:p>
      <w:pPr>
        <w:pStyle w:val="134"/>
        <w:numPr>
          <w:ilvl w:val="0"/>
          <w:numId w:val="70"/>
        </w:numPr>
        <w:tabs>
          <w:tab w:val="left" w:pos="1418"/>
        </w:tabs>
        <w:ind w:firstLineChars="0"/>
        <w:rPr>
          <w:rFonts w:ascii="宋体" w:hAnsi="宋体"/>
          <w:vanish/>
        </w:rPr>
      </w:pPr>
    </w:p>
    <w:p>
      <w:pPr>
        <w:pStyle w:val="134"/>
        <w:numPr>
          <w:ilvl w:val="0"/>
          <w:numId w:val="70"/>
        </w:numPr>
        <w:tabs>
          <w:tab w:val="left" w:pos="1418"/>
        </w:tabs>
        <w:ind w:firstLineChars="0"/>
        <w:rPr>
          <w:rFonts w:ascii="宋体" w:hAnsi="宋体"/>
          <w:vanish/>
        </w:rPr>
      </w:pPr>
    </w:p>
    <w:p>
      <w:pPr>
        <w:pStyle w:val="134"/>
        <w:numPr>
          <w:ilvl w:val="1"/>
          <w:numId w:val="70"/>
        </w:numPr>
        <w:tabs>
          <w:tab w:val="left" w:pos="1418"/>
        </w:tabs>
        <w:ind w:firstLineChars="0"/>
        <w:rPr>
          <w:rFonts w:ascii="宋体" w:hAnsi="宋体"/>
          <w:vanish/>
        </w:rPr>
      </w:pPr>
    </w:p>
    <w:p>
      <w:pPr>
        <w:pStyle w:val="134"/>
        <w:numPr>
          <w:ilvl w:val="1"/>
          <w:numId w:val="70"/>
        </w:numPr>
        <w:tabs>
          <w:tab w:val="left" w:pos="1418"/>
        </w:tabs>
        <w:ind w:firstLineChars="0"/>
        <w:rPr>
          <w:rFonts w:ascii="宋体" w:hAnsi="宋体"/>
          <w:vanish/>
        </w:rPr>
      </w:pPr>
    </w:p>
    <w:p>
      <w:pPr>
        <w:pStyle w:val="134"/>
        <w:numPr>
          <w:ilvl w:val="1"/>
          <w:numId w:val="70"/>
        </w:numPr>
        <w:tabs>
          <w:tab w:val="left" w:pos="1418"/>
        </w:tabs>
        <w:ind w:firstLineChars="0"/>
        <w:rPr>
          <w:rFonts w:ascii="宋体" w:hAnsi="宋体"/>
          <w:vanish/>
        </w:rPr>
      </w:pPr>
    </w:p>
    <w:p>
      <w:pPr>
        <w:pStyle w:val="134"/>
        <w:numPr>
          <w:ilvl w:val="2"/>
          <w:numId w:val="70"/>
        </w:numPr>
        <w:tabs>
          <w:tab w:val="left" w:pos="1418"/>
        </w:tabs>
        <w:ind w:firstLineChars="0"/>
        <w:rPr>
          <w:rFonts w:ascii="宋体" w:hAnsi="宋体"/>
          <w:vanish/>
        </w:rPr>
      </w:pPr>
    </w:p>
    <w:p>
      <w:pPr>
        <w:pStyle w:val="134"/>
        <w:numPr>
          <w:ilvl w:val="2"/>
          <w:numId w:val="70"/>
        </w:numPr>
        <w:tabs>
          <w:tab w:val="left" w:pos="1418"/>
        </w:tabs>
        <w:ind w:firstLineChars="0"/>
        <w:rPr>
          <w:rFonts w:ascii="宋体" w:hAnsi="宋体"/>
          <w:vanish/>
        </w:rPr>
      </w:pPr>
    </w:p>
    <w:p>
      <w:pPr>
        <w:pStyle w:val="134"/>
        <w:numPr>
          <w:ilvl w:val="2"/>
          <w:numId w:val="70"/>
        </w:numPr>
        <w:tabs>
          <w:tab w:val="left" w:pos="1418"/>
        </w:tabs>
        <w:ind w:firstLineChars="0"/>
        <w:rPr>
          <w:rFonts w:ascii="宋体" w:hAnsi="宋体"/>
          <w:vanish/>
        </w:rPr>
      </w:pPr>
    </w:p>
    <w:p>
      <w:pPr>
        <w:pStyle w:val="134"/>
        <w:numPr>
          <w:ilvl w:val="2"/>
          <w:numId w:val="70"/>
        </w:numPr>
        <w:tabs>
          <w:tab w:val="left" w:pos="1418"/>
        </w:tabs>
        <w:ind w:firstLineChars="0"/>
        <w:rPr>
          <w:rFonts w:ascii="宋体" w:hAnsi="宋体"/>
          <w:vanish/>
        </w:rPr>
      </w:pPr>
    </w:p>
    <w:p>
      <w:pPr>
        <w:pStyle w:val="134"/>
        <w:numPr>
          <w:ilvl w:val="2"/>
          <w:numId w:val="70"/>
        </w:numPr>
        <w:tabs>
          <w:tab w:val="left" w:pos="1418"/>
        </w:tabs>
        <w:ind w:firstLineChars="0"/>
        <w:rPr>
          <w:rFonts w:ascii="宋体" w:hAnsi="宋体"/>
          <w:vanish/>
        </w:rPr>
      </w:pPr>
    </w:p>
    <w:p>
      <w:pPr>
        <w:pStyle w:val="134"/>
        <w:numPr>
          <w:ilvl w:val="2"/>
          <w:numId w:val="70"/>
        </w:numPr>
        <w:tabs>
          <w:tab w:val="left" w:pos="1418"/>
        </w:tabs>
        <w:ind w:firstLineChars="0"/>
        <w:rPr>
          <w:rFonts w:ascii="宋体" w:hAnsi="宋体"/>
          <w:vanish/>
        </w:rPr>
      </w:pPr>
    </w:p>
    <w:p>
      <w:pPr>
        <w:pStyle w:val="134"/>
        <w:numPr>
          <w:ilvl w:val="2"/>
          <w:numId w:val="70"/>
        </w:numPr>
        <w:tabs>
          <w:tab w:val="left" w:pos="1418"/>
        </w:tabs>
        <w:ind w:firstLineChars="0"/>
        <w:rPr>
          <w:rFonts w:ascii="宋体" w:hAnsi="宋体"/>
          <w:vanish/>
        </w:rPr>
      </w:pPr>
    </w:p>
    <w:p>
      <w:pPr>
        <w:pStyle w:val="134"/>
        <w:numPr>
          <w:ilvl w:val="2"/>
          <w:numId w:val="70"/>
        </w:numPr>
        <w:tabs>
          <w:tab w:val="left" w:pos="1418"/>
        </w:tabs>
        <w:ind w:firstLineChars="0"/>
        <w:rPr>
          <w:rFonts w:ascii="宋体" w:hAnsi="宋体"/>
          <w:vanish/>
        </w:rPr>
      </w:pPr>
    </w:p>
    <w:p>
      <w:pPr>
        <w:pStyle w:val="134"/>
        <w:numPr>
          <w:ilvl w:val="2"/>
          <w:numId w:val="70"/>
        </w:numPr>
        <w:tabs>
          <w:tab w:val="left" w:pos="1418"/>
        </w:tabs>
        <w:ind w:firstLineChars="0"/>
        <w:rPr>
          <w:rFonts w:ascii="宋体" w:hAnsi="宋体"/>
          <w:vanish/>
        </w:rPr>
      </w:pPr>
    </w:p>
    <w:p>
      <w:pPr>
        <w:pStyle w:val="134"/>
        <w:numPr>
          <w:ilvl w:val="2"/>
          <w:numId w:val="70"/>
        </w:numPr>
        <w:tabs>
          <w:tab w:val="left" w:pos="1418"/>
        </w:tabs>
        <w:ind w:firstLineChars="0"/>
        <w:rPr>
          <w:rFonts w:ascii="宋体" w:hAnsi="宋体"/>
          <w:vanish/>
        </w:rPr>
      </w:pPr>
    </w:p>
    <w:p>
      <w:pPr>
        <w:pStyle w:val="134"/>
        <w:numPr>
          <w:ilvl w:val="2"/>
          <w:numId w:val="70"/>
        </w:numPr>
        <w:tabs>
          <w:tab w:val="left" w:pos="1418"/>
        </w:tabs>
        <w:ind w:firstLineChars="0"/>
        <w:rPr>
          <w:rFonts w:ascii="宋体" w:hAnsi="宋体"/>
          <w:vanish/>
        </w:rPr>
      </w:pPr>
    </w:p>
    <w:p>
      <w:pPr>
        <w:pStyle w:val="134"/>
        <w:numPr>
          <w:ilvl w:val="2"/>
          <w:numId w:val="70"/>
        </w:numPr>
        <w:tabs>
          <w:tab w:val="left" w:pos="1418"/>
        </w:tabs>
        <w:ind w:firstLineChars="0"/>
        <w:rPr>
          <w:rFonts w:ascii="宋体" w:hAnsi="宋体"/>
          <w:vanish/>
        </w:rPr>
      </w:pPr>
    </w:p>
    <w:p>
      <w:pPr>
        <w:pStyle w:val="134"/>
        <w:numPr>
          <w:ilvl w:val="2"/>
          <w:numId w:val="70"/>
        </w:numPr>
        <w:tabs>
          <w:tab w:val="left" w:pos="1418"/>
        </w:tabs>
        <w:ind w:firstLineChars="0"/>
        <w:rPr>
          <w:rFonts w:ascii="宋体" w:hAnsi="宋体"/>
          <w:vanish/>
        </w:rPr>
      </w:pPr>
    </w:p>
    <w:p>
      <w:pPr>
        <w:pStyle w:val="134"/>
        <w:numPr>
          <w:ilvl w:val="2"/>
          <w:numId w:val="70"/>
        </w:numPr>
        <w:tabs>
          <w:tab w:val="left" w:pos="1418"/>
        </w:tabs>
        <w:ind w:firstLineChars="0"/>
        <w:rPr>
          <w:rFonts w:ascii="宋体" w:hAnsi="宋体"/>
          <w:vanish/>
        </w:rPr>
      </w:pPr>
    </w:p>
    <w:p>
      <w:pPr>
        <w:pStyle w:val="134"/>
        <w:numPr>
          <w:ilvl w:val="2"/>
          <w:numId w:val="70"/>
        </w:numPr>
        <w:tabs>
          <w:tab w:val="left" w:pos="1418"/>
        </w:tabs>
        <w:ind w:firstLineChars="0"/>
        <w:rPr>
          <w:rFonts w:ascii="宋体" w:hAnsi="宋体"/>
          <w:vanish/>
        </w:rPr>
      </w:pPr>
    </w:p>
    <w:p>
      <w:pPr>
        <w:pStyle w:val="134"/>
        <w:numPr>
          <w:ilvl w:val="2"/>
          <w:numId w:val="70"/>
        </w:numPr>
        <w:tabs>
          <w:tab w:val="left" w:pos="1418"/>
        </w:tabs>
        <w:ind w:firstLineChars="0"/>
        <w:rPr>
          <w:rFonts w:ascii="宋体" w:hAnsi="宋体"/>
          <w:vanish/>
        </w:rPr>
      </w:pPr>
    </w:p>
    <w:p>
      <w:pPr>
        <w:pStyle w:val="134"/>
        <w:numPr>
          <w:ilvl w:val="2"/>
          <w:numId w:val="70"/>
        </w:numPr>
        <w:tabs>
          <w:tab w:val="left" w:pos="1418"/>
        </w:tabs>
        <w:ind w:firstLineChars="0"/>
        <w:rPr>
          <w:rFonts w:ascii="宋体" w:hAnsi="宋体"/>
          <w:vanish/>
        </w:rPr>
      </w:pPr>
    </w:p>
    <w:p>
      <w:pPr>
        <w:pStyle w:val="134"/>
        <w:numPr>
          <w:ilvl w:val="3"/>
          <w:numId w:val="70"/>
        </w:numPr>
        <w:tabs>
          <w:tab w:val="left" w:pos="1418"/>
        </w:tabs>
        <w:ind w:firstLineChars="0"/>
        <w:rPr>
          <w:rFonts w:ascii="宋体" w:hAnsi="宋体"/>
          <w:vanish/>
        </w:rPr>
      </w:pPr>
    </w:p>
    <w:p>
      <w:pPr>
        <w:pStyle w:val="134"/>
        <w:numPr>
          <w:ilvl w:val="3"/>
          <w:numId w:val="70"/>
        </w:numPr>
        <w:tabs>
          <w:tab w:val="left" w:pos="1418"/>
        </w:tabs>
        <w:ind w:firstLineChars="0"/>
        <w:rPr>
          <w:rFonts w:ascii="宋体" w:hAnsi="宋体"/>
          <w:vanish/>
        </w:rPr>
      </w:pPr>
    </w:p>
    <w:p>
      <w:pPr>
        <w:pStyle w:val="134"/>
        <w:numPr>
          <w:ilvl w:val="3"/>
          <w:numId w:val="70"/>
        </w:numPr>
        <w:tabs>
          <w:tab w:val="left" w:pos="1418"/>
        </w:tabs>
        <w:ind w:firstLineChars="0"/>
        <w:rPr>
          <w:rFonts w:ascii="宋体" w:hAnsi="宋体"/>
          <w:vanish/>
        </w:rPr>
      </w:pPr>
    </w:p>
    <w:p>
      <w:pPr>
        <w:numPr>
          <w:ilvl w:val="3"/>
          <w:numId w:val="66"/>
        </w:numPr>
        <w:tabs>
          <w:tab w:val="left" w:pos="1418"/>
        </w:tabs>
        <w:ind w:left="0" w:firstLine="482" w:firstLineChars="0"/>
        <w:rPr>
          <w:rFonts w:ascii="宋体" w:hAnsi="宋体"/>
        </w:rPr>
      </w:pPr>
      <w:r>
        <w:rPr>
          <w:rFonts w:hint="eastAsia" w:ascii="宋体" w:hAnsi="宋体"/>
        </w:rPr>
        <w:t>数据采集及存储程序开发</w:t>
      </w:r>
      <w:bookmarkEnd w:id="63"/>
    </w:p>
    <w:p>
      <w:pPr>
        <w:pStyle w:val="134"/>
        <w:numPr>
          <w:ilvl w:val="3"/>
          <w:numId w:val="71"/>
        </w:numPr>
        <w:tabs>
          <w:tab w:val="left" w:pos="851"/>
        </w:tabs>
        <w:ind w:left="0" w:firstLine="482" w:firstLineChars="0"/>
        <w:contextualSpacing/>
        <w:rPr>
          <w:rFonts w:ascii="宋体" w:hAnsi="宋体"/>
        </w:rPr>
      </w:pPr>
      <w:r>
        <w:rPr>
          <w:rFonts w:hint="eastAsia" w:ascii="宋体" w:hAnsi="宋体"/>
        </w:rPr>
        <w:t>PLC内的数据存储单元岛(DB块)划分，投标方在程序开发阶段与招标方进行共同研讨，规划存储空间，双方确认无误后，可继续对程序进行开发，除采集数据外，对于开动率、节拍计算、实际产量与计划产量对比等需运算获得数据均需要运算后，进行存储。</w:t>
      </w:r>
    </w:p>
    <w:p>
      <w:pPr>
        <w:pStyle w:val="134"/>
        <w:numPr>
          <w:ilvl w:val="3"/>
          <w:numId w:val="71"/>
        </w:numPr>
        <w:tabs>
          <w:tab w:val="left" w:pos="851"/>
        </w:tabs>
        <w:ind w:left="0" w:firstLine="482" w:firstLineChars="0"/>
        <w:contextualSpacing/>
        <w:rPr>
          <w:rFonts w:ascii="宋体" w:hAnsi="宋体"/>
        </w:rPr>
      </w:pPr>
      <w:r>
        <w:rPr>
          <w:rFonts w:hint="eastAsia" w:ascii="宋体" w:hAnsi="宋体"/>
        </w:rPr>
        <w:t>机器人及从属设备的信息采集，在不影响程序基本逻辑的情况下，对机器人程序进行二次开发，涉及到的更改逻辑、新增采集信号需与招标方在会签时进行确认。</w:t>
      </w:r>
    </w:p>
    <w:p>
      <w:pPr>
        <w:pStyle w:val="134"/>
        <w:numPr>
          <w:ilvl w:val="3"/>
          <w:numId w:val="71"/>
        </w:numPr>
        <w:tabs>
          <w:tab w:val="left" w:pos="851"/>
        </w:tabs>
        <w:ind w:left="0" w:firstLine="482" w:firstLineChars="0"/>
        <w:contextualSpacing/>
        <w:rPr>
          <w:rFonts w:ascii="宋体" w:hAnsi="宋体"/>
        </w:rPr>
      </w:pPr>
      <w:r>
        <w:rPr>
          <w:rFonts w:hint="eastAsia" w:ascii="宋体" w:hAnsi="宋体"/>
        </w:rPr>
        <w:t>需采集</w:t>
      </w:r>
      <w:r>
        <w:rPr>
          <w:rFonts w:ascii="宋体" w:hAnsi="宋体"/>
        </w:rPr>
        <w:t>单个重要设备的状态、报警信息、重要参数、</w:t>
      </w:r>
      <w:r>
        <w:rPr>
          <w:rFonts w:hint="eastAsia" w:ascii="宋体" w:hAnsi="宋体"/>
        </w:rPr>
        <w:t>故障可动率、MTBF（平均故障间隔时间）、MTTR（平均故障恢复时间）</w:t>
      </w:r>
      <w:r>
        <w:rPr>
          <w:rFonts w:ascii="宋体" w:hAnsi="宋体"/>
        </w:rPr>
        <w:t>信息等，</w:t>
      </w:r>
      <w:r>
        <w:rPr>
          <w:rFonts w:hint="eastAsia" w:ascii="宋体" w:hAnsi="宋体"/>
        </w:rPr>
        <w:t>采集生产线设备数据，须确保数据的实时性、稳定性。不同的设备按照不同的设备协议交互，</w:t>
      </w:r>
      <w:r>
        <w:rPr>
          <w:rFonts w:ascii="宋体" w:hAnsi="宋体"/>
        </w:rPr>
        <w:t>采集类型如下表所示。</w:t>
      </w:r>
    </w:p>
    <w:tbl>
      <w:tblPr>
        <w:tblStyle w:val="46"/>
        <w:tblW w:w="877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9"/>
        <w:gridCol w:w="1892"/>
        <w:gridCol w:w="3848"/>
        <w:gridCol w:w="19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0" w:hRule="atLeast"/>
          <w:jc w:val="center"/>
        </w:trPr>
        <w:tc>
          <w:tcPr>
            <w:tcW w:w="1059" w:type="dxa"/>
            <w:tcBorders>
              <w:top w:val="single" w:color="auto" w:sz="4" w:space="0"/>
              <w:left w:val="single" w:color="auto" w:sz="4" w:space="0"/>
              <w:bottom w:val="single" w:color="auto" w:sz="4" w:space="0"/>
              <w:right w:val="single" w:color="auto" w:sz="4" w:space="0"/>
            </w:tcBorders>
            <w:vAlign w:val="center"/>
          </w:tcPr>
          <w:p>
            <w:pPr>
              <w:spacing w:line="0" w:lineRule="atLeast"/>
              <w:ind w:firstLine="0" w:firstLineChars="0"/>
              <w:rPr>
                <w:rFonts w:ascii="宋体" w:hAnsi="宋体"/>
                <w:b/>
                <w:bCs/>
                <w:szCs w:val="21"/>
              </w:rPr>
            </w:pPr>
            <w:r>
              <w:rPr>
                <w:rFonts w:hint="eastAsia" w:ascii="宋体" w:hAnsi="宋体"/>
                <w:b/>
                <w:bCs/>
                <w:szCs w:val="21"/>
              </w:rPr>
              <w:t>信息类别</w:t>
            </w:r>
          </w:p>
        </w:tc>
        <w:tc>
          <w:tcPr>
            <w:tcW w:w="1892" w:type="dxa"/>
            <w:tcBorders>
              <w:top w:val="single" w:color="auto" w:sz="4" w:space="0"/>
              <w:left w:val="single" w:color="auto" w:sz="4" w:space="0"/>
              <w:bottom w:val="single" w:color="auto" w:sz="4" w:space="0"/>
              <w:right w:val="single" w:color="auto" w:sz="4" w:space="0"/>
            </w:tcBorders>
            <w:vAlign w:val="center"/>
          </w:tcPr>
          <w:p>
            <w:pPr>
              <w:spacing w:line="0" w:lineRule="atLeast"/>
              <w:ind w:firstLine="0" w:firstLineChars="0"/>
              <w:rPr>
                <w:rFonts w:ascii="宋体" w:hAnsi="宋体"/>
                <w:b/>
                <w:bCs/>
                <w:szCs w:val="21"/>
              </w:rPr>
            </w:pPr>
            <w:r>
              <w:rPr>
                <w:rFonts w:hint="eastAsia" w:ascii="宋体" w:hAnsi="宋体"/>
                <w:b/>
                <w:bCs/>
                <w:szCs w:val="21"/>
              </w:rPr>
              <w:t>采集内容</w:t>
            </w:r>
          </w:p>
        </w:tc>
        <w:tc>
          <w:tcPr>
            <w:tcW w:w="3848" w:type="dxa"/>
            <w:tcBorders>
              <w:top w:val="single" w:color="auto" w:sz="4" w:space="0"/>
              <w:left w:val="single" w:color="auto" w:sz="4" w:space="0"/>
              <w:bottom w:val="single" w:color="auto" w:sz="4" w:space="0"/>
              <w:right w:val="single" w:color="auto" w:sz="4" w:space="0"/>
            </w:tcBorders>
            <w:vAlign w:val="center"/>
          </w:tcPr>
          <w:p>
            <w:pPr>
              <w:spacing w:line="0" w:lineRule="atLeast"/>
              <w:ind w:firstLine="0" w:firstLineChars="0"/>
              <w:rPr>
                <w:rFonts w:ascii="宋体" w:hAnsi="宋体"/>
                <w:b/>
                <w:bCs/>
                <w:szCs w:val="21"/>
              </w:rPr>
            </w:pPr>
            <w:r>
              <w:rPr>
                <w:rFonts w:hint="eastAsia" w:ascii="宋体" w:hAnsi="宋体"/>
                <w:b/>
                <w:bCs/>
                <w:szCs w:val="21"/>
              </w:rPr>
              <w:t>数据说明</w:t>
            </w:r>
          </w:p>
        </w:tc>
        <w:tc>
          <w:tcPr>
            <w:tcW w:w="1978"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05"/>
              <w:jc w:val="center"/>
              <w:rPr>
                <w:rFonts w:ascii="宋体" w:hAnsi="宋体"/>
                <w:b/>
                <w:bCs/>
                <w:szCs w:val="21"/>
              </w:rPr>
            </w:pPr>
            <w:r>
              <w:rPr>
                <w:rFonts w:hint="eastAsia" w:ascii="宋体" w:hAnsi="宋体"/>
                <w:b/>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5" w:hRule="atLeast"/>
          <w:jc w:val="center"/>
        </w:trPr>
        <w:tc>
          <w:tcPr>
            <w:tcW w:w="1059" w:type="dxa"/>
            <w:vMerge w:val="restart"/>
            <w:tcBorders>
              <w:top w:val="single" w:color="auto" w:sz="4" w:space="0"/>
              <w:left w:val="single" w:color="auto" w:sz="4" w:space="0"/>
              <w:right w:val="single" w:color="auto" w:sz="4" w:space="0"/>
            </w:tcBorders>
            <w:vAlign w:val="center"/>
          </w:tcPr>
          <w:p>
            <w:pPr>
              <w:spacing w:line="0" w:lineRule="atLeast"/>
              <w:ind w:right="-65" w:rightChars="-27" w:firstLine="0" w:firstLineChars="0"/>
              <w:jc w:val="center"/>
              <w:rPr>
                <w:rFonts w:ascii="宋体" w:hAnsi="宋体"/>
                <w:szCs w:val="21"/>
              </w:rPr>
            </w:pPr>
            <w:r>
              <w:rPr>
                <w:rFonts w:ascii="宋体" w:hAnsi="宋体"/>
                <w:szCs w:val="21"/>
              </w:rPr>
              <w:t>设备监控类</w:t>
            </w:r>
          </w:p>
        </w:tc>
        <w:tc>
          <w:tcPr>
            <w:tcW w:w="1892" w:type="dxa"/>
            <w:tcBorders>
              <w:top w:val="single" w:color="auto" w:sz="4" w:space="0"/>
              <w:left w:val="single" w:color="auto" w:sz="4" w:space="0"/>
              <w:bottom w:val="single" w:color="auto" w:sz="4" w:space="0"/>
              <w:right w:val="single" w:color="auto" w:sz="4" w:space="0"/>
            </w:tcBorders>
            <w:vAlign w:val="center"/>
          </w:tcPr>
          <w:p>
            <w:pPr>
              <w:spacing w:line="0" w:lineRule="atLeast"/>
              <w:ind w:firstLine="0" w:firstLineChars="0"/>
              <w:rPr>
                <w:rFonts w:ascii="宋体" w:hAnsi="宋体"/>
                <w:szCs w:val="21"/>
              </w:rPr>
            </w:pPr>
            <w:r>
              <w:rPr>
                <w:rFonts w:hint="eastAsia" w:ascii="宋体" w:hAnsi="宋体"/>
                <w:szCs w:val="21"/>
              </w:rPr>
              <w:t>设备运行状态</w:t>
            </w:r>
          </w:p>
        </w:tc>
        <w:tc>
          <w:tcPr>
            <w:tcW w:w="3848" w:type="dxa"/>
            <w:tcBorders>
              <w:top w:val="single" w:color="auto" w:sz="4" w:space="0"/>
              <w:left w:val="single" w:color="auto" w:sz="4" w:space="0"/>
              <w:bottom w:val="single" w:color="auto" w:sz="4" w:space="0"/>
              <w:right w:val="single" w:color="auto" w:sz="4" w:space="0"/>
            </w:tcBorders>
            <w:vAlign w:val="center"/>
          </w:tcPr>
          <w:p>
            <w:pPr>
              <w:spacing w:line="0" w:lineRule="atLeast"/>
              <w:ind w:firstLine="0" w:firstLineChars="0"/>
              <w:rPr>
                <w:rFonts w:ascii="宋体" w:hAnsi="宋体"/>
                <w:szCs w:val="21"/>
              </w:rPr>
            </w:pPr>
            <w:r>
              <w:rPr>
                <w:rFonts w:hint="eastAsia" w:ascii="宋体" w:hAnsi="宋体"/>
                <w:szCs w:val="21"/>
              </w:rPr>
              <w:t>设备运行状态：运行中、启动、停止、手动、自动、半自动、急停、维修、空运行、缺料、堵料等</w:t>
            </w:r>
          </w:p>
        </w:tc>
        <w:tc>
          <w:tcPr>
            <w:tcW w:w="1978" w:type="dxa"/>
            <w:tcBorders>
              <w:top w:val="single" w:color="auto" w:sz="4" w:space="0"/>
              <w:left w:val="single" w:color="auto" w:sz="4" w:space="0"/>
              <w:bottom w:val="single" w:color="auto" w:sz="4" w:space="0"/>
              <w:right w:val="single" w:color="auto" w:sz="4" w:space="0"/>
            </w:tcBorders>
            <w:vAlign w:val="center"/>
          </w:tcPr>
          <w:p>
            <w:pPr>
              <w:spacing w:line="0" w:lineRule="atLeast"/>
              <w:ind w:firstLine="170"/>
              <w:jc w:val="left"/>
              <w:rPr>
                <w:rFonts w:ascii="宋体" w:hAnsi="宋体"/>
                <w:szCs w:val="21"/>
              </w:rPr>
            </w:pPr>
            <w:r>
              <w:rPr>
                <w:rFonts w:hint="eastAsia" w:ascii="宋体" w:hAnsi="宋体" w:cs="宋体"/>
                <w:kern w:val="0"/>
                <w:sz w:val="20"/>
                <w:szCs w:val="21"/>
                <w:lang w:val="de-DE" w:eastAsia="de-D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jc w:val="center"/>
        </w:trPr>
        <w:tc>
          <w:tcPr>
            <w:tcW w:w="1059" w:type="dxa"/>
            <w:vMerge w:val="continue"/>
            <w:tcBorders>
              <w:left w:val="single" w:color="auto" w:sz="4" w:space="0"/>
              <w:right w:val="single" w:color="auto" w:sz="4" w:space="0"/>
            </w:tcBorders>
            <w:vAlign w:val="center"/>
          </w:tcPr>
          <w:p>
            <w:pPr>
              <w:spacing w:line="0" w:lineRule="atLeast"/>
              <w:ind w:firstLine="204"/>
              <w:jc w:val="left"/>
              <w:rPr>
                <w:rFonts w:ascii="宋体" w:hAnsi="宋体"/>
                <w:szCs w:val="21"/>
              </w:rPr>
            </w:pPr>
          </w:p>
        </w:tc>
        <w:tc>
          <w:tcPr>
            <w:tcW w:w="1892" w:type="dxa"/>
            <w:tcBorders>
              <w:top w:val="single" w:color="auto" w:sz="4" w:space="0"/>
              <w:left w:val="single" w:color="auto" w:sz="4" w:space="0"/>
              <w:bottom w:val="single" w:color="auto" w:sz="4" w:space="0"/>
              <w:right w:val="single" w:color="auto" w:sz="4" w:space="0"/>
            </w:tcBorders>
            <w:vAlign w:val="center"/>
          </w:tcPr>
          <w:p>
            <w:pPr>
              <w:spacing w:line="0" w:lineRule="atLeast"/>
              <w:ind w:firstLine="0" w:firstLineChars="0"/>
              <w:rPr>
                <w:rFonts w:ascii="宋体" w:hAnsi="宋体"/>
                <w:szCs w:val="21"/>
              </w:rPr>
            </w:pPr>
            <w:r>
              <w:rPr>
                <w:rFonts w:hint="eastAsia" w:ascii="宋体" w:hAnsi="宋体"/>
                <w:szCs w:val="21"/>
              </w:rPr>
              <w:t>通讯状态</w:t>
            </w:r>
          </w:p>
        </w:tc>
        <w:tc>
          <w:tcPr>
            <w:tcW w:w="3848" w:type="dxa"/>
            <w:tcBorders>
              <w:top w:val="single" w:color="auto" w:sz="4" w:space="0"/>
              <w:left w:val="single" w:color="auto" w:sz="4" w:space="0"/>
              <w:bottom w:val="single" w:color="auto" w:sz="4" w:space="0"/>
              <w:right w:val="single" w:color="auto" w:sz="4" w:space="0"/>
            </w:tcBorders>
            <w:vAlign w:val="center"/>
          </w:tcPr>
          <w:p>
            <w:pPr>
              <w:spacing w:line="0" w:lineRule="atLeast"/>
              <w:ind w:firstLine="0" w:firstLineChars="0"/>
              <w:rPr>
                <w:rFonts w:ascii="宋体" w:hAnsi="宋体"/>
                <w:szCs w:val="21"/>
              </w:rPr>
            </w:pPr>
            <w:r>
              <w:rPr>
                <w:rFonts w:hint="eastAsia" w:ascii="宋体" w:hAnsi="宋体"/>
                <w:szCs w:val="21"/>
              </w:rPr>
              <w:t>与系统的通讯状态</w:t>
            </w:r>
          </w:p>
        </w:tc>
        <w:tc>
          <w:tcPr>
            <w:tcW w:w="1978" w:type="dxa"/>
            <w:tcBorders>
              <w:top w:val="single" w:color="auto" w:sz="4" w:space="0"/>
              <w:left w:val="single" w:color="auto" w:sz="4" w:space="0"/>
              <w:bottom w:val="single" w:color="auto" w:sz="4" w:space="0"/>
              <w:right w:val="single" w:color="auto" w:sz="4" w:space="0"/>
            </w:tcBorders>
            <w:vAlign w:val="center"/>
          </w:tcPr>
          <w:p>
            <w:pPr>
              <w:spacing w:line="0" w:lineRule="atLeast"/>
              <w:ind w:firstLine="170"/>
              <w:jc w:val="left"/>
              <w:rPr>
                <w:rFonts w:ascii="宋体" w:hAnsi="宋体"/>
                <w:szCs w:val="21"/>
              </w:rPr>
            </w:pPr>
            <w:r>
              <w:rPr>
                <w:rFonts w:hint="eastAsia" w:ascii="宋体" w:hAnsi="宋体" w:cs="宋体"/>
                <w:kern w:val="0"/>
                <w:sz w:val="20"/>
                <w:szCs w:val="21"/>
                <w:lang w:val="de-DE" w:eastAsia="de-D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jc w:val="center"/>
        </w:trPr>
        <w:tc>
          <w:tcPr>
            <w:tcW w:w="1059" w:type="dxa"/>
            <w:vMerge w:val="continue"/>
            <w:tcBorders>
              <w:left w:val="single" w:color="auto" w:sz="4" w:space="0"/>
              <w:right w:val="single" w:color="auto" w:sz="4" w:space="0"/>
            </w:tcBorders>
            <w:vAlign w:val="center"/>
          </w:tcPr>
          <w:p>
            <w:pPr>
              <w:spacing w:line="0" w:lineRule="atLeast"/>
              <w:ind w:firstLine="204"/>
              <w:jc w:val="left"/>
              <w:rPr>
                <w:rFonts w:ascii="宋体" w:hAnsi="宋体"/>
                <w:szCs w:val="21"/>
              </w:rPr>
            </w:pPr>
          </w:p>
        </w:tc>
        <w:tc>
          <w:tcPr>
            <w:tcW w:w="1892" w:type="dxa"/>
            <w:tcBorders>
              <w:top w:val="single" w:color="auto" w:sz="4" w:space="0"/>
              <w:left w:val="single" w:color="auto" w:sz="4" w:space="0"/>
              <w:bottom w:val="single" w:color="auto" w:sz="4" w:space="0"/>
              <w:right w:val="single" w:color="auto" w:sz="4" w:space="0"/>
            </w:tcBorders>
            <w:vAlign w:val="center"/>
          </w:tcPr>
          <w:p>
            <w:pPr>
              <w:spacing w:line="0" w:lineRule="atLeast"/>
              <w:ind w:firstLine="0" w:firstLineChars="0"/>
              <w:rPr>
                <w:rFonts w:ascii="宋体" w:hAnsi="宋体"/>
                <w:szCs w:val="21"/>
              </w:rPr>
            </w:pPr>
            <w:r>
              <w:rPr>
                <w:rFonts w:hint="eastAsia" w:ascii="宋体" w:hAnsi="宋体"/>
                <w:szCs w:val="21"/>
              </w:rPr>
              <w:t>电气、机械、能源设备信息</w:t>
            </w:r>
          </w:p>
        </w:tc>
        <w:tc>
          <w:tcPr>
            <w:tcW w:w="3848" w:type="dxa"/>
            <w:tcBorders>
              <w:top w:val="single" w:color="auto" w:sz="4" w:space="0"/>
              <w:left w:val="single" w:color="auto" w:sz="4" w:space="0"/>
              <w:bottom w:val="single" w:color="auto" w:sz="4" w:space="0"/>
              <w:right w:val="single" w:color="auto" w:sz="4" w:space="0"/>
            </w:tcBorders>
            <w:vAlign w:val="center"/>
          </w:tcPr>
          <w:p>
            <w:pPr>
              <w:spacing w:line="0" w:lineRule="atLeast"/>
              <w:ind w:firstLine="0" w:firstLineChars="0"/>
              <w:rPr>
                <w:rFonts w:ascii="宋体" w:hAnsi="宋体"/>
                <w:szCs w:val="21"/>
              </w:rPr>
            </w:pPr>
            <w:r>
              <w:rPr>
                <w:rFonts w:hint="eastAsia" w:ascii="宋体" w:hAnsi="宋体"/>
                <w:szCs w:val="21"/>
              </w:rPr>
              <w:t>自动化设备的运行信息，如机器人各轴的电流、扭矩、温度、平衡缸参数等</w:t>
            </w:r>
          </w:p>
        </w:tc>
        <w:tc>
          <w:tcPr>
            <w:tcW w:w="1978" w:type="dxa"/>
            <w:tcBorders>
              <w:top w:val="single" w:color="auto" w:sz="4" w:space="0"/>
              <w:left w:val="single" w:color="auto" w:sz="4" w:space="0"/>
              <w:bottom w:val="single" w:color="auto" w:sz="4" w:space="0"/>
              <w:right w:val="single" w:color="auto" w:sz="4" w:space="0"/>
            </w:tcBorders>
            <w:vAlign w:val="center"/>
          </w:tcPr>
          <w:p>
            <w:pPr>
              <w:spacing w:line="0" w:lineRule="atLeast"/>
              <w:ind w:firstLine="170"/>
              <w:jc w:val="left"/>
              <w:rPr>
                <w:rFonts w:ascii="宋体" w:hAnsi="宋体"/>
                <w:szCs w:val="21"/>
              </w:rPr>
            </w:pPr>
            <w:r>
              <w:rPr>
                <w:rFonts w:hint="eastAsia" w:ascii="宋体" w:hAnsi="宋体" w:cs="宋体"/>
                <w:kern w:val="0"/>
                <w:sz w:val="20"/>
                <w:szCs w:val="21"/>
                <w:lang w:val="de-DE" w:eastAsia="de-D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jc w:val="center"/>
        </w:trPr>
        <w:tc>
          <w:tcPr>
            <w:tcW w:w="1059" w:type="dxa"/>
            <w:vMerge w:val="continue"/>
            <w:tcBorders>
              <w:left w:val="single" w:color="auto" w:sz="4" w:space="0"/>
              <w:bottom w:val="single" w:color="auto" w:sz="4" w:space="0"/>
              <w:right w:val="single" w:color="auto" w:sz="4" w:space="0"/>
            </w:tcBorders>
            <w:vAlign w:val="center"/>
          </w:tcPr>
          <w:p>
            <w:pPr>
              <w:spacing w:line="0" w:lineRule="atLeast"/>
              <w:ind w:firstLine="204"/>
              <w:jc w:val="left"/>
              <w:rPr>
                <w:rFonts w:ascii="宋体" w:hAnsi="宋体"/>
                <w:szCs w:val="21"/>
              </w:rPr>
            </w:pPr>
          </w:p>
        </w:tc>
        <w:tc>
          <w:tcPr>
            <w:tcW w:w="1892" w:type="dxa"/>
            <w:tcBorders>
              <w:top w:val="single" w:color="auto" w:sz="4" w:space="0"/>
              <w:left w:val="single" w:color="auto" w:sz="4" w:space="0"/>
              <w:bottom w:val="single" w:color="auto" w:sz="4" w:space="0"/>
              <w:right w:val="single" w:color="auto" w:sz="4" w:space="0"/>
            </w:tcBorders>
            <w:vAlign w:val="center"/>
          </w:tcPr>
          <w:p>
            <w:pPr>
              <w:spacing w:line="0" w:lineRule="atLeast"/>
              <w:ind w:firstLine="0" w:firstLineChars="0"/>
              <w:rPr>
                <w:rFonts w:ascii="宋体" w:hAnsi="宋体"/>
                <w:szCs w:val="21"/>
              </w:rPr>
            </w:pPr>
            <w:r>
              <w:rPr>
                <w:rFonts w:hint="eastAsia" w:ascii="宋体" w:hAnsi="宋体"/>
                <w:szCs w:val="21"/>
              </w:rPr>
              <w:t>设备绩效指标</w:t>
            </w:r>
          </w:p>
        </w:tc>
        <w:tc>
          <w:tcPr>
            <w:tcW w:w="3848" w:type="dxa"/>
            <w:tcBorders>
              <w:top w:val="single" w:color="auto" w:sz="4" w:space="0"/>
              <w:left w:val="single" w:color="auto" w:sz="4" w:space="0"/>
              <w:bottom w:val="single" w:color="auto" w:sz="4" w:space="0"/>
              <w:right w:val="single" w:color="auto" w:sz="4" w:space="0"/>
            </w:tcBorders>
            <w:vAlign w:val="center"/>
          </w:tcPr>
          <w:p>
            <w:pPr>
              <w:spacing w:line="0" w:lineRule="atLeast"/>
              <w:ind w:firstLine="0" w:firstLineChars="0"/>
              <w:rPr>
                <w:rFonts w:ascii="宋体" w:hAnsi="宋体"/>
                <w:szCs w:val="21"/>
              </w:rPr>
            </w:pPr>
            <w:r>
              <w:rPr>
                <w:rFonts w:hint="eastAsia" w:ascii="宋体" w:hAnsi="宋体"/>
                <w:szCs w:val="21"/>
              </w:rPr>
              <w:t>生产计划完成情况、生产线可动率、MTBF、MTTR</w:t>
            </w:r>
          </w:p>
        </w:tc>
        <w:tc>
          <w:tcPr>
            <w:tcW w:w="1978" w:type="dxa"/>
            <w:tcBorders>
              <w:top w:val="single" w:color="auto" w:sz="4" w:space="0"/>
              <w:left w:val="single" w:color="auto" w:sz="4" w:space="0"/>
              <w:bottom w:val="single" w:color="auto" w:sz="4" w:space="0"/>
              <w:right w:val="single" w:color="auto" w:sz="4" w:space="0"/>
            </w:tcBorders>
            <w:vAlign w:val="center"/>
          </w:tcPr>
          <w:p>
            <w:pPr>
              <w:spacing w:line="0" w:lineRule="atLeast"/>
              <w:ind w:firstLine="170"/>
              <w:jc w:val="left"/>
              <w:rPr>
                <w:rFonts w:ascii="宋体" w:hAnsi="宋体"/>
                <w:szCs w:val="21"/>
              </w:rPr>
            </w:pPr>
            <w:r>
              <w:rPr>
                <w:rFonts w:hint="eastAsia" w:ascii="宋体" w:hAnsi="宋体" w:cs="宋体"/>
                <w:kern w:val="0"/>
                <w:sz w:val="20"/>
                <w:szCs w:val="21"/>
                <w:lang w:val="de-DE" w:eastAsia="de-D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jc w:val="center"/>
        </w:trPr>
        <w:tc>
          <w:tcPr>
            <w:tcW w:w="1059" w:type="dxa"/>
            <w:tcBorders>
              <w:top w:val="single" w:color="auto" w:sz="4" w:space="0"/>
              <w:left w:val="single" w:color="auto" w:sz="4" w:space="0"/>
              <w:bottom w:val="single" w:color="auto" w:sz="4" w:space="0"/>
              <w:right w:val="single" w:color="auto" w:sz="4" w:space="0"/>
            </w:tcBorders>
            <w:vAlign w:val="center"/>
          </w:tcPr>
          <w:p>
            <w:pPr>
              <w:spacing w:line="0" w:lineRule="atLeast"/>
              <w:ind w:firstLine="0" w:firstLineChars="0"/>
              <w:jc w:val="center"/>
              <w:rPr>
                <w:rFonts w:ascii="宋体" w:hAnsi="宋体"/>
                <w:szCs w:val="21"/>
              </w:rPr>
            </w:pPr>
            <w:r>
              <w:rPr>
                <w:rFonts w:hint="eastAsia" w:ascii="宋体" w:hAnsi="宋体"/>
                <w:szCs w:val="21"/>
              </w:rPr>
              <w:t>工艺参数</w:t>
            </w:r>
          </w:p>
        </w:tc>
        <w:tc>
          <w:tcPr>
            <w:tcW w:w="1892"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04"/>
              <w:rPr>
                <w:rFonts w:ascii="宋体" w:hAnsi="宋体"/>
                <w:szCs w:val="21"/>
              </w:rPr>
            </w:pPr>
            <w:r>
              <w:rPr>
                <w:rFonts w:hint="eastAsia" w:ascii="宋体" w:hAnsi="宋体"/>
                <w:szCs w:val="21"/>
              </w:rPr>
              <w:t>工艺参数</w:t>
            </w:r>
          </w:p>
        </w:tc>
        <w:tc>
          <w:tcPr>
            <w:tcW w:w="3848"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04"/>
              <w:jc w:val="center"/>
              <w:rPr>
                <w:rFonts w:ascii="宋体" w:hAnsi="宋体"/>
                <w:szCs w:val="21"/>
              </w:rPr>
            </w:pPr>
            <w:r>
              <w:rPr>
                <w:rFonts w:hint="eastAsia" w:ascii="宋体" w:hAnsi="宋体"/>
                <w:szCs w:val="21"/>
              </w:rPr>
              <w:t>产品、工艺参数</w:t>
            </w:r>
          </w:p>
        </w:tc>
        <w:tc>
          <w:tcPr>
            <w:tcW w:w="1978"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04"/>
              <w:jc w:val="left"/>
              <w:rPr>
                <w:rFonts w:ascii="宋体" w:hAnsi="宋体"/>
                <w:szCs w:val="21"/>
              </w:rPr>
            </w:pP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jc w:val="center"/>
        </w:trPr>
        <w:tc>
          <w:tcPr>
            <w:tcW w:w="1059" w:type="dxa"/>
            <w:vMerge w:val="restart"/>
            <w:tcBorders>
              <w:top w:val="single" w:color="auto" w:sz="4" w:space="0"/>
              <w:left w:val="single" w:color="auto" w:sz="4" w:space="0"/>
              <w:right w:val="single" w:color="auto" w:sz="4" w:space="0"/>
            </w:tcBorders>
            <w:vAlign w:val="center"/>
          </w:tcPr>
          <w:p>
            <w:pPr>
              <w:spacing w:line="0" w:lineRule="atLeast"/>
              <w:ind w:firstLine="0" w:firstLineChars="0"/>
              <w:jc w:val="center"/>
              <w:rPr>
                <w:rFonts w:ascii="宋体" w:hAnsi="宋体"/>
                <w:szCs w:val="21"/>
              </w:rPr>
            </w:pPr>
            <w:r>
              <w:rPr>
                <w:rFonts w:hint="eastAsia" w:ascii="宋体" w:hAnsi="宋体"/>
                <w:szCs w:val="21"/>
              </w:rPr>
              <w:t>工位报警类</w:t>
            </w:r>
          </w:p>
        </w:tc>
        <w:tc>
          <w:tcPr>
            <w:tcW w:w="1892"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04"/>
              <w:rPr>
                <w:rFonts w:ascii="宋体" w:hAnsi="宋体"/>
                <w:szCs w:val="21"/>
              </w:rPr>
            </w:pPr>
            <w:r>
              <w:rPr>
                <w:rFonts w:hint="eastAsia" w:ascii="宋体" w:hAnsi="宋体"/>
                <w:szCs w:val="21"/>
              </w:rPr>
              <w:t>故障报警</w:t>
            </w:r>
          </w:p>
        </w:tc>
        <w:tc>
          <w:tcPr>
            <w:tcW w:w="3848"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04"/>
              <w:jc w:val="center"/>
              <w:rPr>
                <w:rFonts w:ascii="宋体" w:hAnsi="宋体"/>
                <w:szCs w:val="21"/>
              </w:rPr>
            </w:pPr>
            <w:r>
              <w:rPr>
                <w:rFonts w:hint="eastAsia" w:ascii="宋体" w:hAnsi="宋体"/>
                <w:szCs w:val="21"/>
              </w:rPr>
              <w:t>故障、发生区域、描述</w:t>
            </w:r>
          </w:p>
        </w:tc>
        <w:tc>
          <w:tcPr>
            <w:tcW w:w="1978" w:type="dxa"/>
            <w:tcBorders>
              <w:top w:val="single" w:color="auto" w:sz="4" w:space="0"/>
              <w:left w:val="single" w:color="auto" w:sz="4" w:space="0"/>
              <w:bottom w:val="single" w:color="auto" w:sz="4" w:space="0"/>
              <w:right w:val="single" w:color="auto" w:sz="4" w:space="0"/>
            </w:tcBorders>
            <w:vAlign w:val="center"/>
          </w:tcPr>
          <w:p>
            <w:pPr>
              <w:spacing w:line="0" w:lineRule="atLeast"/>
              <w:ind w:firstLine="0" w:firstLineChars="0"/>
              <w:jc w:val="left"/>
              <w:rPr>
                <w:rFonts w:ascii="宋体" w:hAnsi="宋体"/>
                <w:szCs w:val="21"/>
              </w:rPr>
            </w:pPr>
            <w:r>
              <w:rPr>
                <w:rFonts w:hint="eastAsia" w:ascii="宋体" w:hAnsi="宋体"/>
                <w:szCs w:val="21"/>
              </w:rPr>
              <w:t>造成设备关闭或停机的报警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6" w:hRule="atLeast"/>
          <w:jc w:val="center"/>
        </w:trPr>
        <w:tc>
          <w:tcPr>
            <w:tcW w:w="1059" w:type="dxa"/>
            <w:vMerge w:val="continue"/>
            <w:tcBorders>
              <w:left w:val="single" w:color="auto" w:sz="4" w:space="0"/>
              <w:bottom w:val="single" w:color="auto" w:sz="4" w:space="0"/>
              <w:right w:val="single" w:color="auto" w:sz="4" w:space="0"/>
            </w:tcBorders>
            <w:vAlign w:val="center"/>
          </w:tcPr>
          <w:p>
            <w:pPr>
              <w:spacing w:line="0" w:lineRule="atLeast"/>
              <w:ind w:firstLine="204"/>
              <w:jc w:val="left"/>
              <w:rPr>
                <w:rFonts w:ascii="宋体" w:hAnsi="宋体"/>
                <w:szCs w:val="21"/>
              </w:rPr>
            </w:pPr>
          </w:p>
        </w:tc>
        <w:tc>
          <w:tcPr>
            <w:tcW w:w="1892"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04"/>
              <w:rPr>
                <w:rFonts w:ascii="宋体" w:hAnsi="宋体"/>
                <w:szCs w:val="21"/>
              </w:rPr>
            </w:pPr>
            <w:r>
              <w:rPr>
                <w:rFonts w:hint="eastAsia" w:ascii="宋体" w:hAnsi="宋体"/>
                <w:szCs w:val="21"/>
              </w:rPr>
              <w:t>警告</w:t>
            </w:r>
          </w:p>
        </w:tc>
        <w:tc>
          <w:tcPr>
            <w:tcW w:w="3848"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04"/>
              <w:jc w:val="center"/>
              <w:rPr>
                <w:rFonts w:ascii="宋体" w:hAnsi="宋体"/>
                <w:szCs w:val="21"/>
              </w:rPr>
            </w:pPr>
            <w:r>
              <w:rPr>
                <w:rFonts w:hint="eastAsia" w:ascii="宋体" w:hAnsi="宋体"/>
                <w:szCs w:val="21"/>
              </w:rPr>
              <w:t>警告、发生区域、描述</w:t>
            </w:r>
          </w:p>
        </w:tc>
        <w:tc>
          <w:tcPr>
            <w:tcW w:w="1978" w:type="dxa"/>
            <w:tcBorders>
              <w:top w:val="single" w:color="auto" w:sz="4" w:space="0"/>
              <w:left w:val="single" w:color="auto" w:sz="4" w:space="0"/>
              <w:bottom w:val="single" w:color="auto" w:sz="4" w:space="0"/>
              <w:right w:val="single" w:color="auto" w:sz="4" w:space="0"/>
            </w:tcBorders>
            <w:vAlign w:val="center"/>
          </w:tcPr>
          <w:p>
            <w:pPr>
              <w:spacing w:line="0" w:lineRule="atLeast"/>
              <w:ind w:firstLine="0" w:firstLineChars="0"/>
              <w:jc w:val="left"/>
              <w:rPr>
                <w:rFonts w:ascii="宋体" w:hAnsi="宋体"/>
                <w:szCs w:val="21"/>
              </w:rPr>
            </w:pPr>
            <w:r>
              <w:rPr>
                <w:rFonts w:hint="eastAsia" w:ascii="宋体" w:hAnsi="宋体"/>
                <w:szCs w:val="21"/>
              </w:rPr>
              <w:t>不会直接造成停机的报警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jc w:val="center"/>
        </w:trPr>
        <w:tc>
          <w:tcPr>
            <w:tcW w:w="8777" w:type="dxa"/>
            <w:gridSpan w:val="4"/>
            <w:tcBorders>
              <w:top w:val="single" w:color="auto" w:sz="4" w:space="0"/>
              <w:left w:val="single" w:color="auto" w:sz="4" w:space="0"/>
              <w:bottom w:val="single" w:color="auto" w:sz="4" w:space="0"/>
              <w:right w:val="single" w:color="auto" w:sz="4" w:space="0"/>
            </w:tcBorders>
            <w:vAlign w:val="center"/>
          </w:tcPr>
          <w:p>
            <w:pPr>
              <w:spacing w:line="0" w:lineRule="atLeast"/>
              <w:ind w:firstLine="424" w:firstLineChars="177"/>
              <w:jc w:val="left"/>
              <w:rPr>
                <w:rFonts w:ascii="宋体" w:hAnsi="宋体"/>
                <w:szCs w:val="21"/>
              </w:rPr>
            </w:pPr>
            <w:r>
              <w:rPr>
                <w:rFonts w:hint="eastAsia" w:ascii="宋体" w:hAnsi="宋体"/>
                <w:szCs w:val="21"/>
              </w:rPr>
              <w:t>详细数据包括但不限于以上数据，具体详细数据项在方案会审阶段由招标方、投标方共同确定。</w:t>
            </w:r>
          </w:p>
        </w:tc>
      </w:tr>
    </w:tbl>
    <w:p>
      <w:pPr>
        <w:pStyle w:val="134"/>
        <w:numPr>
          <w:ilvl w:val="3"/>
          <w:numId w:val="71"/>
        </w:numPr>
        <w:tabs>
          <w:tab w:val="left" w:pos="851"/>
        </w:tabs>
        <w:ind w:left="0" w:firstLine="482" w:firstLineChars="0"/>
        <w:contextualSpacing/>
        <w:rPr>
          <w:rFonts w:ascii="宋体" w:hAnsi="宋体"/>
        </w:rPr>
      </w:pPr>
      <w:r>
        <w:rPr>
          <w:rFonts w:hint="eastAsia" w:ascii="宋体" w:hAnsi="宋体"/>
        </w:rPr>
        <w:t>在对P</w:t>
      </w:r>
      <w:r>
        <w:rPr>
          <w:rFonts w:ascii="宋体" w:hAnsi="宋体"/>
        </w:rPr>
        <w:t>LC</w:t>
      </w:r>
      <w:r>
        <w:rPr>
          <w:rFonts w:hint="eastAsia" w:ascii="宋体" w:hAnsi="宋体"/>
        </w:rPr>
        <w:t>硬件协议交互不影响P</w:t>
      </w:r>
      <w:r>
        <w:rPr>
          <w:rFonts w:ascii="宋体" w:hAnsi="宋体"/>
        </w:rPr>
        <w:t>LC</w:t>
      </w:r>
      <w:r>
        <w:rPr>
          <w:rFonts w:hint="eastAsia" w:ascii="宋体" w:hAnsi="宋体"/>
        </w:rPr>
        <w:t>自身逻辑前提下，投标方数据采集对招标方的P</w:t>
      </w:r>
      <w:r>
        <w:rPr>
          <w:rFonts w:ascii="宋体" w:hAnsi="宋体"/>
        </w:rPr>
        <w:t>LC</w:t>
      </w:r>
      <w:r>
        <w:rPr>
          <w:rFonts w:hint="eastAsia" w:ascii="宋体" w:hAnsi="宋体"/>
        </w:rPr>
        <w:t>扫描周期影响不得超过1</w:t>
      </w:r>
      <w:r>
        <w:rPr>
          <w:rFonts w:ascii="宋体" w:hAnsi="宋体"/>
        </w:rPr>
        <w:t>0</w:t>
      </w:r>
      <w:r>
        <w:rPr>
          <w:rFonts w:hint="eastAsia" w:ascii="宋体" w:hAnsi="宋体"/>
        </w:rPr>
        <w:t>%。投标方从服务器采集P</w:t>
      </w:r>
      <w:r>
        <w:rPr>
          <w:rFonts w:ascii="宋体" w:hAnsi="宋体"/>
        </w:rPr>
        <w:t>LC</w:t>
      </w:r>
      <w:r>
        <w:rPr>
          <w:rFonts w:hint="eastAsia" w:ascii="宋体" w:hAnsi="宋体"/>
        </w:rPr>
        <w:t>数据的采集间隔不得超过5</w:t>
      </w:r>
      <w:r>
        <w:rPr>
          <w:rFonts w:ascii="宋体" w:hAnsi="宋体"/>
        </w:rPr>
        <w:t>0</w:t>
      </w:r>
      <w:r>
        <w:rPr>
          <w:rFonts w:hint="eastAsia" w:ascii="宋体" w:hAnsi="宋体"/>
        </w:rPr>
        <w:t>ms（第三方检测报告为准）</w:t>
      </w:r>
    </w:p>
    <w:p>
      <w:pPr>
        <w:numPr>
          <w:ilvl w:val="3"/>
          <w:numId w:val="66"/>
        </w:numPr>
        <w:tabs>
          <w:tab w:val="left" w:pos="1418"/>
        </w:tabs>
        <w:ind w:left="0" w:firstLine="482" w:firstLineChars="0"/>
        <w:rPr>
          <w:rFonts w:ascii="宋体" w:hAnsi="宋体"/>
        </w:rPr>
      </w:pPr>
      <w:bookmarkStart w:id="64" w:name="_Toc5533"/>
      <w:r>
        <w:rPr>
          <w:rFonts w:hint="eastAsia" w:ascii="宋体" w:hAnsi="宋体"/>
        </w:rPr>
        <w:t>与M</w:t>
      </w:r>
      <w:r>
        <w:rPr>
          <w:rFonts w:ascii="宋体" w:hAnsi="宋体"/>
        </w:rPr>
        <w:t>ES</w:t>
      </w:r>
      <w:r>
        <w:rPr>
          <w:rFonts w:hint="eastAsia" w:ascii="宋体" w:hAnsi="宋体"/>
        </w:rPr>
        <w:t>、</w:t>
      </w:r>
      <w:r>
        <w:rPr>
          <w:rFonts w:ascii="宋体" w:hAnsi="宋体"/>
        </w:rPr>
        <w:t>WMS</w:t>
      </w:r>
      <w:r>
        <w:rPr>
          <w:rFonts w:hint="eastAsia" w:ascii="宋体" w:hAnsi="宋体"/>
        </w:rPr>
        <w:t>等第三方系统接口对接</w:t>
      </w:r>
      <w:bookmarkEnd w:id="64"/>
    </w:p>
    <w:p>
      <w:pPr>
        <w:pStyle w:val="134"/>
        <w:numPr>
          <w:ilvl w:val="3"/>
          <w:numId w:val="72"/>
        </w:numPr>
        <w:tabs>
          <w:tab w:val="left" w:pos="851"/>
        </w:tabs>
        <w:ind w:left="0" w:firstLine="482" w:firstLineChars="0"/>
        <w:contextualSpacing/>
        <w:rPr>
          <w:rFonts w:ascii="宋体" w:hAnsi="宋体"/>
        </w:rPr>
      </w:pPr>
      <w:r>
        <w:rPr>
          <w:rFonts w:hint="eastAsia" w:ascii="宋体" w:hAnsi="宋体"/>
        </w:rPr>
        <w:t>应可实现与M</w:t>
      </w:r>
      <w:r>
        <w:rPr>
          <w:rFonts w:ascii="宋体" w:hAnsi="宋体"/>
        </w:rPr>
        <w:t>ES</w:t>
      </w:r>
      <w:r>
        <w:rPr>
          <w:rFonts w:hint="eastAsia" w:ascii="宋体" w:hAnsi="宋体"/>
        </w:rPr>
        <w:t>、W</w:t>
      </w:r>
      <w:r>
        <w:rPr>
          <w:rFonts w:ascii="宋体" w:hAnsi="宋体"/>
        </w:rPr>
        <w:t>MS</w:t>
      </w:r>
      <w:r>
        <w:rPr>
          <w:rFonts w:hint="eastAsia" w:ascii="宋体" w:hAnsi="宋体"/>
        </w:rPr>
        <w:t>等第三方服务器的数据通讯；</w:t>
      </w:r>
    </w:p>
    <w:p>
      <w:pPr>
        <w:pStyle w:val="134"/>
        <w:numPr>
          <w:ilvl w:val="3"/>
          <w:numId w:val="72"/>
        </w:numPr>
        <w:tabs>
          <w:tab w:val="left" w:pos="851"/>
        </w:tabs>
        <w:ind w:left="0" w:firstLine="482" w:firstLineChars="0"/>
        <w:contextualSpacing/>
        <w:rPr>
          <w:rFonts w:ascii="宋体" w:hAnsi="宋体"/>
        </w:rPr>
      </w:pPr>
      <w:r>
        <w:rPr>
          <w:rFonts w:hint="eastAsia" w:ascii="宋体" w:hAnsi="宋体"/>
        </w:rPr>
        <w:t>设备层网络的通讯搭建、PLC，交换机（路由器）的设置需要由投标方负责。</w:t>
      </w:r>
    </w:p>
    <w:p>
      <w:pPr>
        <w:pStyle w:val="134"/>
        <w:numPr>
          <w:ilvl w:val="3"/>
          <w:numId w:val="72"/>
        </w:numPr>
        <w:tabs>
          <w:tab w:val="left" w:pos="851"/>
        </w:tabs>
        <w:ind w:left="0" w:firstLine="482" w:firstLineChars="0"/>
        <w:contextualSpacing/>
        <w:rPr>
          <w:rFonts w:ascii="宋体" w:hAnsi="宋体"/>
        </w:rPr>
      </w:pPr>
      <w:r>
        <w:rPr>
          <w:rFonts w:hint="eastAsia" w:ascii="宋体" w:hAnsi="宋体"/>
        </w:rPr>
        <w:t>每套采集数据的PLC需要开发专有的数据存储DB，</w:t>
      </w:r>
      <w:r>
        <w:rPr>
          <w:rFonts w:ascii="宋体" w:hAnsi="宋体"/>
        </w:rPr>
        <w:t>保证数据上传的稳定性及准确性。</w:t>
      </w:r>
    </w:p>
    <w:p>
      <w:pPr>
        <w:pStyle w:val="134"/>
        <w:numPr>
          <w:ilvl w:val="3"/>
          <w:numId w:val="72"/>
        </w:numPr>
        <w:tabs>
          <w:tab w:val="left" w:pos="851"/>
        </w:tabs>
        <w:ind w:left="0" w:firstLine="482" w:firstLineChars="0"/>
        <w:contextualSpacing/>
        <w:rPr>
          <w:rFonts w:ascii="宋体" w:hAnsi="宋体"/>
        </w:rPr>
      </w:pPr>
      <w:r>
        <w:rPr>
          <w:rFonts w:hint="eastAsia" w:ascii="宋体" w:hAnsi="宋体"/>
        </w:rPr>
        <w:t>设备层网络的搭建及信息的传递均由投标方负责。</w:t>
      </w:r>
    </w:p>
    <w:p>
      <w:pPr>
        <w:pStyle w:val="134"/>
        <w:numPr>
          <w:ilvl w:val="3"/>
          <w:numId w:val="72"/>
        </w:numPr>
        <w:tabs>
          <w:tab w:val="left" w:pos="851"/>
        </w:tabs>
        <w:ind w:left="0" w:firstLine="482" w:firstLineChars="0"/>
        <w:contextualSpacing/>
        <w:rPr>
          <w:rFonts w:ascii="宋体" w:hAnsi="宋体"/>
        </w:rPr>
      </w:pPr>
      <w:r>
        <w:rPr>
          <w:rFonts w:hint="eastAsia" w:ascii="宋体" w:hAnsi="宋体"/>
        </w:rPr>
        <w:t>焊装智能制造系统提供API接口，接口返回集团看板所需的全部测点的实时数据，集团组态系统定时请求该接口获取数据用于看板页面数据更新</w:t>
      </w:r>
    </w:p>
    <w:p>
      <w:pPr>
        <w:numPr>
          <w:ilvl w:val="3"/>
          <w:numId w:val="66"/>
        </w:numPr>
        <w:tabs>
          <w:tab w:val="left" w:pos="1418"/>
        </w:tabs>
        <w:ind w:left="0" w:firstLine="482" w:firstLineChars="0"/>
        <w:rPr>
          <w:rFonts w:ascii="宋体" w:hAnsi="宋体"/>
        </w:rPr>
      </w:pPr>
      <w:bookmarkStart w:id="65" w:name="_Toc690"/>
      <w:bookmarkStart w:id="66" w:name="_Toc21543"/>
      <w:bookmarkStart w:id="67" w:name="_Toc8951"/>
      <w:r>
        <w:rPr>
          <w:rFonts w:hint="eastAsia" w:ascii="宋体" w:hAnsi="宋体"/>
        </w:rPr>
        <w:t>报表要求：</w:t>
      </w:r>
      <w:bookmarkEnd w:id="65"/>
      <w:bookmarkEnd w:id="66"/>
      <w:bookmarkEnd w:id="67"/>
    </w:p>
    <w:tbl>
      <w:tblPr>
        <w:tblStyle w:val="46"/>
        <w:tblW w:w="877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7"/>
        <w:gridCol w:w="1872"/>
        <w:gridCol w:w="3114"/>
        <w:gridCol w:w="25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0" w:hRule="atLeast"/>
          <w:jc w:val="center"/>
        </w:trPr>
        <w:tc>
          <w:tcPr>
            <w:tcW w:w="1267" w:type="dxa"/>
            <w:tcBorders>
              <w:top w:val="single" w:color="auto" w:sz="4" w:space="0"/>
              <w:left w:val="single" w:color="auto" w:sz="4" w:space="0"/>
              <w:bottom w:val="single" w:color="auto" w:sz="4" w:space="0"/>
              <w:right w:val="single" w:color="auto" w:sz="4" w:space="0"/>
            </w:tcBorders>
            <w:vAlign w:val="center"/>
          </w:tcPr>
          <w:p>
            <w:pPr>
              <w:spacing w:line="0" w:lineRule="atLeast"/>
              <w:ind w:firstLine="0" w:firstLineChars="0"/>
              <w:rPr>
                <w:rFonts w:ascii="宋体" w:hAnsi="宋体"/>
                <w:b/>
                <w:bCs/>
                <w:szCs w:val="21"/>
              </w:rPr>
            </w:pPr>
            <w:r>
              <w:rPr>
                <w:rFonts w:hint="eastAsia" w:ascii="宋体" w:hAnsi="宋体"/>
                <w:b/>
                <w:bCs/>
                <w:szCs w:val="21"/>
              </w:rPr>
              <w:t>报表名称</w:t>
            </w:r>
          </w:p>
        </w:tc>
        <w:tc>
          <w:tcPr>
            <w:tcW w:w="1872"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05"/>
              <w:jc w:val="center"/>
              <w:rPr>
                <w:rFonts w:ascii="宋体" w:hAnsi="宋体"/>
                <w:b/>
                <w:bCs/>
                <w:szCs w:val="21"/>
              </w:rPr>
            </w:pPr>
            <w:r>
              <w:rPr>
                <w:rFonts w:hint="eastAsia" w:ascii="宋体" w:hAnsi="宋体"/>
                <w:b/>
                <w:bCs/>
                <w:szCs w:val="21"/>
              </w:rPr>
              <w:t>主要目标</w:t>
            </w:r>
          </w:p>
        </w:tc>
        <w:tc>
          <w:tcPr>
            <w:tcW w:w="3114"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05"/>
              <w:jc w:val="center"/>
              <w:rPr>
                <w:rFonts w:ascii="宋体" w:hAnsi="宋体"/>
                <w:b/>
                <w:bCs/>
                <w:szCs w:val="21"/>
              </w:rPr>
            </w:pPr>
            <w:r>
              <w:rPr>
                <w:rFonts w:hint="eastAsia" w:ascii="宋体" w:hAnsi="宋体"/>
                <w:b/>
                <w:bCs/>
                <w:szCs w:val="21"/>
              </w:rPr>
              <w:t>功能说明</w:t>
            </w:r>
          </w:p>
        </w:tc>
        <w:tc>
          <w:tcPr>
            <w:tcW w:w="2524"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05"/>
              <w:jc w:val="center"/>
              <w:rPr>
                <w:rFonts w:ascii="宋体" w:hAnsi="宋体"/>
                <w:b/>
                <w:bCs/>
                <w:szCs w:val="21"/>
              </w:rPr>
            </w:pPr>
            <w:r>
              <w:rPr>
                <w:rFonts w:hint="eastAsia" w:ascii="宋体" w:hAnsi="宋体"/>
                <w:b/>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5" w:hRule="atLeast"/>
          <w:jc w:val="center"/>
        </w:trPr>
        <w:tc>
          <w:tcPr>
            <w:tcW w:w="1267" w:type="dxa"/>
            <w:tcBorders>
              <w:top w:val="single" w:color="auto" w:sz="4" w:space="0"/>
              <w:left w:val="single" w:color="auto" w:sz="4" w:space="0"/>
              <w:bottom w:val="single" w:color="auto" w:sz="4" w:space="0"/>
              <w:right w:val="single" w:color="auto" w:sz="4" w:space="0"/>
            </w:tcBorders>
            <w:vAlign w:val="center"/>
          </w:tcPr>
          <w:p>
            <w:pPr>
              <w:spacing w:line="0" w:lineRule="atLeast"/>
              <w:ind w:firstLine="0" w:firstLineChars="0"/>
              <w:jc w:val="left"/>
              <w:rPr>
                <w:rFonts w:ascii="宋体" w:hAnsi="宋体"/>
                <w:szCs w:val="21"/>
              </w:rPr>
            </w:pPr>
            <w:r>
              <w:rPr>
                <w:rFonts w:hint="eastAsia" w:ascii="宋体" w:hAnsi="宋体"/>
                <w:szCs w:val="21"/>
              </w:rPr>
              <w:t>实时时序分析</w:t>
            </w:r>
          </w:p>
        </w:tc>
        <w:tc>
          <w:tcPr>
            <w:tcW w:w="1872" w:type="dxa"/>
            <w:tcBorders>
              <w:top w:val="single" w:color="auto" w:sz="4" w:space="0"/>
              <w:left w:val="single" w:color="auto" w:sz="4" w:space="0"/>
              <w:bottom w:val="single" w:color="auto" w:sz="4" w:space="0"/>
              <w:right w:val="single" w:color="auto" w:sz="4" w:space="0"/>
            </w:tcBorders>
            <w:vAlign w:val="center"/>
          </w:tcPr>
          <w:p>
            <w:pPr>
              <w:spacing w:line="0" w:lineRule="atLeast"/>
              <w:ind w:firstLine="0" w:firstLineChars="0"/>
              <w:jc w:val="left"/>
              <w:rPr>
                <w:rFonts w:ascii="宋体" w:hAnsi="宋体"/>
                <w:szCs w:val="21"/>
              </w:rPr>
            </w:pPr>
            <w:r>
              <w:rPr>
                <w:rFonts w:hint="eastAsia" w:ascii="宋体" w:hAnsi="宋体"/>
                <w:szCs w:val="21"/>
              </w:rPr>
              <w:t>每个动作起始结束时间，持续时长，工艺前后逻辑关系</w:t>
            </w:r>
          </w:p>
        </w:tc>
        <w:tc>
          <w:tcPr>
            <w:tcW w:w="3114" w:type="dxa"/>
            <w:tcBorders>
              <w:top w:val="single" w:color="auto" w:sz="4" w:space="0"/>
              <w:left w:val="single" w:color="auto" w:sz="4" w:space="0"/>
              <w:bottom w:val="single" w:color="auto" w:sz="4" w:space="0"/>
              <w:right w:val="single" w:color="auto" w:sz="4" w:space="0"/>
            </w:tcBorders>
            <w:vAlign w:val="center"/>
          </w:tcPr>
          <w:p>
            <w:pPr>
              <w:spacing w:line="0" w:lineRule="atLeast"/>
              <w:ind w:firstLine="0" w:firstLineChars="0"/>
              <w:jc w:val="left"/>
              <w:rPr>
                <w:rFonts w:ascii="宋体" w:hAnsi="宋体"/>
                <w:szCs w:val="21"/>
              </w:rPr>
            </w:pPr>
            <w:r>
              <w:rPr>
                <w:rFonts w:hint="eastAsia" w:ascii="宋体" w:hAnsi="宋体"/>
                <w:szCs w:val="21"/>
              </w:rPr>
              <w:t>动态实时显示，超过标准值报警，颜色可根据标准值变化</w:t>
            </w:r>
          </w:p>
        </w:tc>
        <w:tc>
          <w:tcPr>
            <w:tcW w:w="2524"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04"/>
              <w:jc w:val="left"/>
              <w:rPr>
                <w:rFonts w:ascii="宋体" w:hAnsi="宋体"/>
                <w:szCs w:val="21"/>
              </w:rPr>
            </w:pPr>
            <w:r>
              <w:rPr>
                <w:rFonts w:hint="eastAsia" w:ascii="宋体" w:hAnsi="宋体"/>
                <w:szCs w:val="21"/>
              </w:rPr>
              <w:t>标准值可设定为下下限，下限，上限，上上限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jc w:val="center"/>
        </w:trPr>
        <w:tc>
          <w:tcPr>
            <w:tcW w:w="1267" w:type="dxa"/>
            <w:tcBorders>
              <w:top w:val="single" w:color="auto" w:sz="4" w:space="0"/>
              <w:left w:val="single" w:color="auto" w:sz="4" w:space="0"/>
              <w:bottom w:val="single" w:color="auto" w:sz="4" w:space="0"/>
              <w:right w:val="single" w:color="auto" w:sz="4" w:space="0"/>
            </w:tcBorders>
            <w:vAlign w:val="center"/>
          </w:tcPr>
          <w:p>
            <w:pPr>
              <w:spacing w:line="0" w:lineRule="atLeast"/>
              <w:ind w:firstLine="0" w:firstLineChars="0"/>
              <w:jc w:val="left"/>
              <w:rPr>
                <w:rFonts w:ascii="宋体" w:hAnsi="宋体"/>
                <w:szCs w:val="21"/>
              </w:rPr>
            </w:pPr>
            <w:r>
              <w:rPr>
                <w:rFonts w:hint="eastAsia" w:ascii="宋体" w:hAnsi="宋体"/>
                <w:szCs w:val="21"/>
              </w:rPr>
              <w:t>历史时序分析</w:t>
            </w:r>
          </w:p>
        </w:tc>
        <w:tc>
          <w:tcPr>
            <w:tcW w:w="1872" w:type="dxa"/>
            <w:tcBorders>
              <w:top w:val="single" w:color="auto" w:sz="4" w:space="0"/>
              <w:left w:val="single" w:color="auto" w:sz="4" w:space="0"/>
              <w:bottom w:val="single" w:color="auto" w:sz="4" w:space="0"/>
              <w:right w:val="single" w:color="auto" w:sz="4" w:space="0"/>
            </w:tcBorders>
            <w:vAlign w:val="center"/>
          </w:tcPr>
          <w:p>
            <w:pPr>
              <w:spacing w:line="0" w:lineRule="atLeast"/>
              <w:ind w:firstLine="0" w:firstLineChars="0"/>
              <w:jc w:val="left"/>
              <w:rPr>
                <w:rFonts w:ascii="宋体" w:hAnsi="宋体"/>
                <w:szCs w:val="21"/>
              </w:rPr>
            </w:pPr>
            <w:r>
              <w:rPr>
                <w:rFonts w:hint="eastAsia" w:ascii="宋体" w:hAnsi="宋体"/>
                <w:szCs w:val="21"/>
              </w:rPr>
              <w:t>任意两个时刻的时序甘特图对比</w:t>
            </w:r>
          </w:p>
        </w:tc>
        <w:tc>
          <w:tcPr>
            <w:tcW w:w="3114" w:type="dxa"/>
            <w:tcBorders>
              <w:top w:val="single" w:color="auto" w:sz="4" w:space="0"/>
              <w:left w:val="single" w:color="auto" w:sz="4" w:space="0"/>
              <w:bottom w:val="single" w:color="auto" w:sz="4" w:space="0"/>
              <w:right w:val="single" w:color="auto" w:sz="4" w:space="0"/>
            </w:tcBorders>
            <w:vAlign w:val="center"/>
          </w:tcPr>
          <w:p>
            <w:pPr>
              <w:spacing w:line="0" w:lineRule="atLeast"/>
              <w:ind w:firstLine="0" w:firstLineChars="0"/>
              <w:jc w:val="left"/>
              <w:rPr>
                <w:rFonts w:ascii="宋体" w:hAnsi="宋体"/>
                <w:szCs w:val="21"/>
              </w:rPr>
            </w:pPr>
            <w:r>
              <w:rPr>
                <w:rFonts w:hint="eastAsia" w:ascii="宋体" w:hAnsi="宋体"/>
                <w:szCs w:val="21"/>
              </w:rPr>
              <w:t>支持用户自主选择任意两个时刻的甘特图对比（合并对比）</w:t>
            </w:r>
          </w:p>
        </w:tc>
        <w:tc>
          <w:tcPr>
            <w:tcW w:w="2524"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04"/>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 w:hRule="atLeast"/>
          <w:jc w:val="center"/>
        </w:trPr>
        <w:tc>
          <w:tcPr>
            <w:tcW w:w="1267" w:type="dxa"/>
            <w:tcBorders>
              <w:top w:val="single" w:color="auto" w:sz="4" w:space="0"/>
              <w:left w:val="single" w:color="auto" w:sz="4" w:space="0"/>
              <w:bottom w:val="single" w:color="auto" w:sz="4" w:space="0"/>
              <w:right w:val="single" w:color="auto" w:sz="4" w:space="0"/>
            </w:tcBorders>
            <w:vAlign w:val="center"/>
          </w:tcPr>
          <w:p>
            <w:pPr>
              <w:spacing w:line="0" w:lineRule="atLeast"/>
              <w:ind w:firstLine="0" w:firstLineChars="0"/>
              <w:jc w:val="left"/>
              <w:rPr>
                <w:rFonts w:ascii="宋体" w:hAnsi="宋体"/>
                <w:szCs w:val="21"/>
              </w:rPr>
            </w:pPr>
            <w:r>
              <w:rPr>
                <w:rFonts w:hint="eastAsia" w:ascii="宋体" w:hAnsi="宋体"/>
                <w:szCs w:val="21"/>
              </w:rPr>
              <w:t>线体节拍分析</w:t>
            </w:r>
          </w:p>
        </w:tc>
        <w:tc>
          <w:tcPr>
            <w:tcW w:w="1872" w:type="dxa"/>
            <w:tcBorders>
              <w:top w:val="single" w:color="auto" w:sz="4" w:space="0"/>
              <w:left w:val="single" w:color="auto" w:sz="4" w:space="0"/>
              <w:bottom w:val="single" w:color="auto" w:sz="4" w:space="0"/>
              <w:right w:val="single" w:color="auto" w:sz="4" w:space="0"/>
            </w:tcBorders>
            <w:vAlign w:val="center"/>
          </w:tcPr>
          <w:p>
            <w:pPr>
              <w:spacing w:line="0" w:lineRule="atLeast"/>
              <w:ind w:firstLine="0" w:firstLineChars="0"/>
              <w:jc w:val="left"/>
              <w:rPr>
                <w:rFonts w:ascii="宋体" w:hAnsi="宋体"/>
                <w:szCs w:val="21"/>
              </w:rPr>
            </w:pPr>
            <w:r>
              <w:rPr>
                <w:rFonts w:hint="eastAsia" w:ascii="宋体" w:hAnsi="宋体"/>
                <w:szCs w:val="21"/>
              </w:rPr>
              <w:t>每个工位的循环节拍，有效节拍，人工节拍</w:t>
            </w:r>
          </w:p>
        </w:tc>
        <w:tc>
          <w:tcPr>
            <w:tcW w:w="3114" w:type="dxa"/>
            <w:tcBorders>
              <w:top w:val="single" w:color="auto" w:sz="4" w:space="0"/>
              <w:left w:val="single" w:color="auto" w:sz="4" w:space="0"/>
              <w:bottom w:val="single" w:color="auto" w:sz="4" w:space="0"/>
              <w:right w:val="single" w:color="auto" w:sz="4" w:space="0"/>
            </w:tcBorders>
            <w:vAlign w:val="center"/>
          </w:tcPr>
          <w:p>
            <w:pPr>
              <w:spacing w:line="0" w:lineRule="atLeast"/>
              <w:ind w:firstLine="0" w:firstLineChars="0"/>
              <w:jc w:val="left"/>
              <w:rPr>
                <w:rFonts w:ascii="宋体" w:hAnsi="宋体"/>
                <w:szCs w:val="21"/>
              </w:rPr>
            </w:pPr>
            <w:r>
              <w:rPr>
                <w:rFonts w:hint="eastAsia" w:ascii="宋体" w:hAnsi="宋体"/>
                <w:szCs w:val="21"/>
              </w:rPr>
              <w:t>数据采集精度在单个设备响应速度、测点数量和地址连续性允许前提下，精度可以达到3</w:t>
            </w:r>
            <w:r>
              <w:rPr>
                <w:rFonts w:ascii="宋体" w:hAnsi="宋体"/>
                <w:szCs w:val="21"/>
              </w:rPr>
              <w:t>0</w:t>
            </w:r>
            <w:r>
              <w:rPr>
                <w:rFonts w:hint="eastAsia" w:ascii="宋体" w:hAnsi="宋体"/>
                <w:szCs w:val="21"/>
              </w:rPr>
              <w:t>ms，数据显示精度达到0</w:t>
            </w:r>
            <w:r>
              <w:rPr>
                <w:rFonts w:ascii="宋体" w:hAnsi="宋体"/>
                <w:szCs w:val="21"/>
              </w:rPr>
              <w:t>.1</w:t>
            </w:r>
            <w:r>
              <w:rPr>
                <w:rFonts w:hint="eastAsia" w:ascii="宋体" w:hAnsi="宋体"/>
                <w:szCs w:val="21"/>
              </w:rPr>
              <w:t>秒</w:t>
            </w:r>
          </w:p>
        </w:tc>
        <w:tc>
          <w:tcPr>
            <w:tcW w:w="2524"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04"/>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 w:hRule="atLeast"/>
          <w:jc w:val="center"/>
        </w:trPr>
        <w:tc>
          <w:tcPr>
            <w:tcW w:w="1267" w:type="dxa"/>
            <w:tcBorders>
              <w:top w:val="single" w:color="auto" w:sz="4" w:space="0"/>
              <w:left w:val="single" w:color="auto" w:sz="4" w:space="0"/>
              <w:bottom w:val="single" w:color="auto" w:sz="4" w:space="0"/>
              <w:right w:val="single" w:color="auto" w:sz="4" w:space="0"/>
            </w:tcBorders>
            <w:vAlign w:val="center"/>
          </w:tcPr>
          <w:p>
            <w:pPr>
              <w:spacing w:line="0" w:lineRule="atLeast"/>
              <w:ind w:firstLine="0" w:firstLineChars="0"/>
              <w:jc w:val="center"/>
              <w:rPr>
                <w:rFonts w:ascii="宋体" w:hAnsi="宋体"/>
                <w:szCs w:val="21"/>
              </w:rPr>
            </w:pPr>
            <w:r>
              <w:rPr>
                <w:rFonts w:hint="eastAsia" w:ascii="宋体" w:hAnsi="宋体"/>
                <w:szCs w:val="21"/>
              </w:rPr>
              <w:t>动作趋势分析</w:t>
            </w:r>
          </w:p>
        </w:tc>
        <w:tc>
          <w:tcPr>
            <w:tcW w:w="1872"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04"/>
              <w:jc w:val="center"/>
              <w:rPr>
                <w:rFonts w:ascii="宋体" w:hAnsi="宋体"/>
                <w:szCs w:val="21"/>
              </w:rPr>
            </w:pPr>
            <w:r>
              <w:rPr>
                <w:rFonts w:hint="eastAsia" w:ascii="宋体" w:hAnsi="宋体"/>
                <w:szCs w:val="21"/>
              </w:rPr>
              <w:t>显示一段时间内每次动作发生的持续时长</w:t>
            </w:r>
          </w:p>
        </w:tc>
        <w:tc>
          <w:tcPr>
            <w:tcW w:w="3114"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04"/>
              <w:jc w:val="left"/>
              <w:rPr>
                <w:rFonts w:ascii="宋体" w:hAnsi="宋体"/>
                <w:szCs w:val="21"/>
              </w:rPr>
            </w:pPr>
            <w:r>
              <w:rPr>
                <w:rFonts w:hint="eastAsia" w:ascii="宋体" w:hAnsi="宋体"/>
                <w:szCs w:val="21"/>
              </w:rPr>
              <w:t>描述动作随时间的变化趋势，设定取值范围后，查看范围内数据占总样本容量的百分比</w:t>
            </w:r>
          </w:p>
        </w:tc>
        <w:tc>
          <w:tcPr>
            <w:tcW w:w="2524"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04"/>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 w:hRule="atLeast"/>
          <w:jc w:val="center"/>
        </w:trPr>
        <w:tc>
          <w:tcPr>
            <w:tcW w:w="1267" w:type="dxa"/>
            <w:tcBorders>
              <w:top w:val="single" w:color="auto" w:sz="4" w:space="0"/>
              <w:left w:val="single" w:color="auto" w:sz="4" w:space="0"/>
              <w:bottom w:val="single" w:color="auto" w:sz="4" w:space="0"/>
              <w:right w:val="single" w:color="auto" w:sz="4" w:space="0"/>
            </w:tcBorders>
            <w:vAlign w:val="center"/>
          </w:tcPr>
          <w:p>
            <w:pPr>
              <w:spacing w:line="0" w:lineRule="atLeast"/>
              <w:ind w:firstLine="0" w:firstLineChars="0"/>
              <w:jc w:val="center"/>
              <w:rPr>
                <w:rFonts w:ascii="宋体" w:hAnsi="宋体"/>
                <w:szCs w:val="21"/>
              </w:rPr>
            </w:pPr>
            <w:r>
              <w:rPr>
                <w:rFonts w:hint="eastAsia" w:ascii="宋体" w:hAnsi="宋体"/>
                <w:szCs w:val="21"/>
              </w:rPr>
              <w:t>动作超时分析</w:t>
            </w:r>
          </w:p>
        </w:tc>
        <w:tc>
          <w:tcPr>
            <w:tcW w:w="1872"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04"/>
              <w:jc w:val="center"/>
              <w:rPr>
                <w:rFonts w:ascii="宋体" w:hAnsi="宋体"/>
                <w:szCs w:val="21"/>
              </w:rPr>
            </w:pPr>
            <w:r>
              <w:rPr>
                <w:rFonts w:hint="eastAsia" w:ascii="宋体" w:hAnsi="宋体"/>
                <w:szCs w:val="21"/>
              </w:rPr>
              <w:t>动作超时频次以及超出时间</w:t>
            </w:r>
          </w:p>
        </w:tc>
        <w:tc>
          <w:tcPr>
            <w:tcW w:w="3114"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04"/>
              <w:jc w:val="left"/>
              <w:rPr>
                <w:rFonts w:ascii="宋体" w:hAnsi="宋体"/>
                <w:szCs w:val="21"/>
              </w:rPr>
            </w:pPr>
            <w:r>
              <w:rPr>
                <w:rFonts w:hint="eastAsia" w:ascii="宋体" w:hAnsi="宋体"/>
                <w:szCs w:val="21"/>
              </w:rPr>
              <w:t>可查看工位所有动作或单个动作超出标准值的频次及超出的总时间</w:t>
            </w:r>
          </w:p>
        </w:tc>
        <w:tc>
          <w:tcPr>
            <w:tcW w:w="2524"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04"/>
              <w:jc w:val="left"/>
              <w:rPr>
                <w:rFonts w:ascii="宋体" w:hAnsi="宋体"/>
                <w:szCs w:val="21"/>
              </w:rPr>
            </w:pPr>
            <w:r>
              <w:rPr>
                <w:rFonts w:hint="eastAsia" w:ascii="宋体" w:hAnsi="宋体"/>
                <w:szCs w:val="21"/>
              </w:rPr>
              <w:t>算法为超出某动作标准值上限异常值的时长和频次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 w:hRule="atLeast"/>
          <w:jc w:val="center"/>
        </w:trPr>
        <w:tc>
          <w:tcPr>
            <w:tcW w:w="1267" w:type="dxa"/>
            <w:tcBorders>
              <w:top w:val="single" w:color="auto" w:sz="4" w:space="0"/>
              <w:left w:val="single" w:color="auto" w:sz="4" w:space="0"/>
              <w:bottom w:val="single" w:color="auto" w:sz="4" w:space="0"/>
              <w:right w:val="single" w:color="auto" w:sz="4" w:space="0"/>
            </w:tcBorders>
            <w:vAlign w:val="center"/>
          </w:tcPr>
          <w:p>
            <w:pPr>
              <w:spacing w:line="0" w:lineRule="atLeast"/>
              <w:ind w:firstLine="0" w:firstLineChars="0"/>
              <w:jc w:val="center"/>
              <w:rPr>
                <w:rFonts w:ascii="宋体" w:hAnsi="宋体"/>
                <w:szCs w:val="21"/>
              </w:rPr>
            </w:pPr>
            <w:r>
              <w:rPr>
                <w:rFonts w:hint="eastAsia" w:ascii="宋体" w:hAnsi="宋体"/>
                <w:szCs w:val="21"/>
              </w:rPr>
              <w:t>动作分布分析</w:t>
            </w:r>
          </w:p>
        </w:tc>
        <w:tc>
          <w:tcPr>
            <w:tcW w:w="1872"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04"/>
              <w:jc w:val="center"/>
              <w:rPr>
                <w:rFonts w:ascii="宋体" w:hAnsi="宋体"/>
                <w:szCs w:val="21"/>
              </w:rPr>
            </w:pPr>
            <w:r>
              <w:rPr>
                <w:rFonts w:hint="eastAsia" w:ascii="宋体" w:hAnsi="宋体"/>
                <w:szCs w:val="21"/>
              </w:rPr>
              <w:t>动作的时长以及频次</w:t>
            </w:r>
          </w:p>
        </w:tc>
        <w:tc>
          <w:tcPr>
            <w:tcW w:w="3114"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04"/>
              <w:jc w:val="left"/>
              <w:rPr>
                <w:rFonts w:ascii="宋体" w:hAnsi="宋体"/>
                <w:szCs w:val="21"/>
              </w:rPr>
            </w:pPr>
            <w:r>
              <w:rPr>
                <w:rFonts w:hint="eastAsia" w:ascii="宋体" w:hAnsi="宋体"/>
                <w:szCs w:val="21"/>
              </w:rPr>
              <w:t>可查看时间区间内单个动作某一时长频次</w:t>
            </w:r>
          </w:p>
        </w:tc>
        <w:tc>
          <w:tcPr>
            <w:tcW w:w="2524"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04"/>
              <w:jc w:val="left"/>
              <w:rPr>
                <w:rFonts w:ascii="宋体" w:hAnsi="宋体"/>
                <w:szCs w:val="21"/>
              </w:rPr>
            </w:pPr>
            <w:r>
              <w:rPr>
                <w:rFonts w:hint="eastAsia" w:ascii="宋体" w:hAnsi="宋体"/>
                <w:szCs w:val="21"/>
              </w:rPr>
              <w:t>一般为正态分布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5" w:hRule="atLeast"/>
          <w:jc w:val="center"/>
        </w:trPr>
        <w:tc>
          <w:tcPr>
            <w:tcW w:w="1267" w:type="dxa"/>
            <w:tcBorders>
              <w:top w:val="single" w:color="auto" w:sz="4" w:space="0"/>
              <w:left w:val="single" w:color="auto" w:sz="4" w:space="0"/>
              <w:bottom w:val="single" w:color="auto" w:sz="4" w:space="0"/>
              <w:right w:val="single" w:color="auto" w:sz="4" w:space="0"/>
            </w:tcBorders>
            <w:vAlign w:val="center"/>
          </w:tcPr>
          <w:p>
            <w:pPr>
              <w:spacing w:line="0" w:lineRule="atLeast"/>
              <w:ind w:firstLine="0" w:firstLineChars="0"/>
              <w:jc w:val="center"/>
              <w:rPr>
                <w:rFonts w:ascii="宋体" w:hAnsi="宋体"/>
                <w:szCs w:val="21"/>
              </w:rPr>
            </w:pPr>
            <w:r>
              <w:rPr>
                <w:rFonts w:hint="eastAsia" w:ascii="宋体" w:hAnsi="宋体"/>
                <w:szCs w:val="21"/>
              </w:rPr>
              <w:t>节拍趋势分析</w:t>
            </w:r>
          </w:p>
        </w:tc>
        <w:tc>
          <w:tcPr>
            <w:tcW w:w="1872"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04"/>
              <w:jc w:val="center"/>
              <w:rPr>
                <w:rFonts w:ascii="宋体" w:hAnsi="宋体"/>
                <w:szCs w:val="21"/>
              </w:rPr>
            </w:pPr>
            <w:r>
              <w:rPr>
                <w:rFonts w:hint="eastAsia" w:ascii="宋体" w:hAnsi="宋体"/>
                <w:szCs w:val="21"/>
              </w:rPr>
              <w:t>显示一段时间内每次节拍发生的持续时长</w:t>
            </w:r>
          </w:p>
        </w:tc>
        <w:tc>
          <w:tcPr>
            <w:tcW w:w="3114"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04"/>
              <w:jc w:val="left"/>
              <w:rPr>
                <w:rFonts w:ascii="宋体" w:hAnsi="宋体"/>
                <w:szCs w:val="21"/>
              </w:rPr>
            </w:pPr>
            <w:r>
              <w:rPr>
                <w:rFonts w:hint="eastAsia" w:ascii="宋体" w:hAnsi="宋体"/>
                <w:szCs w:val="21"/>
              </w:rPr>
              <w:t>描述节拍随时间的变化趋势，设定取值范围后，查看范围内数据占总样本容量的百分比</w:t>
            </w:r>
          </w:p>
        </w:tc>
        <w:tc>
          <w:tcPr>
            <w:tcW w:w="2524"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04"/>
              <w:jc w:val="left"/>
              <w:rPr>
                <w:rFonts w:ascii="宋体" w:hAnsi="宋体"/>
                <w:szCs w:val="21"/>
              </w:rPr>
            </w:pPr>
            <w:r>
              <w:rPr>
                <w:rFonts w:hint="eastAsia" w:ascii="宋体" w:hAnsi="宋体"/>
                <w:szCs w:val="21"/>
              </w:rPr>
              <w:t>可查看单个工位在某一时段单个工位总耗时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5" w:hRule="atLeast"/>
          <w:jc w:val="center"/>
        </w:trPr>
        <w:tc>
          <w:tcPr>
            <w:tcW w:w="1267" w:type="dxa"/>
            <w:tcBorders>
              <w:top w:val="single" w:color="auto" w:sz="4" w:space="0"/>
              <w:left w:val="single" w:color="auto" w:sz="4" w:space="0"/>
              <w:bottom w:val="single" w:color="auto" w:sz="4" w:space="0"/>
              <w:right w:val="single" w:color="auto" w:sz="4" w:space="0"/>
            </w:tcBorders>
            <w:vAlign w:val="center"/>
          </w:tcPr>
          <w:p>
            <w:pPr>
              <w:spacing w:line="0" w:lineRule="atLeast"/>
              <w:ind w:firstLine="0" w:firstLineChars="0"/>
              <w:jc w:val="center"/>
              <w:rPr>
                <w:rFonts w:ascii="宋体" w:hAnsi="宋体"/>
                <w:szCs w:val="21"/>
              </w:rPr>
            </w:pPr>
            <w:r>
              <w:rPr>
                <w:rFonts w:hint="eastAsia" w:ascii="宋体" w:hAnsi="宋体"/>
                <w:szCs w:val="21"/>
              </w:rPr>
              <w:t>动作统计分析</w:t>
            </w:r>
          </w:p>
        </w:tc>
        <w:tc>
          <w:tcPr>
            <w:tcW w:w="1872"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04"/>
              <w:jc w:val="center"/>
              <w:rPr>
                <w:rFonts w:ascii="宋体" w:hAnsi="宋体"/>
                <w:szCs w:val="21"/>
              </w:rPr>
            </w:pPr>
            <w:r>
              <w:rPr>
                <w:rFonts w:hint="eastAsia" w:ascii="宋体" w:hAnsi="宋体"/>
                <w:szCs w:val="21"/>
              </w:rPr>
              <w:t>显示动作的最小值、平均值、最大值</w:t>
            </w:r>
          </w:p>
        </w:tc>
        <w:tc>
          <w:tcPr>
            <w:tcW w:w="3114"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04"/>
              <w:jc w:val="left"/>
              <w:rPr>
                <w:rFonts w:ascii="宋体" w:hAnsi="宋体"/>
                <w:szCs w:val="21"/>
              </w:rPr>
            </w:pPr>
            <w:r>
              <w:rPr>
                <w:rFonts w:hint="eastAsia" w:ascii="宋体" w:hAnsi="宋体"/>
                <w:szCs w:val="21"/>
              </w:rPr>
              <w:t>可查看对应条件内工位所发生的所有动作的最小值、平均值、最大值曲线图表，或某个动作的最小值、平均值、最大值柱状图表</w:t>
            </w:r>
          </w:p>
        </w:tc>
        <w:tc>
          <w:tcPr>
            <w:tcW w:w="2524"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04"/>
              <w:jc w:val="left"/>
              <w:rPr>
                <w:rFonts w:ascii="宋体" w:hAnsi="宋体"/>
                <w:szCs w:val="21"/>
              </w:rPr>
            </w:pPr>
            <w:r>
              <w:rPr>
                <w:rFonts w:hint="eastAsia" w:ascii="宋体" w:hAnsi="宋体"/>
                <w:szCs w:val="21"/>
              </w:rPr>
              <w:t>曲线图表双击某一动作可跳到该动作的柱状图表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 w:hRule="atLeast"/>
          <w:jc w:val="center"/>
        </w:trPr>
        <w:tc>
          <w:tcPr>
            <w:tcW w:w="1267" w:type="dxa"/>
            <w:tcBorders>
              <w:top w:val="single" w:color="auto" w:sz="4" w:space="0"/>
              <w:left w:val="single" w:color="auto" w:sz="4" w:space="0"/>
              <w:bottom w:val="single" w:color="auto" w:sz="4" w:space="0"/>
              <w:right w:val="single" w:color="auto" w:sz="4" w:space="0"/>
            </w:tcBorders>
            <w:vAlign w:val="center"/>
          </w:tcPr>
          <w:p>
            <w:pPr>
              <w:spacing w:line="0" w:lineRule="atLeast"/>
              <w:ind w:firstLine="0" w:firstLineChars="0"/>
              <w:jc w:val="center"/>
              <w:rPr>
                <w:rFonts w:ascii="宋体" w:hAnsi="宋体"/>
                <w:szCs w:val="21"/>
              </w:rPr>
            </w:pPr>
            <w:r>
              <w:rPr>
                <w:rFonts w:hint="eastAsia" w:ascii="宋体" w:hAnsi="宋体"/>
                <w:szCs w:val="21"/>
              </w:rPr>
              <w:t>节拍分布分析</w:t>
            </w:r>
          </w:p>
        </w:tc>
        <w:tc>
          <w:tcPr>
            <w:tcW w:w="1872"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04"/>
              <w:jc w:val="center"/>
              <w:rPr>
                <w:rFonts w:ascii="宋体" w:hAnsi="宋体"/>
                <w:szCs w:val="21"/>
              </w:rPr>
            </w:pPr>
            <w:r>
              <w:rPr>
                <w:rFonts w:hint="eastAsia" w:ascii="宋体" w:hAnsi="宋体"/>
                <w:szCs w:val="21"/>
              </w:rPr>
              <w:t>节拍的时长以及频次</w:t>
            </w:r>
          </w:p>
        </w:tc>
        <w:tc>
          <w:tcPr>
            <w:tcW w:w="3114"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04"/>
              <w:jc w:val="left"/>
              <w:rPr>
                <w:rFonts w:ascii="宋体" w:hAnsi="宋体"/>
                <w:szCs w:val="21"/>
              </w:rPr>
            </w:pPr>
            <w:r>
              <w:rPr>
                <w:rFonts w:hint="eastAsia" w:ascii="宋体" w:hAnsi="宋体"/>
                <w:szCs w:val="21"/>
              </w:rPr>
              <w:t>可查看时间区间内单个工位节拍某一时长频次</w:t>
            </w:r>
          </w:p>
        </w:tc>
        <w:tc>
          <w:tcPr>
            <w:tcW w:w="2524"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04"/>
              <w:jc w:val="left"/>
              <w:rPr>
                <w:rFonts w:ascii="宋体" w:hAnsi="宋体"/>
                <w:szCs w:val="21"/>
              </w:rPr>
            </w:pPr>
            <w:r>
              <w:rPr>
                <w:rFonts w:hint="eastAsia" w:ascii="宋体" w:hAnsi="宋体"/>
                <w:szCs w:val="21"/>
              </w:rPr>
              <w:t>一般为正态分布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 w:hRule="atLeast"/>
          <w:jc w:val="center"/>
        </w:trPr>
        <w:tc>
          <w:tcPr>
            <w:tcW w:w="1267" w:type="dxa"/>
            <w:tcBorders>
              <w:top w:val="single" w:color="auto" w:sz="4" w:space="0"/>
              <w:left w:val="single" w:color="auto" w:sz="4" w:space="0"/>
              <w:bottom w:val="single" w:color="auto" w:sz="4" w:space="0"/>
              <w:right w:val="single" w:color="auto" w:sz="4" w:space="0"/>
            </w:tcBorders>
            <w:vAlign w:val="center"/>
          </w:tcPr>
          <w:p>
            <w:pPr>
              <w:spacing w:line="0" w:lineRule="atLeast"/>
              <w:ind w:firstLine="0" w:firstLineChars="0"/>
              <w:jc w:val="center"/>
              <w:rPr>
                <w:rFonts w:ascii="宋体" w:hAnsi="宋体"/>
                <w:szCs w:val="21"/>
              </w:rPr>
            </w:pPr>
            <w:r>
              <w:rPr>
                <w:rFonts w:hint="eastAsia" w:ascii="宋体" w:hAnsi="宋体"/>
                <w:szCs w:val="21"/>
              </w:rPr>
              <w:t>线体节拍分析</w:t>
            </w:r>
          </w:p>
        </w:tc>
        <w:tc>
          <w:tcPr>
            <w:tcW w:w="1872"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04"/>
              <w:jc w:val="center"/>
              <w:rPr>
                <w:rFonts w:ascii="宋体" w:hAnsi="宋体"/>
                <w:szCs w:val="21"/>
              </w:rPr>
            </w:pPr>
            <w:r>
              <w:rPr>
                <w:rFonts w:hint="eastAsia" w:ascii="宋体" w:hAnsi="宋体"/>
                <w:szCs w:val="21"/>
              </w:rPr>
              <w:t>各工位的工位节拍和工艺节拍</w:t>
            </w:r>
          </w:p>
        </w:tc>
        <w:tc>
          <w:tcPr>
            <w:tcW w:w="3114"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04"/>
              <w:jc w:val="left"/>
              <w:rPr>
                <w:rFonts w:ascii="宋体" w:hAnsi="宋体"/>
                <w:szCs w:val="21"/>
              </w:rPr>
            </w:pPr>
            <w:r>
              <w:rPr>
                <w:rFonts w:hint="eastAsia" w:ascii="宋体" w:hAnsi="宋体"/>
                <w:szCs w:val="21"/>
              </w:rPr>
              <w:t>显示同一时间点各工位的工位节拍和工艺节拍，以及随时间变化的趋势</w:t>
            </w:r>
          </w:p>
        </w:tc>
        <w:tc>
          <w:tcPr>
            <w:tcW w:w="2524"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04"/>
              <w:jc w:val="left"/>
              <w:rPr>
                <w:rFonts w:ascii="宋体" w:hAnsi="宋体"/>
                <w:szCs w:val="21"/>
              </w:rPr>
            </w:pPr>
            <w:r>
              <w:rPr>
                <w:rFonts w:hint="eastAsia" w:ascii="宋体" w:hAnsi="宋体"/>
                <w:szCs w:val="21"/>
              </w:rPr>
              <w:t>工位节拍和工艺节拍分开显示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4" w:hRule="atLeast"/>
          <w:jc w:val="center"/>
        </w:trPr>
        <w:tc>
          <w:tcPr>
            <w:tcW w:w="1267" w:type="dxa"/>
            <w:tcBorders>
              <w:top w:val="single" w:color="auto" w:sz="4" w:space="0"/>
              <w:left w:val="single" w:color="auto" w:sz="4" w:space="0"/>
              <w:bottom w:val="single" w:color="auto" w:sz="4" w:space="0"/>
              <w:right w:val="single" w:color="auto" w:sz="4" w:space="0"/>
            </w:tcBorders>
            <w:vAlign w:val="center"/>
          </w:tcPr>
          <w:p>
            <w:pPr>
              <w:spacing w:line="0" w:lineRule="atLeast"/>
              <w:ind w:firstLine="0" w:firstLineChars="0"/>
              <w:jc w:val="center"/>
              <w:rPr>
                <w:rFonts w:ascii="宋体" w:hAnsi="宋体"/>
                <w:szCs w:val="21"/>
              </w:rPr>
            </w:pPr>
            <w:r>
              <w:rPr>
                <w:rFonts w:hint="eastAsia" w:ascii="宋体" w:hAnsi="宋体"/>
                <w:szCs w:val="21"/>
              </w:rPr>
              <w:t>线体效能分析</w:t>
            </w:r>
          </w:p>
        </w:tc>
        <w:tc>
          <w:tcPr>
            <w:tcW w:w="1872"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04"/>
              <w:jc w:val="center"/>
              <w:rPr>
                <w:rFonts w:ascii="宋体" w:hAnsi="宋体"/>
                <w:szCs w:val="21"/>
              </w:rPr>
            </w:pPr>
            <w:r>
              <w:rPr>
                <w:rFonts w:hint="eastAsia" w:ascii="宋体" w:hAnsi="宋体"/>
                <w:szCs w:val="21"/>
              </w:rPr>
              <w:t>JPH、OEE、MTBF、MTTR、开动率统计</w:t>
            </w:r>
          </w:p>
        </w:tc>
        <w:tc>
          <w:tcPr>
            <w:tcW w:w="3114"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04"/>
              <w:jc w:val="left"/>
              <w:rPr>
                <w:rFonts w:ascii="宋体" w:hAnsi="宋体"/>
                <w:szCs w:val="21"/>
              </w:rPr>
            </w:pPr>
            <w:r>
              <w:rPr>
                <w:rFonts w:hint="eastAsia" w:ascii="宋体" w:hAnsi="宋体"/>
                <w:szCs w:val="21"/>
              </w:rPr>
              <w:t>显示实时线体每小时产量数据，以及线体目录下所有工位的数据；</w:t>
            </w:r>
          </w:p>
          <w:p>
            <w:pPr>
              <w:spacing w:line="0" w:lineRule="atLeast"/>
              <w:ind w:firstLine="204"/>
              <w:jc w:val="left"/>
              <w:rPr>
                <w:rFonts w:ascii="宋体" w:hAnsi="宋体"/>
                <w:szCs w:val="21"/>
              </w:rPr>
            </w:pPr>
            <w:r>
              <w:rPr>
                <w:rFonts w:hint="eastAsia" w:ascii="宋体" w:hAnsi="宋体"/>
                <w:szCs w:val="21"/>
              </w:rPr>
              <w:t>显示实时线体设备综合效率数据，及线体目录下所有工位的数据；</w:t>
            </w:r>
          </w:p>
          <w:p>
            <w:pPr>
              <w:spacing w:line="0" w:lineRule="atLeast"/>
              <w:ind w:firstLine="204"/>
              <w:jc w:val="left"/>
              <w:rPr>
                <w:rFonts w:ascii="宋体" w:hAnsi="宋体"/>
                <w:szCs w:val="21"/>
              </w:rPr>
            </w:pPr>
            <w:r>
              <w:rPr>
                <w:rFonts w:hint="eastAsia" w:ascii="宋体" w:hAnsi="宋体"/>
                <w:szCs w:val="21"/>
              </w:rPr>
              <w:t>显示实时线体故障平均间隔数据，及线体目录下所有工位的数据；</w:t>
            </w:r>
          </w:p>
          <w:p>
            <w:pPr>
              <w:spacing w:line="0" w:lineRule="atLeast"/>
              <w:ind w:firstLine="204"/>
              <w:jc w:val="left"/>
              <w:rPr>
                <w:rFonts w:ascii="宋体" w:hAnsi="宋体"/>
                <w:szCs w:val="21"/>
              </w:rPr>
            </w:pPr>
            <w:r>
              <w:rPr>
                <w:rFonts w:hint="eastAsia" w:ascii="宋体" w:hAnsi="宋体"/>
                <w:szCs w:val="21"/>
              </w:rPr>
              <w:t>显示实时线体平均维修时间数据，以及线体目录下所有工位的数据。</w:t>
            </w:r>
          </w:p>
        </w:tc>
        <w:tc>
          <w:tcPr>
            <w:tcW w:w="2524"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04"/>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6" w:hRule="atLeast"/>
          <w:jc w:val="center"/>
        </w:trPr>
        <w:tc>
          <w:tcPr>
            <w:tcW w:w="1267" w:type="dxa"/>
            <w:tcBorders>
              <w:top w:val="single" w:color="auto" w:sz="4" w:space="0"/>
              <w:left w:val="single" w:color="auto" w:sz="4" w:space="0"/>
              <w:bottom w:val="single" w:color="auto" w:sz="4" w:space="0"/>
              <w:right w:val="single" w:color="auto" w:sz="4" w:space="0"/>
            </w:tcBorders>
            <w:vAlign w:val="center"/>
          </w:tcPr>
          <w:p>
            <w:pPr>
              <w:spacing w:line="0" w:lineRule="atLeast"/>
              <w:ind w:firstLine="0" w:firstLineChars="0"/>
              <w:jc w:val="center"/>
              <w:rPr>
                <w:rFonts w:ascii="宋体" w:hAnsi="宋体"/>
                <w:szCs w:val="21"/>
              </w:rPr>
            </w:pPr>
            <w:r>
              <w:rPr>
                <w:rFonts w:hint="eastAsia" w:ascii="宋体" w:hAnsi="宋体"/>
                <w:szCs w:val="21"/>
              </w:rPr>
              <w:t>线体故障分析</w:t>
            </w:r>
          </w:p>
        </w:tc>
        <w:tc>
          <w:tcPr>
            <w:tcW w:w="1872" w:type="dxa"/>
            <w:tcBorders>
              <w:top w:val="single" w:color="auto" w:sz="4" w:space="0"/>
              <w:left w:val="single" w:color="auto" w:sz="4" w:space="0"/>
              <w:bottom w:val="single" w:color="auto" w:sz="4" w:space="0"/>
              <w:right w:val="single" w:color="auto" w:sz="4" w:space="0"/>
            </w:tcBorders>
            <w:vAlign w:val="center"/>
          </w:tcPr>
          <w:p>
            <w:pPr>
              <w:spacing w:line="0" w:lineRule="atLeast"/>
              <w:ind w:firstLine="0" w:firstLineChars="0"/>
              <w:rPr>
                <w:rFonts w:ascii="宋体" w:hAnsi="宋体"/>
                <w:szCs w:val="21"/>
              </w:rPr>
            </w:pPr>
            <w:r>
              <w:rPr>
                <w:rFonts w:hint="eastAsia" w:ascii="宋体" w:hAnsi="宋体"/>
                <w:szCs w:val="21"/>
              </w:rPr>
              <w:t>每个工位的故障频次，主要故障</w:t>
            </w:r>
          </w:p>
        </w:tc>
        <w:tc>
          <w:tcPr>
            <w:tcW w:w="3114"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04"/>
              <w:jc w:val="left"/>
              <w:rPr>
                <w:rFonts w:ascii="宋体" w:hAnsi="宋体"/>
                <w:szCs w:val="21"/>
              </w:rPr>
            </w:pPr>
            <w:r>
              <w:rPr>
                <w:rFonts w:hint="eastAsia" w:ascii="宋体" w:hAnsi="宋体"/>
                <w:szCs w:val="21"/>
              </w:rPr>
              <w:t>显示故障次数柱状图以及具体故障时长</w:t>
            </w:r>
          </w:p>
        </w:tc>
        <w:tc>
          <w:tcPr>
            <w:tcW w:w="2524"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04"/>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 w:hRule="atLeast"/>
          <w:jc w:val="center"/>
        </w:trPr>
        <w:tc>
          <w:tcPr>
            <w:tcW w:w="1267"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04"/>
              <w:jc w:val="center"/>
              <w:rPr>
                <w:rFonts w:ascii="宋体" w:hAnsi="宋体"/>
                <w:szCs w:val="21"/>
              </w:rPr>
            </w:pPr>
            <w:r>
              <w:rPr>
                <w:rFonts w:hint="eastAsia" w:ascii="宋体" w:hAnsi="宋体"/>
                <w:szCs w:val="21"/>
              </w:rPr>
              <w:t>线体状态分析</w:t>
            </w:r>
          </w:p>
        </w:tc>
        <w:tc>
          <w:tcPr>
            <w:tcW w:w="1872" w:type="dxa"/>
            <w:tcBorders>
              <w:top w:val="single" w:color="auto" w:sz="4" w:space="0"/>
              <w:left w:val="single" w:color="auto" w:sz="4" w:space="0"/>
              <w:bottom w:val="single" w:color="auto" w:sz="4" w:space="0"/>
              <w:right w:val="single" w:color="auto" w:sz="4" w:space="0"/>
            </w:tcBorders>
            <w:vAlign w:val="center"/>
          </w:tcPr>
          <w:p>
            <w:pPr>
              <w:spacing w:line="0" w:lineRule="atLeast"/>
              <w:ind w:firstLine="0" w:firstLineChars="0"/>
              <w:rPr>
                <w:rFonts w:ascii="宋体" w:hAnsi="宋体"/>
                <w:szCs w:val="21"/>
              </w:rPr>
            </w:pPr>
            <w:r>
              <w:rPr>
                <w:rFonts w:hint="eastAsia" w:ascii="宋体" w:hAnsi="宋体"/>
                <w:szCs w:val="21"/>
              </w:rPr>
              <w:t>包括空位、满位、设备故障信息</w:t>
            </w:r>
          </w:p>
        </w:tc>
        <w:tc>
          <w:tcPr>
            <w:tcW w:w="3114"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04"/>
              <w:jc w:val="center"/>
              <w:rPr>
                <w:rFonts w:ascii="宋体" w:hAnsi="宋体"/>
                <w:szCs w:val="21"/>
              </w:rPr>
            </w:pPr>
            <w:r>
              <w:rPr>
                <w:rFonts w:hint="eastAsia" w:ascii="宋体" w:hAnsi="宋体"/>
                <w:szCs w:val="21"/>
              </w:rPr>
              <w:t>显示各工位每种状态的时长</w:t>
            </w:r>
          </w:p>
        </w:tc>
        <w:tc>
          <w:tcPr>
            <w:tcW w:w="2524"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04"/>
              <w:jc w:val="left"/>
              <w:rPr>
                <w:rFonts w:ascii="宋体" w:hAnsi="宋体"/>
                <w:szCs w:val="21"/>
              </w:rPr>
            </w:pPr>
          </w:p>
        </w:tc>
      </w:tr>
    </w:tbl>
    <w:p>
      <w:pPr>
        <w:ind w:firstLine="480" w:firstLineChars="200"/>
        <w:rPr>
          <w:rFonts w:ascii="宋体" w:hAnsi="宋体"/>
        </w:rPr>
      </w:pPr>
      <w:r>
        <w:rPr>
          <w:rFonts w:hint="eastAsia" w:ascii="宋体" w:hAnsi="宋体"/>
        </w:rPr>
        <w:t>具体报表包括但不限于以上报表，具体详细报表在方案会审阶段由甲方、供应商共同确定。</w:t>
      </w:r>
    </w:p>
    <w:p>
      <w:pPr>
        <w:numPr>
          <w:ilvl w:val="3"/>
          <w:numId w:val="66"/>
        </w:numPr>
        <w:tabs>
          <w:tab w:val="left" w:pos="1418"/>
        </w:tabs>
        <w:ind w:left="0" w:firstLine="482" w:firstLineChars="0"/>
        <w:rPr>
          <w:rFonts w:ascii="宋体" w:hAnsi="宋体"/>
        </w:rPr>
      </w:pPr>
      <w:bookmarkStart w:id="68" w:name="_Toc10870"/>
      <w:bookmarkStart w:id="69" w:name="_Toc436666900"/>
      <w:r>
        <w:rPr>
          <w:rFonts w:hint="eastAsia" w:ascii="宋体" w:hAnsi="宋体"/>
        </w:rPr>
        <w:t>特殊要求</w:t>
      </w:r>
      <w:bookmarkEnd w:id="68"/>
      <w:bookmarkEnd w:id="69"/>
    </w:p>
    <w:p>
      <w:pPr>
        <w:pStyle w:val="134"/>
        <w:numPr>
          <w:ilvl w:val="3"/>
          <w:numId w:val="73"/>
        </w:numPr>
        <w:tabs>
          <w:tab w:val="left" w:pos="851"/>
        </w:tabs>
        <w:ind w:left="0" w:firstLine="482" w:firstLineChars="0"/>
        <w:contextualSpacing/>
        <w:rPr>
          <w:rFonts w:ascii="宋体" w:hAnsi="宋体"/>
        </w:rPr>
      </w:pPr>
      <w:r>
        <w:rPr>
          <w:rFonts w:hint="eastAsia" w:ascii="宋体" w:hAnsi="宋体"/>
        </w:rPr>
        <w:t>现场网络柜、MCB柜中的交换机需要端口预留，预留出20%的端口便于后续的更新改造方案实施，现场各网络柜交换机连接至MCB柜中交换机需使用光纤通讯，铺设预留光纤接头。</w:t>
      </w:r>
    </w:p>
    <w:p>
      <w:pPr>
        <w:pStyle w:val="134"/>
        <w:numPr>
          <w:ilvl w:val="3"/>
          <w:numId w:val="73"/>
        </w:numPr>
        <w:tabs>
          <w:tab w:val="left" w:pos="851"/>
        </w:tabs>
        <w:ind w:left="0" w:firstLine="482" w:firstLineChars="0"/>
        <w:contextualSpacing/>
        <w:rPr>
          <w:rFonts w:ascii="宋体" w:hAnsi="宋体"/>
        </w:rPr>
      </w:pPr>
      <w:r>
        <w:rPr>
          <w:rFonts w:hint="eastAsia" w:ascii="宋体" w:hAnsi="宋体"/>
        </w:rPr>
        <w:t>配置及程序的编写、调试，需要编写调试手册，用于培训现场相关人员。</w:t>
      </w:r>
    </w:p>
    <w:p>
      <w:pPr>
        <w:pStyle w:val="134"/>
        <w:numPr>
          <w:ilvl w:val="3"/>
          <w:numId w:val="73"/>
        </w:numPr>
        <w:tabs>
          <w:tab w:val="left" w:pos="851"/>
        </w:tabs>
        <w:ind w:left="0" w:firstLine="482" w:firstLineChars="0"/>
        <w:contextualSpacing/>
        <w:rPr>
          <w:rFonts w:ascii="宋体" w:hAnsi="宋体"/>
        </w:rPr>
      </w:pPr>
      <w:r>
        <w:rPr>
          <w:rFonts w:hint="eastAsia" w:ascii="宋体" w:hAnsi="宋体"/>
        </w:rPr>
        <w:t>现场网络柜交换机性能需不低于带四个1000Mbps端口和十二个10/100Mbps</w:t>
      </w:r>
      <w:r>
        <w:rPr>
          <w:rFonts w:ascii="宋体" w:hAnsi="宋体"/>
        </w:rPr>
        <w:t xml:space="preserve"> RJ45插槽，且可通过一个扩展站扩展至最多</w:t>
      </w:r>
      <w:r>
        <w:rPr>
          <w:rFonts w:hint="eastAsia" w:ascii="宋体" w:hAnsi="宋体"/>
        </w:rPr>
        <w:t>24个端口，且带集成路由功能。</w:t>
      </w:r>
    </w:p>
    <w:p>
      <w:pPr>
        <w:pStyle w:val="134"/>
        <w:numPr>
          <w:ilvl w:val="3"/>
          <w:numId w:val="73"/>
        </w:numPr>
        <w:tabs>
          <w:tab w:val="left" w:pos="851"/>
        </w:tabs>
        <w:ind w:left="0" w:firstLine="482" w:firstLineChars="0"/>
        <w:contextualSpacing/>
        <w:rPr>
          <w:rFonts w:ascii="宋体" w:hAnsi="宋体"/>
        </w:rPr>
      </w:pPr>
      <w:r>
        <w:rPr>
          <w:rFonts w:hint="eastAsia" w:ascii="宋体" w:hAnsi="宋体"/>
        </w:rPr>
        <w:t>投标方案中需提供明确的网络拓扑结构设计图</w:t>
      </w:r>
    </w:p>
    <w:p>
      <w:pPr>
        <w:pStyle w:val="100"/>
        <w:ind w:left="782" w:leftChars="85" w:hanging="578" w:firstLineChars="0"/>
        <w:outlineLvl w:val="3"/>
      </w:pPr>
      <w:bookmarkStart w:id="70" w:name="_Toc79133518"/>
      <w:r>
        <w:rPr>
          <w:rFonts w:hint="eastAsia"/>
        </w:rPr>
        <w:t>3.</w:t>
      </w:r>
      <w:r>
        <w:t>3</w:t>
      </w:r>
      <w:r>
        <w:rPr>
          <w:rFonts w:hint="eastAsia"/>
        </w:rPr>
        <w:t>.18</w:t>
      </w:r>
      <w:r>
        <w:t xml:space="preserve"> </w:t>
      </w:r>
      <w:r>
        <w:rPr>
          <w:rFonts w:hint="eastAsia"/>
        </w:rPr>
        <w:t>智</w:t>
      </w:r>
      <w:bookmarkStart w:id="71" w:name="智能立体库"/>
      <w:bookmarkEnd w:id="71"/>
      <w:r>
        <w:rPr>
          <w:rFonts w:hint="eastAsia"/>
        </w:rPr>
        <w:t>能立体库</w:t>
      </w:r>
      <w:bookmarkEnd w:id="70"/>
    </w:p>
    <w:p>
      <w:pPr>
        <w:pStyle w:val="134"/>
        <w:numPr>
          <w:ilvl w:val="0"/>
          <w:numId w:val="74"/>
        </w:numPr>
        <w:tabs>
          <w:tab w:val="left" w:pos="1418"/>
        </w:tabs>
        <w:ind w:firstLineChars="0"/>
        <w:contextualSpacing/>
        <w:jc w:val="left"/>
        <w:rPr>
          <w:rFonts w:ascii="宋体" w:hAnsi="宋体"/>
          <w:bCs/>
          <w:vanish/>
        </w:rPr>
      </w:pPr>
      <w:bookmarkStart w:id="72" w:name="_Toc505853815"/>
    </w:p>
    <w:p>
      <w:pPr>
        <w:pStyle w:val="134"/>
        <w:numPr>
          <w:ilvl w:val="0"/>
          <w:numId w:val="74"/>
        </w:numPr>
        <w:tabs>
          <w:tab w:val="left" w:pos="1418"/>
        </w:tabs>
        <w:ind w:firstLineChars="0"/>
        <w:contextualSpacing/>
        <w:jc w:val="left"/>
        <w:rPr>
          <w:rFonts w:ascii="宋体" w:hAnsi="宋体"/>
          <w:bCs/>
          <w:vanish/>
        </w:rPr>
      </w:pPr>
    </w:p>
    <w:p>
      <w:pPr>
        <w:pStyle w:val="134"/>
        <w:numPr>
          <w:ilvl w:val="0"/>
          <w:numId w:val="74"/>
        </w:numPr>
        <w:tabs>
          <w:tab w:val="left" w:pos="1418"/>
        </w:tabs>
        <w:ind w:firstLineChars="0"/>
        <w:contextualSpacing/>
        <w:jc w:val="left"/>
        <w:rPr>
          <w:rFonts w:ascii="宋体" w:hAnsi="宋体"/>
          <w:bCs/>
          <w:vanish/>
        </w:rPr>
      </w:pPr>
    </w:p>
    <w:p>
      <w:pPr>
        <w:pStyle w:val="134"/>
        <w:numPr>
          <w:ilvl w:val="1"/>
          <w:numId w:val="74"/>
        </w:numPr>
        <w:tabs>
          <w:tab w:val="left" w:pos="1418"/>
        </w:tabs>
        <w:ind w:firstLineChars="0"/>
        <w:contextualSpacing/>
        <w:jc w:val="left"/>
        <w:rPr>
          <w:rFonts w:ascii="宋体" w:hAnsi="宋体"/>
          <w:bCs/>
          <w:vanish/>
        </w:rPr>
      </w:pPr>
    </w:p>
    <w:p>
      <w:pPr>
        <w:pStyle w:val="134"/>
        <w:numPr>
          <w:ilvl w:val="1"/>
          <w:numId w:val="74"/>
        </w:numPr>
        <w:tabs>
          <w:tab w:val="left" w:pos="1418"/>
        </w:tabs>
        <w:ind w:firstLineChars="0"/>
        <w:contextualSpacing/>
        <w:jc w:val="left"/>
        <w:rPr>
          <w:rFonts w:ascii="宋体" w:hAnsi="宋体"/>
          <w:bCs/>
          <w:vanish/>
        </w:rPr>
      </w:pPr>
    </w:p>
    <w:p>
      <w:pPr>
        <w:pStyle w:val="134"/>
        <w:numPr>
          <w:ilvl w:val="1"/>
          <w:numId w:val="74"/>
        </w:numPr>
        <w:tabs>
          <w:tab w:val="left" w:pos="1418"/>
        </w:tabs>
        <w:ind w:firstLineChars="0"/>
        <w:contextualSpacing/>
        <w:jc w:val="left"/>
        <w:rPr>
          <w:rFonts w:ascii="宋体" w:hAnsi="宋体"/>
          <w:bCs/>
          <w:vanish/>
        </w:rPr>
      </w:pPr>
    </w:p>
    <w:p>
      <w:pPr>
        <w:pStyle w:val="134"/>
        <w:numPr>
          <w:ilvl w:val="2"/>
          <w:numId w:val="74"/>
        </w:numPr>
        <w:tabs>
          <w:tab w:val="left" w:pos="1418"/>
        </w:tabs>
        <w:ind w:firstLineChars="0"/>
        <w:contextualSpacing/>
        <w:jc w:val="left"/>
        <w:rPr>
          <w:rFonts w:ascii="宋体" w:hAnsi="宋体"/>
          <w:bCs/>
          <w:vanish/>
        </w:rPr>
      </w:pPr>
    </w:p>
    <w:p>
      <w:pPr>
        <w:pStyle w:val="134"/>
        <w:numPr>
          <w:ilvl w:val="2"/>
          <w:numId w:val="74"/>
        </w:numPr>
        <w:tabs>
          <w:tab w:val="left" w:pos="1418"/>
        </w:tabs>
        <w:ind w:firstLineChars="0"/>
        <w:contextualSpacing/>
        <w:jc w:val="left"/>
        <w:rPr>
          <w:rFonts w:ascii="宋体" w:hAnsi="宋体"/>
          <w:bCs/>
          <w:vanish/>
        </w:rPr>
      </w:pPr>
    </w:p>
    <w:p>
      <w:pPr>
        <w:pStyle w:val="134"/>
        <w:numPr>
          <w:ilvl w:val="2"/>
          <w:numId w:val="74"/>
        </w:numPr>
        <w:tabs>
          <w:tab w:val="left" w:pos="1418"/>
        </w:tabs>
        <w:ind w:firstLineChars="0"/>
        <w:contextualSpacing/>
        <w:jc w:val="left"/>
        <w:rPr>
          <w:rFonts w:ascii="宋体" w:hAnsi="宋体"/>
          <w:bCs/>
          <w:vanish/>
        </w:rPr>
      </w:pPr>
    </w:p>
    <w:p>
      <w:pPr>
        <w:pStyle w:val="134"/>
        <w:numPr>
          <w:ilvl w:val="2"/>
          <w:numId w:val="74"/>
        </w:numPr>
        <w:tabs>
          <w:tab w:val="left" w:pos="1418"/>
        </w:tabs>
        <w:ind w:firstLineChars="0"/>
        <w:contextualSpacing/>
        <w:jc w:val="left"/>
        <w:rPr>
          <w:rFonts w:ascii="宋体" w:hAnsi="宋体"/>
          <w:bCs/>
          <w:vanish/>
        </w:rPr>
      </w:pPr>
    </w:p>
    <w:p>
      <w:pPr>
        <w:pStyle w:val="134"/>
        <w:numPr>
          <w:ilvl w:val="2"/>
          <w:numId w:val="74"/>
        </w:numPr>
        <w:tabs>
          <w:tab w:val="left" w:pos="1418"/>
        </w:tabs>
        <w:ind w:firstLineChars="0"/>
        <w:contextualSpacing/>
        <w:jc w:val="left"/>
        <w:rPr>
          <w:rFonts w:ascii="宋体" w:hAnsi="宋体"/>
          <w:bCs/>
          <w:vanish/>
        </w:rPr>
      </w:pPr>
    </w:p>
    <w:p>
      <w:pPr>
        <w:pStyle w:val="134"/>
        <w:numPr>
          <w:ilvl w:val="2"/>
          <w:numId w:val="74"/>
        </w:numPr>
        <w:tabs>
          <w:tab w:val="left" w:pos="1418"/>
        </w:tabs>
        <w:ind w:firstLineChars="0"/>
        <w:contextualSpacing/>
        <w:jc w:val="left"/>
        <w:rPr>
          <w:rFonts w:ascii="宋体" w:hAnsi="宋体"/>
          <w:bCs/>
          <w:vanish/>
        </w:rPr>
      </w:pPr>
    </w:p>
    <w:p>
      <w:pPr>
        <w:pStyle w:val="134"/>
        <w:numPr>
          <w:ilvl w:val="2"/>
          <w:numId w:val="74"/>
        </w:numPr>
        <w:tabs>
          <w:tab w:val="left" w:pos="1418"/>
        </w:tabs>
        <w:ind w:firstLineChars="0"/>
        <w:contextualSpacing/>
        <w:jc w:val="left"/>
        <w:rPr>
          <w:rFonts w:ascii="宋体" w:hAnsi="宋体"/>
          <w:bCs/>
          <w:vanish/>
        </w:rPr>
      </w:pPr>
    </w:p>
    <w:p>
      <w:pPr>
        <w:pStyle w:val="134"/>
        <w:numPr>
          <w:ilvl w:val="2"/>
          <w:numId w:val="74"/>
        </w:numPr>
        <w:tabs>
          <w:tab w:val="left" w:pos="1418"/>
        </w:tabs>
        <w:ind w:firstLineChars="0"/>
        <w:contextualSpacing/>
        <w:jc w:val="left"/>
        <w:rPr>
          <w:rFonts w:ascii="宋体" w:hAnsi="宋体"/>
          <w:bCs/>
          <w:vanish/>
        </w:rPr>
      </w:pPr>
    </w:p>
    <w:p>
      <w:pPr>
        <w:pStyle w:val="134"/>
        <w:numPr>
          <w:ilvl w:val="2"/>
          <w:numId w:val="74"/>
        </w:numPr>
        <w:tabs>
          <w:tab w:val="left" w:pos="1418"/>
        </w:tabs>
        <w:ind w:firstLineChars="0"/>
        <w:contextualSpacing/>
        <w:jc w:val="left"/>
        <w:rPr>
          <w:rFonts w:ascii="宋体" w:hAnsi="宋体"/>
          <w:bCs/>
          <w:vanish/>
        </w:rPr>
      </w:pPr>
    </w:p>
    <w:p>
      <w:pPr>
        <w:pStyle w:val="134"/>
        <w:numPr>
          <w:ilvl w:val="2"/>
          <w:numId w:val="74"/>
        </w:numPr>
        <w:tabs>
          <w:tab w:val="left" w:pos="1418"/>
        </w:tabs>
        <w:ind w:firstLineChars="0"/>
        <w:contextualSpacing/>
        <w:jc w:val="left"/>
        <w:rPr>
          <w:rFonts w:ascii="宋体" w:hAnsi="宋体"/>
          <w:bCs/>
          <w:vanish/>
        </w:rPr>
      </w:pPr>
    </w:p>
    <w:p>
      <w:pPr>
        <w:pStyle w:val="134"/>
        <w:numPr>
          <w:ilvl w:val="2"/>
          <w:numId w:val="74"/>
        </w:numPr>
        <w:tabs>
          <w:tab w:val="left" w:pos="1418"/>
        </w:tabs>
        <w:ind w:firstLineChars="0"/>
        <w:contextualSpacing/>
        <w:jc w:val="left"/>
        <w:rPr>
          <w:rFonts w:ascii="宋体" w:hAnsi="宋体"/>
          <w:bCs/>
          <w:vanish/>
        </w:rPr>
      </w:pPr>
    </w:p>
    <w:p>
      <w:pPr>
        <w:pStyle w:val="134"/>
        <w:numPr>
          <w:ilvl w:val="2"/>
          <w:numId w:val="74"/>
        </w:numPr>
        <w:tabs>
          <w:tab w:val="left" w:pos="1418"/>
        </w:tabs>
        <w:ind w:firstLineChars="0"/>
        <w:contextualSpacing/>
        <w:jc w:val="left"/>
        <w:rPr>
          <w:rFonts w:ascii="宋体" w:hAnsi="宋体"/>
          <w:bCs/>
          <w:vanish/>
        </w:rPr>
      </w:pPr>
    </w:p>
    <w:p>
      <w:pPr>
        <w:pStyle w:val="134"/>
        <w:numPr>
          <w:ilvl w:val="2"/>
          <w:numId w:val="74"/>
        </w:numPr>
        <w:tabs>
          <w:tab w:val="left" w:pos="1418"/>
        </w:tabs>
        <w:ind w:firstLineChars="0"/>
        <w:contextualSpacing/>
        <w:jc w:val="left"/>
        <w:rPr>
          <w:rFonts w:ascii="宋体" w:hAnsi="宋体"/>
          <w:bCs/>
          <w:vanish/>
        </w:rPr>
      </w:pPr>
    </w:p>
    <w:p>
      <w:pPr>
        <w:pStyle w:val="134"/>
        <w:numPr>
          <w:ilvl w:val="2"/>
          <w:numId w:val="74"/>
        </w:numPr>
        <w:tabs>
          <w:tab w:val="left" w:pos="1418"/>
        </w:tabs>
        <w:ind w:firstLineChars="0"/>
        <w:contextualSpacing/>
        <w:jc w:val="left"/>
        <w:rPr>
          <w:rFonts w:ascii="宋体" w:hAnsi="宋体"/>
          <w:bCs/>
          <w:vanish/>
        </w:rPr>
      </w:pPr>
    </w:p>
    <w:p>
      <w:pPr>
        <w:pStyle w:val="134"/>
        <w:numPr>
          <w:ilvl w:val="2"/>
          <w:numId w:val="74"/>
        </w:numPr>
        <w:tabs>
          <w:tab w:val="left" w:pos="1418"/>
        </w:tabs>
        <w:ind w:firstLineChars="0"/>
        <w:contextualSpacing/>
        <w:jc w:val="left"/>
        <w:rPr>
          <w:rFonts w:ascii="宋体" w:hAnsi="宋体"/>
          <w:bCs/>
          <w:vanish/>
        </w:rPr>
      </w:pPr>
    </w:p>
    <w:p>
      <w:pPr>
        <w:pStyle w:val="134"/>
        <w:numPr>
          <w:ilvl w:val="2"/>
          <w:numId w:val="74"/>
        </w:numPr>
        <w:tabs>
          <w:tab w:val="left" w:pos="1418"/>
        </w:tabs>
        <w:ind w:firstLineChars="0"/>
        <w:contextualSpacing/>
        <w:jc w:val="left"/>
        <w:rPr>
          <w:rFonts w:ascii="宋体" w:hAnsi="宋体"/>
          <w:bCs/>
          <w:vanish/>
        </w:rPr>
      </w:pPr>
    </w:p>
    <w:p>
      <w:pPr>
        <w:pStyle w:val="134"/>
        <w:numPr>
          <w:ilvl w:val="2"/>
          <w:numId w:val="74"/>
        </w:numPr>
        <w:tabs>
          <w:tab w:val="left" w:pos="1418"/>
        </w:tabs>
        <w:ind w:firstLineChars="0"/>
        <w:contextualSpacing/>
        <w:jc w:val="left"/>
        <w:rPr>
          <w:rFonts w:ascii="宋体" w:hAnsi="宋体"/>
          <w:bCs/>
          <w:vanish/>
        </w:rPr>
      </w:pPr>
    </w:p>
    <w:p>
      <w:pPr>
        <w:pStyle w:val="134"/>
        <w:numPr>
          <w:ilvl w:val="2"/>
          <w:numId w:val="74"/>
        </w:numPr>
        <w:tabs>
          <w:tab w:val="left" w:pos="1418"/>
        </w:tabs>
        <w:ind w:firstLineChars="0"/>
        <w:contextualSpacing/>
        <w:jc w:val="left"/>
        <w:rPr>
          <w:rFonts w:ascii="宋体" w:hAnsi="宋体"/>
          <w:bCs/>
          <w:vanish/>
        </w:rPr>
      </w:pPr>
    </w:p>
    <w:p>
      <w:pPr>
        <w:pStyle w:val="134"/>
        <w:numPr>
          <w:ilvl w:val="3"/>
          <w:numId w:val="74"/>
        </w:numPr>
        <w:tabs>
          <w:tab w:val="left" w:pos="1418"/>
        </w:tabs>
        <w:ind w:left="1188" w:firstLineChars="0"/>
        <w:contextualSpacing/>
        <w:jc w:val="left"/>
        <w:rPr>
          <w:rFonts w:ascii="宋体" w:hAnsi="宋体"/>
          <w:bCs/>
        </w:rPr>
      </w:pPr>
      <w:r>
        <w:rPr>
          <w:rFonts w:hint="eastAsia" w:ascii="宋体" w:hAnsi="宋体"/>
          <w:bCs/>
        </w:rPr>
        <w:t>主要设计原则</w:t>
      </w:r>
      <w:bookmarkEnd w:id="72"/>
    </w:p>
    <w:p>
      <w:pPr>
        <w:ind w:firstLine="480" w:firstLineChars="200"/>
        <w:rPr>
          <w:rFonts w:ascii="宋体" w:hAnsi="宋体"/>
          <w:bCs/>
        </w:rPr>
      </w:pPr>
      <w:r>
        <w:rPr>
          <w:rFonts w:hint="eastAsia" w:ascii="宋体" w:hAnsi="宋体"/>
          <w:bCs/>
        </w:rPr>
        <w:t>立体库的设计和建设必须实现对白车身试制系统中产品件、模块化工具、焊装胎具等的管理、存储、配送等服务。立体库必须达到全自动存储、自动识别、自动操作的要求，并实现全系统自动控制。</w:t>
      </w:r>
    </w:p>
    <w:p>
      <w:pPr>
        <w:ind w:firstLine="480" w:firstLineChars="200"/>
        <w:rPr>
          <w:rFonts w:ascii="宋体" w:hAnsi="宋体"/>
          <w:bCs/>
        </w:rPr>
      </w:pPr>
      <w:r>
        <w:rPr>
          <w:rFonts w:hint="eastAsia" w:ascii="宋体" w:hAnsi="宋体"/>
          <w:bCs/>
        </w:rPr>
        <w:t>货架规模：单巷道四层。</w:t>
      </w:r>
    </w:p>
    <w:p>
      <w:pPr>
        <w:ind w:firstLine="480" w:firstLineChars="200"/>
        <w:rPr>
          <w:rFonts w:ascii="宋体" w:hAnsi="宋体"/>
          <w:bCs/>
        </w:rPr>
      </w:pPr>
      <w:r>
        <w:rPr>
          <w:rFonts w:hint="eastAsia" w:ascii="宋体" w:hAnsi="宋体"/>
          <w:bCs/>
        </w:rPr>
        <w:t>占地面积：24m×</w:t>
      </w:r>
      <w:r>
        <w:rPr>
          <w:rFonts w:ascii="宋体" w:hAnsi="宋体"/>
          <w:bCs/>
        </w:rPr>
        <w:t>9</w:t>
      </w:r>
      <w:r>
        <w:rPr>
          <w:rFonts w:hint="eastAsia" w:ascii="宋体" w:hAnsi="宋体"/>
          <w:bCs/>
        </w:rPr>
        <w:t>m。</w:t>
      </w:r>
    </w:p>
    <w:p>
      <w:pPr>
        <w:ind w:firstLine="480" w:firstLineChars="200"/>
        <w:rPr>
          <w:rFonts w:ascii="宋体" w:hAnsi="宋体"/>
          <w:bCs/>
        </w:rPr>
      </w:pPr>
      <w:r>
        <w:rPr>
          <w:rFonts w:hint="eastAsia" w:ascii="宋体" w:hAnsi="宋体"/>
          <w:bCs/>
        </w:rPr>
        <w:t>库位推荐尺寸：3000×3000×1500。</w:t>
      </w:r>
    </w:p>
    <w:p>
      <w:pPr>
        <w:ind w:firstLine="480" w:firstLineChars="200"/>
        <w:rPr>
          <w:rFonts w:ascii="宋体" w:hAnsi="宋体"/>
          <w:bCs/>
        </w:rPr>
      </w:pPr>
      <w:r>
        <w:rPr>
          <w:rFonts w:hint="eastAsia" w:ascii="宋体" w:hAnsi="宋体"/>
          <w:bCs/>
        </w:rPr>
        <w:t>库位承载：≥3t。</w:t>
      </w:r>
    </w:p>
    <w:p>
      <w:pPr>
        <w:pStyle w:val="134"/>
        <w:numPr>
          <w:ilvl w:val="3"/>
          <w:numId w:val="74"/>
        </w:numPr>
        <w:tabs>
          <w:tab w:val="left" w:pos="1418"/>
        </w:tabs>
        <w:ind w:left="0" w:firstLine="480"/>
        <w:contextualSpacing/>
        <w:jc w:val="left"/>
        <w:rPr>
          <w:rFonts w:ascii="宋体" w:hAnsi="宋体"/>
          <w:bCs/>
        </w:rPr>
      </w:pPr>
      <w:r>
        <w:rPr>
          <w:rFonts w:hint="eastAsia" w:ascii="宋体" w:hAnsi="宋体"/>
          <w:bCs/>
        </w:rPr>
        <w:t>智能立体库技术要求</w:t>
      </w:r>
    </w:p>
    <w:p>
      <w:pPr>
        <w:pStyle w:val="134"/>
        <w:numPr>
          <w:ilvl w:val="0"/>
          <w:numId w:val="75"/>
        </w:numPr>
        <w:tabs>
          <w:tab w:val="left" w:pos="851"/>
        </w:tabs>
        <w:ind w:left="0" w:firstLine="482" w:firstLineChars="0"/>
        <w:rPr>
          <w:rFonts w:ascii="宋体" w:hAnsi="宋体"/>
          <w:bCs/>
        </w:rPr>
      </w:pPr>
      <w:r>
        <w:rPr>
          <w:rFonts w:hint="eastAsia" w:ascii="宋体" w:hAnsi="宋体"/>
          <w:bCs/>
        </w:rPr>
        <w:t>货架为一独立的钢结构体系，应具有良好的刚度和强度，除基础预埋件及地脚安装外，货架的其他部分不能与建筑构件相连接。货架应具有足够的强度和稳定性。</w:t>
      </w:r>
    </w:p>
    <w:p>
      <w:pPr>
        <w:pStyle w:val="134"/>
        <w:numPr>
          <w:ilvl w:val="0"/>
          <w:numId w:val="75"/>
        </w:numPr>
        <w:tabs>
          <w:tab w:val="left" w:pos="851"/>
        </w:tabs>
        <w:ind w:left="0" w:firstLine="482" w:firstLineChars="0"/>
        <w:rPr>
          <w:rFonts w:ascii="宋体" w:hAnsi="宋体"/>
          <w:bCs/>
        </w:rPr>
      </w:pPr>
      <w:r>
        <w:rPr>
          <w:rFonts w:hint="eastAsia" w:ascii="宋体" w:hAnsi="宋体"/>
          <w:bCs/>
        </w:rPr>
        <w:t>货架要求具有承受因货物分布不均而造成偏载的能力；</w:t>
      </w:r>
    </w:p>
    <w:p>
      <w:pPr>
        <w:pStyle w:val="134"/>
        <w:numPr>
          <w:ilvl w:val="0"/>
          <w:numId w:val="75"/>
        </w:numPr>
        <w:tabs>
          <w:tab w:val="left" w:pos="851"/>
        </w:tabs>
        <w:ind w:left="0" w:firstLine="482" w:firstLineChars="0"/>
        <w:rPr>
          <w:rFonts w:ascii="宋体" w:hAnsi="宋体"/>
          <w:bCs/>
        </w:rPr>
      </w:pPr>
      <w:r>
        <w:rPr>
          <w:rFonts w:hint="eastAsia" w:ascii="宋体" w:hAnsi="宋体"/>
          <w:bCs/>
        </w:rPr>
        <w:t>结构构件要坚固、安全，以承受由于夹具存入、取出、以及来自堆垛机的可能的碰撞而产生的冲击力；</w:t>
      </w:r>
    </w:p>
    <w:p>
      <w:pPr>
        <w:pStyle w:val="134"/>
        <w:numPr>
          <w:ilvl w:val="0"/>
          <w:numId w:val="75"/>
        </w:numPr>
        <w:tabs>
          <w:tab w:val="left" w:pos="851"/>
        </w:tabs>
        <w:ind w:left="0" w:firstLine="482" w:firstLineChars="0"/>
        <w:rPr>
          <w:rFonts w:ascii="宋体" w:hAnsi="宋体"/>
          <w:bCs/>
        </w:rPr>
      </w:pPr>
      <w:r>
        <w:rPr>
          <w:rFonts w:hint="eastAsia" w:ascii="宋体" w:hAnsi="宋体"/>
          <w:bCs/>
        </w:rPr>
        <w:t>地脚基础板应设有紧固及调平装置，以确保货架的精度及使用要求，紧固及调平装置的设计应满足有关标准。</w:t>
      </w:r>
    </w:p>
    <w:p>
      <w:pPr>
        <w:pStyle w:val="134"/>
        <w:numPr>
          <w:ilvl w:val="0"/>
          <w:numId w:val="75"/>
        </w:numPr>
        <w:tabs>
          <w:tab w:val="left" w:pos="851"/>
        </w:tabs>
        <w:ind w:left="0" w:firstLine="482" w:firstLineChars="0"/>
        <w:rPr>
          <w:rFonts w:ascii="宋体" w:hAnsi="宋体"/>
          <w:bCs/>
        </w:rPr>
      </w:pPr>
      <w:r>
        <w:rPr>
          <w:rFonts w:hint="eastAsia" w:ascii="宋体" w:hAnsi="宋体"/>
          <w:bCs/>
        </w:rPr>
        <w:t>货架的设计及安装应具有足够的安全系数，并满足国家标准有关的要求。</w:t>
      </w:r>
    </w:p>
    <w:p>
      <w:pPr>
        <w:pStyle w:val="134"/>
        <w:numPr>
          <w:ilvl w:val="0"/>
          <w:numId w:val="75"/>
        </w:numPr>
        <w:tabs>
          <w:tab w:val="left" w:pos="851"/>
        </w:tabs>
        <w:ind w:left="0" w:firstLine="482" w:firstLineChars="0"/>
        <w:rPr>
          <w:rFonts w:ascii="宋体" w:hAnsi="宋体"/>
          <w:bCs/>
        </w:rPr>
      </w:pPr>
      <w:r>
        <w:rPr>
          <w:rFonts w:hint="eastAsia" w:ascii="宋体" w:hAnsi="宋体"/>
          <w:bCs/>
        </w:rPr>
        <w:t>货架抗震强度：6度，设计基本地震加速度值为0.10g。</w:t>
      </w:r>
    </w:p>
    <w:p>
      <w:pPr>
        <w:pStyle w:val="134"/>
        <w:numPr>
          <w:ilvl w:val="0"/>
          <w:numId w:val="75"/>
        </w:numPr>
        <w:tabs>
          <w:tab w:val="left" w:pos="851"/>
        </w:tabs>
        <w:ind w:left="0" w:firstLine="482" w:firstLineChars="0"/>
        <w:rPr>
          <w:rFonts w:ascii="宋体" w:hAnsi="宋体"/>
          <w:bCs/>
        </w:rPr>
      </w:pPr>
      <w:r>
        <w:rPr>
          <w:rFonts w:hint="eastAsia" w:ascii="宋体" w:hAnsi="宋体"/>
          <w:bCs/>
        </w:rPr>
        <w:t>夹具库货架外围设置护栏，做安全防护使用。</w:t>
      </w:r>
    </w:p>
    <w:p>
      <w:pPr>
        <w:pStyle w:val="134"/>
        <w:numPr>
          <w:ilvl w:val="0"/>
          <w:numId w:val="75"/>
        </w:numPr>
        <w:tabs>
          <w:tab w:val="left" w:pos="851"/>
        </w:tabs>
        <w:ind w:left="0" w:firstLine="482" w:firstLineChars="0"/>
        <w:rPr>
          <w:rFonts w:ascii="宋体" w:hAnsi="宋体"/>
          <w:bCs/>
        </w:rPr>
      </w:pPr>
      <w:r>
        <w:rPr>
          <w:rFonts w:hint="eastAsia" w:ascii="宋体" w:hAnsi="宋体"/>
          <w:bCs/>
        </w:rPr>
        <w:t>安全门：在巷道口两端设置安全门。要求任意一道安全门打开系统控制所有堆垛机停止运行。</w:t>
      </w:r>
    </w:p>
    <w:p>
      <w:pPr>
        <w:pStyle w:val="134"/>
        <w:numPr>
          <w:ilvl w:val="3"/>
          <w:numId w:val="74"/>
        </w:numPr>
        <w:tabs>
          <w:tab w:val="left" w:pos="1418"/>
        </w:tabs>
        <w:ind w:left="0" w:firstLine="480"/>
        <w:contextualSpacing/>
        <w:jc w:val="left"/>
        <w:rPr>
          <w:rFonts w:ascii="宋体" w:hAnsi="宋体"/>
          <w:bCs/>
        </w:rPr>
      </w:pPr>
      <w:bookmarkStart w:id="73" w:name="_Toc505853819"/>
      <w:r>
        <w:rPr>
          <w:rFonts w:hint="eastAsia" w:ascii="宋体" w:hAnsi="宋体"/>
          <w:bCs/>
        </w:rPr>
        <w:t>堆垛机技术要求</w:t>
      </w:r>
      <w:bookmarkEnd w:id="73"/>
    </w:p>
    <w:p>
      <w:pPr>
        <w:pStyle w:val="134"/>
        <w:numPr>
          <w:ilvl w:val="0"/>
          <w:numId w:val="76"/>
        </w:numPr>
        <w:tabs>
          <w:tab w:val="left" w:pos="851"/>
        </w:tabs>
        <w:ind w:left="0" w:firstLine="482" w:firstLineChars="0"/>
        <w:rPr>
          <w:rFonts w:ascii="宋体" w:hAnsi="宋体"/>
          <w:bCs/>
        </w:rPr>
      </w:pPr>
      <w:r>
        <w:rPr>
          <w:rFonts w:ascii="宋体" w:hAnsi="宋体"/>
          <w:bCs/>
        </w:rPr>
        <w:t>主要功能：堆垛机用于存储单元在入/出货架的搬运。在巷道内进行水平往复直线、垂直升降、货叉左右伸缩叉取等动作，并完成载货单元货物的存取作业，与设在巷道端口部位的输送设备进行单元货物的入/出库搬运作业交接。</w:t>
      </w:r>
    </w:p>
    <w:p>
      <w:pPr>
        <w:pStyle w:val="134"/>
        <w:numPr>
          <w:ilvl w:val="0"/>
          <w:numId w:val="76"/>
        </w:numPr>
        <w:tabs>
          <w:tab w:val="left" w:pos="851"/>
        </w:tabs>
        <w:ind w:left="0" w:firstLine="482" w:firstLineChars="0"/>
        <w:rPr>
          <w:rFonts w:ascii="宋体" w:hAnsi="宋体"/>
          <w:bCs/>
        </w:rPr>
      </w:pPr>
      <w:r>
        <w:rPr>
          <w:rFonts w:ascii="宋体" w:hAnsi="宋体"/>
          <w:bCs/>
        </w:rPr>
        <w:t>巷道堆垛机必须具有维修、手动控制、单机自动控制、与自动化立体库</w:t>
      </w:r>
      <w:r>
        <w:rPr>
          <w:rFonts w:hint="eastAsia" w:ascii="宋体" w:hAnsi="宋体"/>
          <w:bCs/>
        </w:rPr>
        <w:t>仓储</w:t>
      </w:r>
      <w:r>
        <w:rPr>
          <w:rFonts w:ascii="宋体" w:hAnsi="宋体"/>
          <w:bCs/>
        </w:rPr>
        <w:t>系统的其他设备一起实现联机在线全自动控制。</w:t>
      </w:r>
    </w:p>
    <w:p>
      <w:pPr>
        <w:pStyle w:val="134"/>
        <w:numPr>
          <w:ilvl w:val="0"/>
          <w:numId w:val="76"/>
        </w:numPr>
        <w:tabs>
          <w:tab w:val="left" w:pos="851"/>
        </w:tabs>
        <w:ind w:left="0" w:firstLine="482" w:firstLineChars="0"/>
        <w:rPr>
          <w:rFonts w:ascii="宋体" w:hAnsi="宋体"/>
          <w:bCs/>
        </w:rPr>
      </w:pPr>
      <w:r>
        <w:rPr>
          <w:rFonts w:hint="eastAsia" w:ascii="宋体" w:hAnsi="宋体"/>
          <w:bCs/>
        </w:rPr>
        <w:t>堆垛机上必须安装有供人员维修时站立的位置（紧急运行位/操作间，维修平台）等。</w:t>
      </w:r>
    </w:p>
    <w:p>
      <w:pPr>
        <w:pStyle w:val="134"/>
        <w:numPr>
          <w:ilvl w:val="0"/>
          <w:numId w:val="76"/>
        </w:numPr>
        <w:tabs>
          <w:tab w:val="left" w:pos="851"/>
        </w:tabs>
        <w:ind w:left="0" w:firstLine="482" w:firstLineChars="0"/>
        <w:rPr>
          <w:rFonts w:ascii="宋体" w:hAnsi="宋体"/>
          <w:bCs/>
        </w:rPr>
      </w:pPr>
      <w:r>
        <w:rPr>
          <w:rFonts w:hint="eastAsia" w:ascii="宋体" w:hAnsi="宋体"/>
          <w:bCs/>
        </w:rPr>
        <w:t>当维修人员站立在提升平台上维修堆垛机时，要求手动操作下堆垛机的运行速度不得高于0.5m/s。</w:t>
      </w:r>
    </w:p>
    <w:p>
      <w:pPr>
        <w:pStyle w:val="134"/>
        <w:numPr>
          <w:ilvl w:val="0"/>
          <w:numId w:val="76"/>
        </w:numPr>
        <w:tabs>
          <w:tab w:val="left" w:pos="851"/>
        </w:tabs>
        <w:ind w:left="0" w:firstLine="482" w:firstLineChars="0"/>
        <w:rPr>
          <w:rFonts w:ascii="宋体" w:hAnsi="宋体"/>
          <w:bCs/>
        </w:rPr>
      </w:pPr>
      <w:r>
        <w:rPr>
          <w:rFonts w:hint="eastAsia" w:ascii="宋体" w:hAnsi="宋体"/>
          <w:bCs/>
        </w:rPr>
        <w:t>货物位置异常检测：</w:t>
      </w:r>
    </w:p>
    <w:p>
      <w:pPr>
        <w:numPr>
          <w:ilvl w:val="1"/>
          <w:numId w:val="77"/>
        </w:numPr>
        <w:ind w:left="0" w:firstLine="480" w:firstLineChars="200"/>
        <w:rPr>
          <w:rFonts w:ascii="宋体" w:hAnsi="宋体"/>
        </w:rPr>
      </w:pPr>
      <w:r>
        <w:rPr>
          <w:rFonts w:ascii="宋体" w:hAnsi="宋体"/>
        </w:rPr>
        <w:t>必须设有断绳保护装置，当承载钢丝绳断裂时，断绳保护装置产生制动力，满载的载货台将被锁定在升降导轨上，同时断电并声光报警。满载与空载的锁定位置变动不应大于 3</w:t>
      </w:r>
      <w:r>
        <w:rPr>
          <w:rFonts w:hint="eastAsia" w:ascii="宋体" w:hAnsi="宋体"/>
        </w:rPr>
        <w:t>mm</w:t>
      </w:r>
      <w:r>
        <w:rPr>
          <w:rFonts w:ascii="宋体" w:hAnsi="宋体"/>
        </w:rPr>
        <w:t>。该保护装置不依赖于其他动力、各机构和电气系统控制，能独立可靠地动作</w:t>
      </w:r>
      <w:r>
        <w:rPr>
          <w:rFonts w:hint="eastAsia" w:ascii="宋体" w:hAnsi="宋体"/>
        </w:rPr>
        <w:t>；</w:t>
      </w:r>
    </w:p>
    <w:p>
      <w:pPr>
        <w:numPr>
          <w:ilvl w:val="1"/>
          <w:numId w:val="77"/>
        </w:numPr>
        <w:ind w:left="0" w:firstLine="480" w:firstLineChars="200"/>
        <w:rPr>
          <w:rFonts w:ascii="宋体" w:hAnsi="宋体"/>
        </w:rPr>
      </w:pPr>
      <w:r>
        <w:rPr>
          <w:rFonts w:ascii="宋体" w:hAnsi="宋体"/>
        </w:rPr>
        <w:t>必须设有松绳保护装置，当承载钢丝绳张力减弱时，能自动切断起升电机电源。</w:t>
      </w:r>
    </w:p>
    <w:p>
      <w:pPr>
        <w:pStyle w:val="134"/>
        <w:numPr>
          <w:ilvl w:val="0"/>
          <w:numId w:val="76"/>
        </w:numPr>
        <w:tabs>
          <w:tab w:val="left" w:pos="851"/>
        </w:tabs>
        <w:ind w:left="0" w:firstLine="482" w:firstLineChars="0"/>
        <w:rPr>
          <w:rFonts w:ascii="宋体" w:hAnsi="宋体"/>
          <w:bCs/>
        </w:rPr>
      </w:pPr>
      <w:r>
        <w:rPr>
          <w:rFonts w:hint="eastAsia" w:ascii="宋体" w:hAnsi="宋体"/>
          <w:bCs/>
        </w:rPr>
        <w:t>安全门：</w:t>
      </w:r>
    </w:p>
    <w:p>
      <w:pPr>
        <w:numPr>
          <w:ilvl w:val="1"/>
          <w:numId w:val="78"/>
        </w:numPr>
        <w:ind w:left="0" w:firstLine="480" w:firstLineChars="200"/>
        <w:rPr>
          <w:rFonts w:ascii="宋体" w:hAnsi="宋体"/>
        </w:rPr>
      </w:pPr>
      <w:r>
        <w:rPr>
          <w:rFonts w:hint="eastAsia" w:ascii="宋体" w:hAnsi="宋体"/>
        </w:rPr>
        <w:t>货架端口设置安全门，因异常处理、保养等原因工作人员必须进入堆垛机巷道内，在入口处，为预防不测发生，工作人员必须按安全装置的要求操作后方可进入（安装在地面一层入库和异常车下线处）；</w:t>
      </w:r>
    </w:p>
    <w:p>
      <w:pPr>
        <w:numPr>
          <w:ilvl w:val="1"/>
          <w:numId w:val="78"/>
        </w:numPr>
        <w:ind w:left="0" w:firstLine="480" w:firstLineChars="200"/>
        <w:rPr>
          <w:rFonts w:ascii="宋体" w:hAnsi="宋体"/>
        </w:rPr>
      </w:pPr>
      <w:r>
        <w:rPr>
          <w:rFonts w:hint="eastAsia" w:ascii="宋体" w:hAnsi="宋体"/>
        </w:rPr>
        <w:t>安全联锁系统能够确保在有人员进入堆垛机巷道区域内时，绝对保证设备为停止状态。</w:t>
      </w:r>
    </w:p>
    <w:p>
      <w:pPr>
        <w:pStyle w:val="134"/>
        <w:numPr>
          <w:ilvl w:val="0"/>
          <w:numId w:val="76"/>
        </w:numPr>
        <w:tabs>
          <w:tab w:val="left" w:pos="851"/>
        </w:tabs>
        <w:ind w:left="0" w:firstLine="482" w:firstLineChars="0"/>
        <w:rPr>
          <w:rFonts w:ascii="宋体" w:hAnsi="宋体"/>
          <w:bCs/>
        </w:rPr>
      </w:pPr>
      <w:r>
        <w:rPr>
          <w:rFonts w:hint="eastAsia" w:ascii="宋体" w:hAnsi="宋体"/>
          <w:bCs/>
        </w:rPr>
        <w:t>堆垛机控制</w:t>
      </w:r>
      <w:r>
        <w:rPr>
          <w:rFonts w:ascii="宋体" w:hAnsi="宋体"/>
          <w:bCs/>
        </w:rPr>
        <w:t>要求</w:t>
      </w:r>
    </w:p>
    <w:p>
      <w:pPr>
        <w:numPr>
          <w:ilvl w:val="1"/>
          <w:numId w:val="79"/>
        </w:numPr>
        <w:ind w:left="0" w:firstLine="480" w:firstLineChars="200"/>
        <w:rPr>
          <w:rFonts w:ascii="宋体" w:hAnsi="宋体"/>
        </w:rPr>
      </w:pPr>
      <w:r>
        <w:rPr>
          <w:rFonts w:hint="eastAsia" w:ascii="宋体" w:hAnsi="宋体"/>
        </w:rPr>
        <w:t>堆垛机系统具备安全检测功能，并自动提示操作人员，同时具有急停功能。任何的设备运行必须在确保安全的情况下才能启动控制。</w:t>
      </w:r>
    </w:p>
    <w:p>
      <w:pPr>
        <w:numPr>
          <w:ilvl w:val="1"/>
          <w:numId w:val="79"/>
        </w:numPr>
        <w:ind w:left="0" w:firstLine="480" w:firstLineChars="200"/>
        <w:rPr>
          <w:rFonts w:ascii="宋体" w:hAnsi="宋体"/>
        </w:rPr>
      </w:pPr>
      <w:r>
        <w:rPr>
          <w:rFonts w:hint="eastAsia" w:ascii="宋体" w:hAnsi="宋体"/>
        </w:rPr>
        <w:t>手动模式：在调试、维护时可用手动模式，</w:t>
      </w:r>
      <w:r>
        <w:rPr>
          <w:rFonts w:ascii="宋体" w:hAnsi="宋体"/>
        </w:rPr>
        <w:t>采用开关控制堆垛机的水平和垂直运动及货叉的伸缩运动</w:t>
      </w:r>
      <w:r>
        <w:rPr>
          <w:rFonts w:hint="eastAsia" w:ascii="宋体" w:hAnsi="宋体"/>
        </w:rPr>
        <w:t>。</w:t>
      </w:r>
    </w:p>
    <w:p>
      <w:pPr>
        <w:numPr>
          <w:ilvl w:val="1"/>
          <w:numId w:val="79"/>
        </w:numPr>
        <w:ind w:left="0" w:firstLine="480" w:firstLineChars="200"/>
        <w:rPr>
          <w:rFonts w:ascii="宋体" w:hAnsi="宋体"/>
        </w:rPr>
      </w:pPr>
      <w:r>
        <w:rPr>
          <w:rFonts w:hint="eastAsia" w:ascii="宋体" w:hAnsi="宋体"/>
        </w:rPr>
        <w:t>本地自动模式：上位</w:t>
      </w:r>
      <w:r>
        <w:rPr>
          <w:rFonts w:ascii="宋体" w:hAnsi="宋体"/>
        </w:rPr>
        <w:t>系统</w:t>
      </w:r>
      <w:r>
        <w:rPr>
          <w:rFonts w:hint="eastAsia" w:ascii="宋体" w:hAnsi="宋体"/>
        </w:rPr>
        <w:t>没有在线时，通过地上操作终端控制堆垛机。从控制箱上控制台车夹具的自动存储/取回的遥控操作。</w:t>
      </w:r>
    </w:p>
    <w:p>
      <w:pPr>
        <w:pStyle w:val="134"/>
        <w:numPr>
          <w:ilvl w:val="3"/>
          <w:numId w:val="74"/>
        </w:numPr>
        <w:tabs>
          <w:tab w:val="left" w:pos="1418"/>
        </w:tabs>
        <w:ind w:left="0" w:firstLine="480"/>
        <w:contextualSpacing/>
        <w:jc w:val="left"/>
        <w:rPr>
          <w:rFonts w:ascii="宋体" w:hAnsi="宋体"/>
          <w:bCs/>
        </w:rPr>
      </w:pPr>
      <w:r>
        <w:rPr>
          <w:rFonts w:ascii="宋体" w:hAnsi="宋体"/>
          <w:bCs/>
        </w:rPr>
        <w:t>载货台</w:t>
      </w:r>
    </w:p>
    <w:p>
      <w:pPr>
        <w:ind w:firstLine="480" w:firstLineChars="200"/>
        <w:rPr>
          <w:rFonts w:ascii="宋体" w:hAnsi="宋体"/>
          <w:bCs/>
        </w:rPr>
      </w:pPr>
      <w:r>
        <w:rPr>
          <w:rFonts w:ascii="宋体" w:hAnsi="宋体"/>
          <w:bCs/>
        </w:rPr>
        <w:t>载货台上设有</w:t>
      </w:r>
      <w:r>
        <w:rPr>
          <w:rFonts w:hint="eastAsia" w:ascii="宋体" w:hAnsi="宋体"/>
          <w:bCs/>
        </w:rPr>
        <w:t>夹具</w:t>
      </w:r>
      <w:r>
        <w:rPr>
          <w:rFonts w:ascii="宋体" w:hAnsi="宋体"/>
          <w:bCs/>
        </w:rPr>
        <w:t>位置检测器，可以检测</w:t>
      </w:r>
      <w:r>
        <w:rPr>
          <w:rFonts w:hint="eastAsia" w:ascii="宋体" w:hAnsi="宋体"/>
          <w:bCs/>
        </w:rPr>
        <w:t>夹具</w:t>
      </w:r>
      <w:r>
        <w:rPr>
          <w:rFonts w:ascii="宋体" w:hAnsi="宋体"/>
          <w:bCs/>
        </w:rPr>
        <w:t>边缘及位置，当检测出</w:t>
      </w:r>
      <w:r>
        <w:rPr>
          <w:rFonts w:hint="eastAsia" w:ascii="宋体" w:hAnsi="宋体"/>
          <w:bCs/>
        </w:rPr>
        <w:t>夹具</w:t>
      </w:r>
      <w:r>
        <w:rPr>
          <w:rFonts w:ascii="宋体" w:hAnsi="宋体"/>
          <w:bCs/>
        </w:rPr>
        <w:t>的边缘突出限定位置时，发出紧急制动信号和声光报警信号。</w:t>
      </w:r>
    </w:p>
    <w:p>
      <w:pPr>
        <w:pStyle w:val="134"/>
        <w:numPr>
          <w:ilvl w:val="3"/>
          <w:numId w:val="74"/>
        </w:numPr>
        <w:tabs>
          <w:tab w:val="left" w:pos="1418"/>
        </w:tabs>
        <w:ind w:left="0" w:firstLine="480"/>
        <w:contextualSpacing/>
        <w:jc w:val="left"/>
        <w:rPr>
          <w:rFonts w:ascii="宋体" w:hAnsi="宋体"/>
          <w:bCs/>
        </w:rPr>
      </w:pPr>
      <w:bookmarkStart w:id="74" w:name="_Toc505853827"/>
      <w:r>
        <w:rPr>
          <w:rFonts w:hint="eastAsia" w:ascii="宋体" w:hAnsi="宋体"/>
          <w:bCs/>
        </w:rPr>
        <w:t>系统监控功能</w:t>
      </w:r>
      <w:bookmarkEnd w:id="74"/>
    </w:p>
    <w:p>
      <w:pPr>
        <w:pStyle w:val="134"/>
        <w:numPr>
          <w:ilvl w:val="0"/>
          <w:numId w:val="80"/>
        </w:numPr>
        <w:tabs>
          <w:tab w:val="left" w:pos="851"/>
        </w:tabs>
        <w:ind w:left="0" w:firstLine="482" w:firstLineChars="0"/>
        <w:rPr>
          <w:rFonts w:ascii="宋体" w:hAnsi="宋体"/>
          <w:bCs/>
        </w:rPr>
      </w:pPr>
      <w:r>
        <w:rPr>
          <w:rFonts w:hint="eastAsia" w:ascii="宋体" w:hAnsi="宋体"/>
          <w:bCs/>
        </w:rPr>
        <w:t>现场设有操作员</w:t>
      </w:r>
      <w:r>
        <w:rPr>
          <w:rFonts w:ascii="宋体" w:hAnsi="宋体"/>
          <w:bCs/>
        </w:rPr>
        <w:t>终端</w:t>
      </w:r>
      <w:r>
        <w:rPr>
          <w:rFonts w:hint="eastAsia" w:ascii="宋体" w:hAnsi="宋体"/>
          <w:bCs/>
        </w:rPr>
        <w:t>配有触模屏，终端通过以太网与主控柜中的</w:t>
      </w:r>
      <w:r>
        <w:rPr>
          <w:rFonts w:ascii="宋体" w:hAnsi="宋体"/>
          <w:bCs/>
        </w:rPr>
        <w:t>PLC</w:t>
      </w:r>
      <w:r>
        <w:rPr>
          <w:rFonts w:hint="eastAsia" w:ascii="宋体" w:hAnsi="宋体"/>
          <w:bCs/>
        </w:rPr>
        <w:t>连接，实现对输送设备的现场监控。</w:t>
      </w:r>
    </w:p>
    <w:p>
      <w:pPr>
        <w:pStyle w:val="134"/>
        <w:numPr>
          <w:ilvl w:val="0"/>
          <w:numId w:val="80"/>
        </w:numPr>
        <w:tabs>
          <w:tab w:val="left" w:pos="851"/>
        </w:tabs>
        <w:ind w:left="0" w:firstLine="482" w:firstLineChars="0"/>
        <w:rPr>
          <w:rFonts w:ascii="宋体" w:hAnsi="宋体"/>
          <w:bCs/>
        </w:rPr>
      </w:pPr>
      <w:r>
        <w:rPr>
          <w:rFonts w:hint="eastAsia" w:ascii="宋体" w:hAnsi="宋体"/>
          <w:bCs/>
        </w:rPr>
        <w:t>设备视图：通过图文结合方式反映各台设备工作状态和技术参数、货物的运行位置和相应的货物信息等。</w:t>
      </w:r>
    </w:p>
    <w:p>
      <w:pPr>
        <w:pStyle w:val="134"/>
        <w:numPr>
          <w:ilvl w:val="0"/>
          <w:numId w:val="80"/>
        </w:numPr>
        <w:tabs>
          <w:tab w:val="left" w:pos="851"/>
        </w:tabs>
        <w:ind w:left="0" w:firstLine="482" w:firstLineChars="0"/>
        <w:rPr>
          <w:rFonts w:ascii="宋体" w:hAnsi="宋体"/>
          <w:bCs/>
        </w:rPr>
      </w:pPr>
      <w:r>
        <w:rPr>
          <w:rFonts w:hint="eastAsia" w:ascii="宋体" w:hAnsi="宋体"/>
          <w:bCs/>
        </w:rPr>
        <w:t>操作画面：通过图形画面，对实际的设备进行手动和半自动的操作。</w:t>
      </w:r>
    </w:p>
    <w:p>
      <w:pPr>
        <w:pStyle w:val="134"/>
        <w:numPr>
          <w:ilvl w:val="0"/>
          <w:numId w:val="80"/>
        </w:numPr>
        <w:tabs>
          <w:tab w:val="left" w:pos="851"/>
        </w:tabs>
        <w:ind w:left="0" w:firstLine="482" w:firstLineChars="0"/>
        <w:rPr>
          <w:rFonts w:ascii="宋体" w:hAnsi="宋体"/>
          <w:bCs/>
        </w:rPr>
      </w:pPr>
      <w:r>
        <w:rPr>
          <w:rFonts w:hint="eastAsia" w:ascii="宋体" w:hAnsi="宋体"/>
          <w:bCs/>
        </w:rPr>
        <w:t>故障报警：提供安全、防护装置的状态异常报警，并提供各种故障信息的查询、报警分级。</w:t>
      </w:r>
    </w:p>
    <w:p>
      <w:pPr>
        <w:pStyle w:val="134"/>
        <w:numPr>
          <w:ilvl w:val="3"/>
          <w:numId w:val="74"/>
        </w:numPr>
        <w:tabs>
          <w:tab w:val="left" w:pos="1418"/>
        </w:tabs>
        <w:ind w:left="0" w:firstLine="480"/>
        <w:contextualSpacing/>
        <w:jc w:val="left"/>
        <w:rPr>
          <w:rFonts w:ascii="宋体" w:hAnsi="宋体"/>
          <w:bCs/>
        </w:rPr>
      </w:pPr>
      <w:bookmarkStart w:id="75" w:name="_Toc505853832"/>
      <w:r>
        <w:rPr>
          <w:rFonts w:hint="eastAsia" w:ascii="宋体" w:hAnsi="宋体"/>
          <w:bCs/>
        </w:rPr>
        <w:t>立体库管理系统</w:t>
      </w:r>
      <w:bookmarkEnd w:id="75"/>
    </w:p>
    <w:p>
      <w:pPr>
        <w:pStyle w:val="134"/>
        <w:numPr>
          <w:ilvl w:val="0"/>
          <w:numId w:val="81"/>
        </w:numPr>
        <w:tabs>
          <w:tab w:val="left" w:pos="851"/>
        </w:tabs>
        <w:ind w:left="0" w:firstLine="482" w:firstLineChars="0"/>
        <w:rPr>
          <w:rFonts w:ascii="宋体" w:hAnsi="宋体"/>
          <w:bCs/>
        </w:rPr>
      </w:pPr>
      <w:r>
        <w:rPr>
          <w:rFonts w:hint="eastAsia" w:ascii="宋体" w:hAnsi="宋体"/>
          <w:bCs/>
        </w:rPr>
        <w:t>自动化立体库的设备要求实现联机在线全自动控制、监控和管理，自动化立体库自动控制及监控管理、单机设备控制。</w:t>
      </w:r>
    </w:p>
    <w:p>
      <w:pPr>
        <w:pStyle w:val="134"/>
        <w:numPr>
          <w:ilvl w:val="0"/>
          <w:numId w:val="81"/>
        </w:numPr>
        <w:tabs>
          <w:tab w:val="left" w:pos="851"/>
        </w:tabs>
        <w:ind w:left="0" w:firstLine="482" w:firstLineChars="0"/>
        <w:rPr>
          <w:rFonts w:ascii="宋体" w:hAnsi="宋体"/>
          <w:bCs/>
        </w:rPr>
      </w:pPr>
      <w:r>
        <w:rPr>
          <w:rFonts w:hint="eastAsia" w:ascii="宋体" w:hAnsi="宋体"/>
          <w:bCs/>
        </w:rPr>
        <w:t>投标方标方应负责提供计算机管理系统中自动化立体库自动控制、监控及管理系统、单机设备控制所必需的所有控制设备、器件、材料等的供货、安装、调试、人员培训、保修、零备件供应及相应的技术服务。投标方应承诺为自动化立体库系统与招标方今后开发的上位机信息管理系统的无缝集成提供相关数据接口所需的数据类型、数据交换格式、通讯协议及其他相关技术。</w:t>
      </w:r>
    </w:p>
    <w:p>
      <w:pPr>
        <w:pStyle w:val="134"/>
        <w:numPr>
          <w:ilvl w:val="0"/>
          <w:numId w:val="81"/>
        </w:numPr>
        <w:tabs>
          <w:tab w:val="left" w:pos="851"/>
        </w:tabs>
        <w:ind w:left="0" w:firstLine="482" w:firstLineChars="0"/>
        <w:rPr>
          <w:rFonts w:ascii="宋体" w:hAnsi="宋体"/>
          <w:bCs/>
        </w:rPr>
      </w:pPr>
      <w:r>
        <w:rPr>
          <w:rFonts w:ascii="宋体" w:hAnsi="宋体"/>
          <w:bCs/>
        </w:rPr>
        <w:t>控制方式要求具备：手动控制方式、自动化立体库</w:t>
      </w:r>
      <w:r>
        <w:rPr>
          <w:rFonts w:hint="eastAsia" w:ascii="宋体" w:hAnsi="宋体"/>
          <w:bCs/>
        </w:rPr>
        <w:t>仓储管理</w:t>
      </w:r>
      <w:r>
        <w:rPr>
          <w:rFonts w:ascii="宋体" w:hAnsi="宋体"/>
          <w:bCs/>
        </w:rPr>
        <w:t>系统联机在线全自动控制方式。</w:t>
      </w:r>
    </w:p>
    <w:p>
      <w:pPr>
        <w:pStyle w:val="134"/>
        <w:numPr>
          <w:ilvl w:val="0"/>
          <w:numId w:val="81"/>
        </w:numPr>
        <w:tabs>
          <w:tab w:val="left" w:pos="851"/>
        </w:tabs>
        <w:ind w:left="0" w:firstLine="482" w:firstLineChars="0"/>
        <w:rPr>
          <w:rFonts w:ascii="宋体" w:hAnsi="宋体"/>
          <w:bCs/>
        </w:rPr>
      </w:pPr>
      <w:r>
        <w:rPr>
          <w:rFonts w:hint="eastAsia" w:ascii="宋体" w:hAnsi="宋体"/>
          <w:bCs/>
        </w:rPr>
        <w:t>能够进行夹具库存统计；统计所有夹具的存储数量和存储货位；系统能够查询货位现状；可按车型信息查询夹具。</w:t>
      </w:r>
    </w:p>
    <w:p>
      <w:pPr>
        <w:pStyle w:val="134"/>
        <w:numPr>
          <w:ilvl w:val="0"/>
          <w:numId w:val="81"/>
        </w:numPr>
        <w:tabs>
          <w:tab w:val="left" w:pos="851"/>
        </w:tabs>
        <w:ind w:left="0" w:firstLine="482" w:firstLineChars="0"/>
        <w:rPr>
          <w:rFonts w:ascii="宋体" w:hAnsi="宋体"/>
          <w:bCs/>
        </w:rPr>
      </w:pPr>
      <w:r>
        <w:rPr>
          <w:rFonts w:hint="eastAsia" w:ascii="宋体" w:hAnsi="宋体"/>
          <w:bCs/>
        </w:rPr>
        <w:t>包括库存管理、盘库管理、货位管理、信息查询、统计报表、库存分析、故障处理等。实现出库、入库、盘点等管理。</w:t>
      </w:r>
    </w:p>
    <w:p>
      <w:pPr>
        <w:pStyle w:val="134"/>
        <w:numPr>
          <w:ilvl w:val="0"/>
          <w:numId w:val="81"/>
        </w:numPr>
        <w:tabs>
          <w:tab w:val="left" w:pos="851"/>
        </w:tabs>
        <w:ind w:left="0" w:firstLine="482" w:firstLineChars="0"/>
        <w:rPr>
          <w:rFonts w:ascii="宋体" w:hAnsi="宋体"/>
          <w:bCs/>
        </w:rPr>
      </w:pPr>
      <w:r>
        <w:rPr>
          <w:rFonts w:hint="eastAsia" w:ascii="宋体" w:hAnsi="宋体"/>
          <w:bCs/>
        </w:rPr>
        <w:t>能对各个作业环节及各种设备运行状况的实时监控，实时监控数据模拟显示，按照不同状态显示当前立库存放状态。</w:t>
      </w:r>
    </w:p>
    <w:p>
      <w:pPr>
        <w:pStyle w:val="134"/>
        <w:numPr>
          <w:ilvl w:val="0"/>
          <w:numId w:val="81"/>
        </w:numPr>
        <w:tabs>
          <w:tab w:val="left" w:pos="851"/>
        </w:tabs>
        <w:ind w:left="0" w:firstLine="482" w:firstLineChars="0"/>
        <w:rPr>
          <w:rFonts w:ascii="宋体" w:hAnsi="宋体"/>
          <w:bCs/>
        </w:rPr>
      </w:pPr>
      <w:r>
        <w:rPr>
          <w:rFonts w:hint="eastAsia" w:ascii="宋体" w:hAnsi="宋体"/>
          <w:bCs/>
        </w:rPr>
        <w:t>系统维护（基本货位定义、条码定义、用户授权管理、数据转储、数据后备处理等）；</w:t>
      </w:r>
    </w:p>
    <w:p>
      <w:pPr>
        <w:pStyle w:val="100"/>
        <w:ind w:left="782" w:leftChars="85" w:hanging="578" w:firstLineChars="0"/>
        <w:outlineLvl w:val="3"/>
      </w:pPr>
      <w:bookmarkStart w:id="76" w:name="数字孪生"/>
      <w:bookmarkStart w:id="77" w:name="_Toc79133519"/>
      <w:r>
        <w:rPr>
          <w:rFonts w:hint="eastAsia"/>
        </w:rPr>
        <w:t>3.2.19</w:t>
      </w:r>
      <w:r>
        <w:t xml:space="preserve"> </w:t>
      </w:r>
      <w:r>
        <w:rPr>
          <w:rFonts w:hint="eastAsia"/>
        </w:rPr>
        <w:t>数字孪生</w:t>
      </w:r>
      <w:bookmarkEnd w:id="76"/>
      <w:bookmarkEnd w:id="77"/>
    </w:p>
    <w:p>
      <w:pPr>
        <w:ind w:firstLine="480" w:firstLineChars="200"/>
      </w:pPr>
      <w:r>
        <w:rPr>
          <w:rFonts w:hint="eastAsia"/>
        </w:rPr>
        <w:t>数字孪生以自动装门实验区为研究及展示对象。虚拟环境中工位包含工艺所需资源、零件和操作，画面运行流畅，数模显示无缺失和畸变，虚拟影像系统需满足以下功能要求：</w:t>
      </w:r>
    </w:p>
    <w:p>
      <w:pPr>
        <w:numPr>
          <w:ilvl w:val="0"/>
          <w:numId w:val="82"/>
        </w:numPr>
        <w:tabs>
          <w:tab w:val="left" w:pos="851"/>
        </w:tabs>
        <w:ind w:left="0" w:firstLine="480" w:firstLineChars="200"/>
      </w:pPr>
      <w:r>
        <w:rPr>
          <w:rFonts w:hint="eastAsia"/>
        </w:rPr>
        <w:t>线体3D模型实时运动可视化展示，</w:t>
      </w:r>
      <w:r>
        <w:t>与现场实际线体运行相似度达到90%以上，延迟控制在2秒内，肉眼察觉不出延迟</w:t>
      </w:r>
      <w:r>
        <w:rPr>
          <w:rFonts w:hint="eastAsia"/>
        </w:rPr>
        <w:t>；</w:t>
      </w:r>
    </w:p>
    <w:p>
      <w:pPr>
        <w:numPr>
          <w:ilvl w:val="0"/>
          <w:numId w:val="82"/>
        </w:numPr>
        <w:tabs>
          <w:tab w:val="left" w:pos="851"/>
        </w:tabs>
        <w:ind w:left="0" w:firstLine="480" w:firstLineChars="200"/>
      </w:pPr>
      <w:r>
        <w:rPr>
          <w:rFonts w:hint="eastAsia"/>
        </w:rPr>
        <w:t>线体中夹具、气缸、传感器等信号状态监控功能</w:t>
      </w:r>
      <w:r>
        <w:t>；</w:t>
      </w:r>
    </w:p>
    <w:p>
      <w:pPr>
        <w:numPr>
          <w:ilvl w:val="0"/>
          <w:numId w:val="82"/>
        </w:numPr>
        <w:tabs>
          <w:tab w:val="left" w:pos="851"/>
        </w:tabs>
        <w:ind w:left="0" w:firstLine="480" w:firstLineChars="200"/>
      </w:pPr>
      <w:r>
        <w:rPr>
          <w:rFonts w:hint="eastAsia"/>
        </w:rPr>
        <w:t>线体PLC和机器人运行数据（轴）</w:t>
      </w:r>
      <w:r>
        <w:t>都在系统中无中断的发送接收</w:t>
      </w:r>
      <w:r>
        <w:rPr>
          <w:rFonts w:hint="eastAsia"/>
        </w:rPr>
        <w:t>，实时查看</w:t>
      </w:r>
      <w:r>
        <w:t>；</w:t>
      </w:r>
    </w:p>
    <w:p>
      <w:pPr>
        <w:numPr>
          <w:ilvl w:val="0"/>
          <w:numId w:val="82"/>
        </w:numPr>
        <w:tabs>
          <w:tab w:val="left" w:pos="851"/>
        </w:tabs>
        <w:ind w:left="0" w:firstLine="480" w:firstLineChars="200"/>
      </w:pPr>
      <w:r>
        <w:rPr>
          <w:rFonts w:hint="eastAsia"/>
        </w:rPr>
        <w:t>机器人之间的所有互锁信息在系统中直观展示；</w:t>
      </w:r>
    </w:p>
    <w:p>
      <w:pPr>
        <w:numPr>
          <w:ilvl w:val="0"/>
          <w:numId w:val="82"/>
        </w:numPr>
        <w:tabs>
          <w:tab w:val="left" w:pos="851"/>
        </w:tabs>
        <w:ind w:left="0" w:firstLine="480" w:firstLineChars="200"/>
      </w:pPr>
      <w:r>
        <w:rPr>
          <w:rFonts w:hint="eastAsia"/>
        </w:rPr>
        <w:t>可通过VR眼镜沉浸式观看虚拟生产线，VR眼镜具备外部定位追踪，图像清晰，翻盖式设计（现实与虚拟现实快速切换）。</w:t>
      </w:r>
    </w:p>
    <w:p>
      <w:pPr>
        <w:pStyle w:val="100"/>
        <w:ind w:left="782" w:leftChars="85" w:hanging="578" w:firstLineChars="0"/>
        <w:outlineLvl w:val="3"/>
      </w:pPr>
      <w:bookmarkStart w:id="78" w:name="_Toc7543505"/>
      <w:bookmarkStart w:id="79" w:name="_Toc79133520"/>
      <w:bookmarkStart w:id="80" w:name="自动打码机"/>
      <w:r>
        <w:rPr>
          <w:rFonts w:hint="eastAsia"/>
        </w:rPr>
        <w:t>3.</w:t>
      </w:r>
      <w:r>
        <w:t>3</w:t>
      </w:r>
      <w:r>
        <w:rPr>
          <w:rFonts w:hint="eastAsia"/>
        </w:rPr>
        <w:t>.20</w:t>
      </w:r>
      <w:r>
        <w:t xml:space="preserve"> </w:t>
      </w:r>
      <w:r>
        <w:rPr>
          <w:rFonts w:hint="eastAsia"/>
        </w:rPr>
        <w:t>自动打码机</w:t>
      </w:r>
      <w:bookmarkEnd w:id="78"/>
      <w:bookmarkEnd w:id="79"/>
      <w:bookmarkEnd w:id="80"/>
    </w:p>
    <w:p>
      <w:pPr>
        <w:pStyle w:val="134"/>
        <w:numPr>
          <w:ilvl w:val="0"/>
          <w:numId w:val="83"/>
        </w:numPr>
        <w:tabs>
          <w:tab w:val="left" w:pos="1418"/>
        </w:tabs>
        <w:ind w:firstLineChars="0"/>
        <w:rPr>
          <w:vanish/>
        </w:rPr>
      </w:pPr>
    </w:p>
    <w:p>
      <w:pPr>
        <w:pStyle w:val="134"/>
        <w:numPr>
          <w:ilvl w:val="0"/>
          <w:numId w:val="83"/>
        </w:numPr>
        <w:tabs>
          <w:tab w:val="left" w:pos="1418"/>
        </w:tabs>
        <w:ind w:firstLineChars="0"/>
        <w:rPr>
          <w:vanish/>
        </w:rPr>
      </w:pPr>
    </w:p>
    <w:p>
      <w:pPr>
        <w:pStyle w:val="134"/>
        <w:numPr>
          <w:ilvl w:val="0"/>
          <w:numId w:val="83"/>
        </w:numPr>
        <w:tabs>
          <w:tab w:val="left" w:pos="1418"/>
        </w:tabs>
        <w:ind w:firstLineChars="0"/>
        <w:rPr>
          <w:vanish/>
        </w:rPr>
      </w:pPr>
    </w:p>
    <w:p>
      <w:pPr>
        <w:pStyle w:val="134"/>
        <w:numPr>
          <w:ilvl w:val="1"/>
          <w:numId w:val="83"/>
        </w:numPr>
        <w:tabs>
          <w:tab w:val="left" w:pos="1418"/>
        </w:tabs>
        <w:ind w:firstLineChars="0"/>
        <w:rPr>
          <w:vanish/>
        </w:rPr>
      </w:pPr>
    </w:p>
    <w:p>
      <w:pPr>
        <w:pStyle w:val="134"/>
        <w:numPr>
          <w:ilvl w:val="1"/>
          <w:numId w:val="83"/>
        </w:numPr>
        <w:tabs>
          <w:tab w:val="left" w:pos="1418"/>
        </w:tabs>
        <w:ind w:firstLineChars="0"/>
        <w:rPr>
          <w:vanish/>
        </w:rPr>
      </w:pPr>
    </w:p>
    <w:p>
      <w:pPr>
        <w:pStyle w:val="134"/>
        <w:numPr>
          <w:ilvl w:val="2"/>
          <w:numId w:val="83"/>
        </w:numPr>
        <w:tabs>
          <w:tab w:val="left" w:pos="1418"/>
        </w:tabs>
        <w:ind w:firstLineChars="0"/>
        <w:rPr>
          <w:vanish/>
        </w:rPr>
      </w:pPr>
    </w:p>
    <w:p>
      <w:pPr>
        <w:pStyle w:val="134"/>
        <w:numPr>
          <w:ilvl w:val="2"/>
          <w:numId w:val="83"/>
        </w:numPr>
        <w:tabs>
          <w:tab w:val="left" w:pos="1418"/>
        </w:tabs>
        <w:ind w:firstLineChars="0"/>
        <w:rPr>
          <w:vanish/>
        </w:rPr>
      </w:pPr>
    </w:p>
    <w:p>
      <w:pPr>
        <w:pStyle w:val="134"/>
        <w:numPr>
          <w:ilvl w:val="2"/>
          <w:numId w:val="83"/>
        </w:numPr>
        <w:tabs>
          <w:tab w:val="left" w:pos="1418"/>
        </w:tabs>
        <w:ind w:firstLineChars="0"/>
        <w:rPr>
          <w:vanish/>
        </w:rPr>
      </w:pPr>
    </w:p>
    <w:p>
      <w:pPr>
        <w:pStyle w:val="134"/>
        <w:numPr>
          <w:ilvl w:val="2"/>
          <w:numId w:val="83"/>
        </w:numPr>
        <w:tabs>
          <w:tab w:val="left" w:pos="1418"/>
        </w:tabs>
        <w:ind w:firstLineChars="0"/>
        <w:rPr>
          <w:vanish/>
        </w:rPr>
      </w:pPr>
    </w:p>
    <w:p>
      <w:pPr>
        <w:pStyle w:val="134"/>
        <w:numPr>
          <w:ilvl w:val="2"/>
          <w:numId w:val="83"/>
        </w:numPr>
        <w:tabs>
          <w:tab w:val="left" w:pos="1418"/>
        </w:tabs>
        <w:ind w:firstLineChars="0"/>
        <w:rPr>
          <w:vanish/>
        </w:rPr>
      </w:pPr>
    </w:p>
    <w:p>
      <w:pPr>
        <w:pStyle w:val="134"/>
        <w:numPr>
          <w:ilvl w:val="2"/>
          <w:numId w:val="83"/>
        </w:numPr>
        <w:tabs>
          <w:tab w:val="left" w:pos="1418"/>
        </w:tabs>
        <w:ind w:firstLineChars="0"/>
        <w:rPr>
          <w:vanish/>
        </w:rPr>
      </w:pPr>
    </w:p>
    <w:p>
      <w:pPr>
        <w:pStyle w:val="134"/>
        <w:numPr>
          <w:ilvl w:val="2"/>
          <w:numId w:val="83"/>
        </w:numPr>
        <w:tabs>
          <w:tab w:val="left" w:pos="1418"/>
        </w:tabs>
        <w:ind w:firstLineChars="0"/>
        <w:rPr>
          <w:vanish/>
        </w:rPr>
      </w:pPr>
    </w:p>
    <w:p>
      <w:pPr>
        <w:pStyle w:val="134"/>
        <w:numPr>
          <w:ilvl w:val="2"/>
          <w:numId w:val="83"/>
        </w:numPr>
        <w:tabs>
          <w:tab w:val="left" w:pos="1418"/>
        </w:tabs>
        <w:ind w:firstLineChars="0"/>
        <w:rPr>
          <w:vanish/>
        </w:rPr>
      </w:pPr>
    </w:p>
    <w:p>
      <w:pPr>
        <w:pStyle w:val="134"/>
        <w:numPr>
          <w:ilvl w:val="2"/>
          <w:numId w:val="83"/>
        </w:numPr>
        <w:tabs>
          <w:tab w:val="left" w:pos="1418"/>
        </w:tabs>
        <w:ind w:firstLineChars="0"/>
        <w:rPr>
          <w:vanish/>
        </w:rPr>
      </w:pPr>
    </w:p>
    <w:p>
      <w:pPr>
        <w:pStyle w:val="134"/>
        <w:numPr>
          <w:ilvl w:val="2"/>
          <w:numId w:val="83"/>
        </w:numPr>
        <w:tabs>
          <w:tab w:val="left" w:pos="1418"/>
        </w:tabs>
        <w:ind w:firstLineChars="0"/>
        <w:rPr>
          <w:vanish/>
        </w:rPr>
      </w:pPr>
    </w:p>
    <w:p>
      <w:pPr>
        <w:pStyle w:val="134"/>
        <w:numPr>
          <w:ilvl w:val="2"/>
          <w:numId w:val="83"/>
        </w:numPr>
        <w:tabs>
          <w:tab w:val="left" w:pos="1418"/>
        </w:tabs>
        <w:ind w:firstLineChars="0"/>
        <w:rPr>
          <w:vanish/>
        </w:rPr>
      </w:pPr>
    </w:p>
    <w:p>
      <w:pPr>
        <w:pStyle w:val="134"/>
        <w:numPr>
          <w:ilvl w:val="2"/>
          <w:numId w:val="83"/>
        </w:numPr>
        <w:tabs>
          <w:tab w:val="left" w:pos="1418"/>
        </w:tabs>
        <w:ind w:firstLineChars="0"/>
        <w:rPr>
          <w:vanish/>
        </w:rPr>
      </w:pPr>
    </w:p>
    <w:p>
      <w:pPr>
        <w:pStyle w:val="134"/>
        <w:numPr>
          <w:ilvl w:val="2"/>
          <w:numId w:val="83"/>
        </w:numPr>
        <w:tabs>
          <w:tab w:val="left" w:pos="1418"/>
        </w:tabs>
        <w:ind w:firstLineChars="0"/>
        <w:rPr>
          <w:vanish/>
        </w:rPr>
      </w:pPr>
    </w:p>
    <w:p>
      <w:pPr>
        <w:pStyle w:val="134"/>
        <w:numPr>
          <w:ilvl w:val="2"/>
          <w:numId w:val="83"/>
        </w:numPr>
        <w:tabs>
          <w:tab w:val="left" w:pos="1418"/>
        </w:tabs>
        <w:ind w:firstLineChars="0"/>
        <w:rPr>
          <w:vanish/>
        </w:rPr>
      </w:pPr>
    </w:p>
    <w:p>
      <w:pPr>
        <w:pStyle w:val="134"/>
        <w:numPr>
          <w:ilvl w:val="2"/>
          <w:numId w:val="83"/>
        </w:numPr>
        <w:tabs>
          <w:tab w:val="left" w:pos="1418"/>
        </w:tabs>
        <w:ind w:firstLineChars="0"/>
        <w:rPr>
          <w:vanish/>
        </w:rPr>
      </w:pPr>
    </w:p>
    <w:p>
      <w:pPr>
        <w:pStyle w:val="134"/>
        <w:numPr>
          <w:ilvl w:val="2"/>
          <w:numId w:val="83"/>
        </w:numPr>
        <w:tabs>
          <w:tab w:val="left" w:pos="1418"/>
        </w:tabs>
        <w:ind w:firstLineChars="0"/>
        <w:rPr>
          <w:vanish/>
        </w:rPr>
      </w:pPr>
    </w:p>
    <w:p>
      <w:pPr>
        <w:pStyle w:val="134"/>
        <w:numPr>
          <w:ilvl w:val="2"/>
          <w:numId w:val="83"/>
        </w:numPr>
        <w:tabs>
          <w:tab w:val="left" w:pos="1418"/>
        </w:tabs>
        <w:ind w:firstLineChars="0"/>
        <w:rPr>
          <w:vanish/>
        </w:rPr>
      </w:pPr>
    </w:p>
    <w:p>
      <w:pPr>
        <w:pStyle w:val="134"/>
        <w:numPr>
          <w:ilvl w:val="2"/>
          <w:numId w:val="83"/>
        </w:numPr>
        <w:tabs>
          <w:tab w:val="left" w:pos="1418"/>
        </w:tabs>
        <w:ind w:firstLineChars="0"/>
        <w:rPr>
          <w:vanish/>
        </w:rPr>
      </w:pPr>
    </w:p>
    <w:p>
      <w:pPr>
        <w:pStyle w:val="134"/>
        <w:numPr>
          <w:ilvl w:val="2"/>
          <w:numId w:val="83"/>
        </w:numPr>
        <w:tabs>
          <w:tab w:val="left" w:pos="1418"/>
        </w:tabs>
        <w:ind w:firstLineChars="0"/>
        <w:rPr>
          <w:vanish/>
        </w:rPr>
      </w:pPr>
    </w:p>
    <w:p>
      <w:pPr>
        <w:pStyle w:val="134"/>
        <w:numPr>
          <w:ilvl w:val="2"/>
          <w:numId w:val="83"/>
        </w:numPr>
        <w:tabs>
          <w:tab w:val="left" w:pos="1418"/>
        </w:tabs>
        <w:ind w:firstLineChars="0"/>
        <w:rPr>
          <w:vanish/>
        </w:rPr>
      </w:pPr>
    </w:p>
    <w:p>
      <w:pPr>
        <w:pStyle w:val="134"/>
        <w:numPr>
          <w:ilvl w:val="0"/>
          <w:numId w:val="84"/>
        </w:numPr>
        <w:tabs>
          <w:tab w:val="left" w:pos="1418"/>
        </w:tabs>
        <w:ind w:firstLineChars="0"/>
        <w:rPr>
          <w:rFonts w:ascii="宋体" w:hAnsi="宋体"/>
          <w:vanish/>
        </w:rPr>
      </w:pPr>
    </w:p>
    <w:p>
      <w:pPr>
        <w:pStyle w:val="134"/>
        <w:numPr>
          <w:ilvl w:val="0"/>
          <w:numId w:val="84"/>
        </w:numPr>
        <w:tabs>
          <w:tab w:val="left" w:pos="1418"/>
        </w:tabs>
        <w:ind w:firstLineChars="0"/>
        <w:rPr>
          <w:rFonts w:ascii="宋体" w:hAnsi="宋体"/>
          <w:vanish/>
        </w:rPr>
      </w:pPr>
    </w:p>
    <w:p>
      <w:pPr>
        <w:pStyle w:val="134"/>
        <w:numPr>
          <w:ilvl w:val="0"/>
          <w:numId w:val="84"/>
        </w:numPr>
        <w:tabs>
          <w:tab w:val="left" w:pos="1418"/>
        </w:tabs>
        <w:ind w:firstLineChars="0"/>
        <w:rPr>
          <w:rFonts w:ascii="宋体" w:hAnsi="宋体"/>
          <w:vanish/>
        </w:rPr>
      </w:pPr>
    </w:p>
    <w:p>
      <w:pPr>
        <w:pStyle w:val="134"/>
        <w:numPr>
          <w:ilvl w:val="1"/>
          <w:numId w:val="84"/>
        </w:numPr>
        <w:tabs>
          <w:tab w:val="left" w:pos="1418"/>
        </w:tabs>
        <w:ind w:firstLineChars="0"/>
        <w:rPr>
          <w:rFonts w:ascii="宋体" w:hAnsi="宋体"/>
          <w:vanish/>
        </w:rPr>
      </w:pPr>
    </w:p>
    <w:p>
      <w:pPr>
        <w:pStyle w:val="134"/>
        <w:numPr>
          <w:ilvl w:val="1"/>
          <w:numId w:val="84"/>
        </w:numPr>
        <w:tabs>
          <w:tab w:val="left" w:pos="1418"/>
        </w:tabs>
        <w:ind w:firstLineChars="0"/>
        <w:rPr>
          <w:rFonts w:ascii="宋体" w:hAnsi="宋体"/>
          <w:vanish/>
        </w:rPr>
      </w:pPr>
    </w:p>
    <w:p>
      <w:pPr>
        <w:pStyle w:val="134"/>
        <w:numPr>
          <w:ilvl w:val="1"/>
          <w:numId w:val="84"/>
        </w:numPr>
        <w:tabs>
          <w:tab w:val="left" w:pos="1418"/>
        </w:tabs>
        <w:ind w:firstLineChars="0"/>
        <w:rPr>
          <w:rFonts w:ascii="宋体" w:hAnsi="宋体"/>
          <w:vanish/>
        </w:rPr>
      </w:pPr>
    </w:p>
    <w:p>
      <w:pPr>
        <w:pStyle w:val="134"/>
        <w:numPr>
          <w:ilvl w:val="2"/>
          <w:numId w:val="84"/>
        </w:numPr>
        <w:tabs>
          <w:tab w:val="left" w:pos="1418"/>
        </w:tabs>
        <w:ind w:firstLineChars="0"/>
        <w:rPr>
          <w:rFonts w:ascii="宋体" w:hAnsi="宋体"/>
          <w:vanish/>
        </w:rPr>
      </w:pPr>
    </w:p>
    <w:p>
      <w:pPr>
        <w:pStyle w:val="134"/>
        <w:numPr>
          <w:ilvl w:val="2"/>
          <w:numId w:val="84"/>
        </w:numPr>
        <w:tabs>
          <w:tab w:val="left" w:pos="1418"/>
        </w:tabs>
        <w:ind w:firstLineChars="0"/>
        <w:rPr>
          <w:rFonts w:ascii="宋体" w:hAnsi="宋体"/>
          <w:vanish/>
        </w:rPr>
      </w:pPr>
    </w:p>
    <w:p>
      <w:pPr>
        <w:pStyle w:val="134"/>
        <w:numPr>
          <w:ilvl w:val="2"/>
          <w:numId w:val="84"/>
        </w:numPr>
        <w:tabs>
          <w:tab w:val="left" w:pos="1418"/>
        </w:tabs>
        <w:ind w:firstLineChars="0"/>
        <w:rPr>
          <w:rFonts w:ascii="宋体" w:hAnsi="宋体"/>
          <w:vanish/>
        </w:rPr>
      </w:pPr>
    </w:p>
    <w:p>
      <w:pPr>
        <w:pStyle w:val="134"/>
        <w:numPr>
          <w:ilvl w:val="2"/>
          <w:numId w:val="84"/>
        </w:numPr>
        <w:tabs>
          <w:tab w:val="left" w:pos="1418"/>
        </w:tabs>
        <w:ind w:firstLineChars="0"/>
        <w:rPr>
          <w:rFonts w:ascii="宋体" w:hAnsi="宋体"/>
          <w:vanish/>
        </w:rPr>
      </w:pPr>
    </w:p>
    <w:p>
      <w:pPr>
        <w:pStyle w:val="134"/>
        <w:numPr>
          <w:ilvl w:val="2"/>
          <w:numId w:val="84"/>
        </w:numPr>
        <w:tabs>
          <w:tab w:val="left" w:pos="1418"/>
        </w:tabs>
        <w:ind w:firstLineChars="0"/>
        <w:rPr>
          <w:rFonts w:ascii="宋体" w:hAnsi="宋体"/>
          <w:vanish/>
        </w:rPr>
      </w:pPr>
    </w:p>
    <w:p>
      <w:pPr>
        <w:pStyle w:val="134"/>
        <w:numPr>
          <w:ilvl w:val="2"/>
          <w:numId w:val="84"/>
        </w:numPr>
        <w:tabs>
          <w:tab w:val="left" w:pos="1418"/>
        </w:tabs>
        <w:ind w:firstLineChars="0"/>
        <w:rPr>
          <w:rFonts w:ascii="宋体" w:hAnsi="宋体"/>
          <w:vanish/>
        </w:rPr>
      </w:pPr>
    </w:p>
    <w:p>
      <w:pPr>
        <w:pStyle w:val="134"/>
        <w:numPr>
          <w:ilvl w:val="2"/>
          <w:numId w:val="84"/>
        </w:numPr>
        <w:tabs>
          <w:tab w:val="left" w:pos="1418"/>
        </w:tabs>
        <w:ind w:firstLineChars="0"/>
        <w:rPr>
          <w:rFonts w:ascii="宋体" w:hAnsi="宋体"/>
          <w:vanish/>
        </w:rPr>
      </w:pPr>
    </w:p>
    <w:p>
      <w:pPr>
        <w:pStyle w:val="134"/>
        <w:numPr>
          <w:ilvl w:val="2"/>
          <w:numId w:val="84"/>
        </w:numPr>
        <w:tabs>
          <w:tab w:val="left" w:pos="1418"/>
        </w:tabs>
        <w:ind w:firstLineChars="0"/>
        <w:rPr>
          <w:rFonts w:ascii="宋体" w:hAnsi="宋体"/>
          <w:vanish/>
        </w:rPr>
      </w:pPr>
    </w:p>
    <w:p>
      <w:pPr>
        <w:pStyle w:val="134"/>
        <w:numPr>
          <w:ilvl w:val="2"/>
          <w:numId w:val="84"/>
        </w:numPr>
        <w:tabs>
          <w:tab w:val="left" w:pos="1418"/>
        </w:tabs>
        <w:ind w:firstLineChars="0"/>
        <w:rPr>
          <w:rFonts w:ascii="宋体" w:hAnsi="宋体"/>
          <w:vanish/>
        </w:rPr>
      </w:pPr>
    </w:p>
    <w:p>
      <w:pPr>
        <w:pStyle w:val="134"/>
        <w:numPr>
          <w:ilvl w:val="2"/>
          <w:numId w:val="84"/>
        </w:numPr>
        <w:tabs>
          <w:tab w:val="left" w:pos="1418"/>
        </w:tabs>
        <w:ind w:firstLineChars="0"/>
        <w:rPr>
          <w:rFonts w:ascii="宋体" w:hAnsi="宋体"/>
          <w:vanish/>
        </w:rPr>
      </w:pPr>
    </w:p>
    <w:p>
      <w:pPr>
        <w:pStyle w:val="134"/>
        <w:numPr>
          <w:ilvl w:val="2"/>
          <w:numId w:val="84"/>
        </w:numPr>
        <w:tabs>
          <w:tab w:val="left" w:pos="1418"/>
        </w:tabs>
        <w:ind w:firstLineChars="0"/>
        <w:rPr>
          <w:rFonts w:ascii="宋体" w:hAnsi="宋体"/>
          <w:vanish/>
        </w:rPr>
      </w:pPr>
    </w:p>
    <w:p>
      <w:pPr>
        <w:pStyle w:val="134"/>
        <w:numPr>
          <w:ilvl w:val="2"/>
          <w:numId w:val="84"/>
        </w:numPr>
        <w:tabs>
          <w:tab w:val="left" w:pos="1418"/>
        </w:tabs>
        <w:ind w:firstLineChars="0"/>
        <w:rPr>
          <w:rFonts w:ascii="宋体" w:hAnsi="宋体"/>
          <w:vanish/>
        </w:rPr>
      </w:pPr>
    </w:p>
    <w:p>
      <w:pPr>
        <w:pStyle w:val="134"/>
        <w:numPr>
          <w:ilvl w:val="2"/>
          <w:numId w:val="84"/>
        </w:numPr>
        <w:tabs>
          <w:tab w:val="left" w:pos="1418"/>
        </w:tabs>
        <w:ind w:firstLineChars="0"/>
        <w:rPr>
          <w:rFonts w:ascii="宋体" w:hAnsi="宋体"/>
          <w:vanish/>
        </w:rPr>
      </w:pPr>
    </w:p>
    <w:p>
      <w:pPr>
        <w:pStyle w:val="134"/>
        <w:numPr>
          <w:ilvl w:val="2"/>
          <w:numId w:val="84"/>
        </w:numPr>
        <w:tabs>
          <w:tab w:val="left" w:pos="1418"/>
        </w:tabs>
        <w:ind w:firstLineChars="0"/>
        <w:rPr>
          <w:rFonts w:ascii="宋体" w:hAnsi="宋体"/>
          <w:vanish/>
        </w:rPr>
      </w:pPr>
    </w:p>
    <w:p>
      <w:pPr>
        <w:pStyle w:val="134"/>
        <w:numPr>
          <w:ilvl w:val="2"/>
          <w:numId w:val="84"/>
        </w:numPr>
        <w:tabs>
          <w:tab w:val="left" w:pos="1418"/>
        </w:tabs>
        <w:ind w:firstLineChars="0"/>
        <w:rPr>
          <w:rFonts w:ascii="宋体" w:hAnsi="宋体"/>
          <w:vanish/>
        </w:rPr>
      </w:pPr>
    </w:p>
    <w:p>
      <w:pPr>
        <w:pStyle w:val="134"/>
        <w:numPr>
          <w:ilvl w:val="2"/>
          <w:numId w:val="84"/>
        </w:numPr>
        <w:tabs>
          <w:tab w:val="left" w:pos="1418"/>
        </w:tabs>
        <w:ind w:firstLineChars="0"/>
        <w:rPr>
          <w:rFonts w:ascii="宋体" w:hAnsi="宋体"/>
          <w:vanish/>
        </w:rPr>
      </w:pPr>
    </w:p>
    <w:p>
      <w:pPr>
        <w:pStyle w:val="134"/>
        <w:numPr>
          <w:ilvl w:val="2"/>
          <w:numId w:val="84"/>
        </w:numPr>
        <w:tabs>
          <w:tab w:val="left" w:pos="1418"/>
        </w:tabs>
        <w:ind w:firstLineChars="0"/>
        <w:rPr>
          <w:rFonts w:ascii="宋体" w:hAnsi="宋体"/>
          <w:vanish/>
        </w:rPr>
      </w:pPr>
    </w:p>
    <w:p>
      <w:pPr>
        <w:pStyle w:val="134"/>
        <w:numPr>
          <w:ilvl w:val="2"/>
          <w:numId w:val="84"/>
        </w:numPr>
        <w:tabs>
          <w:tab w:val="left" w:pos="1418"/>
        </w:tabs>
        <w:ind w:firstLineChars="0"/>
        <w:rPr>
          <w:rFonts w:ascii="宋体" w:hAnsi="宋体"/>
          <w:vanish/>
        </w:rPr>
      </w:pPr>
    </w:p>
    <w:p>
      <w:pPr>
        <w:pStyle w:val="134"/>
        <w:numPr>
          <w:ilvl w:val="2"/>
          <w:numId w:val="84"/>
        </w:numPr>
        <w:tabs>
          <w:tab w:val="left" w:pos="1418"/>
        </w:tabs>
        <w:ind w:firstLineChars="0"/>
        <w:rPr>
          <w:rFonts w:ascii="宋体" w:hAnsi="宋体"/>
          <w:vanish/>
        </w:rPr>
      </w:pPr>
    </w:p>
    <w:p>
      <w:pPr>
        <w:pStyle w:val="134"/>
        <w:numPr>
          <w:ilvl w:val="2"/>
          <w:numId w:val="84"/>
        </w:numPr>
        <w:tabs>
          <w:tab w:val="left" w:pos="1418"/>
        </w:tabs>
        <w:ind w:firstLineChars="0"/>
        <w:rPr>
          <w:rFonts w:ascii="宋体" w:hAnsi="宋体"/>
          <w:vanish/>
        </w:rPr>
      </w:pPr>
    </w:p>
    <w:p>
      <w:pPr>
        <w:numPr>
          <w:ilvl w:val="3"/>
          <w:numId w:val="84"/>
        </w:numPr>
        <w:tabs>
          <w:tab w:val="left" w:pos="1418"/>
        </w:tabs>
        <w:ind w:left="1190" w:firstLineChars="0"/>
        <w:rPr>
          <w:rFonts w:ascii="宋体" w:hAnsi="宋体"/>
        </w:rPr>
      </w:pPr>
      <w:r>
        <w:rPr>
          <w:rFonts w:hint="eastAsia" w:ascii="宋体" w:hAnsi="宋体"/>
        </w:rPr>
        <w:t>打码技术要求</w:t>
      </w:r>
    </w:p>
    <w:p>
      <w:pPr>
        <w:numPr>
          <w:ilvl w:val="0"/>
          <w:numId w:val="85"/>
        </w:numPr>
        <w:tabs>
          <w:tab w:val="left" w:pos="851"/>
        </w:tabs>
        <w:ind w:left="0" w:firstLine="480" w:firstLineChars="200"/>
      </w:pPr>
      <w:r>
        <w:rPr>
          <w:rFonts w:hint="eastAsia"/>
        </w:rPr>
        <w:t>车身打号机采用静音（工作时噪音＜60dB）划刻式，用于标记车身流水号。</w:t>
      </w:r>
    </w:p>
    <w:p>
      <w:pPr>
        <w:numPr>
          <w:ilvl w:val="0"/>
          <w:numId w:val="85"/>
        </w:numPr>
        <w:tabs>
          <w:tab w:val="left" w:pos="851"/>
        </w:tabs>
        <w:ind w:left="0" w:firstLine="480" w:firstLineChars="200"/>
      </w:pPr>
      <w:r>
        <w:rPr>
          <w:rFonts w:hint="eastAsia"/>
        </w:rPr>
        <w:t>标记深度（0.2mm～0.5mm）±0.1mm可调，标记速度大于0.5字符/秒。</w:t>
      </w:r>
    </w:p>
    <w:p>
      <w:pPr>
        <w:numPr>
          <w:ilvl w:val="0"/>
          <w:numId w:val="85"/>
        </w:numPr>
        <w:tabs>
          <w:tab w:val="left" w:pos="851"/>
        </w:tabs>
        <w:ind w:left="0" w:firstLine="480" w:firstLineChars="200"/>
      </w:pPr>
      <w:r>
        <w:rPr>
          <w:rFonts w:hint="eastAsia"/>
        </w:rPr>
        <w:t>标记内容：各种字符、图形车身生产流水号、VIN号、条形码，多种字体可选。</w:t>
      </w:r>
    </w:p>
    <w:p>
      <w:pPr>
        <w:numPr>
          <w:ilvl w:val="0"/>
          <w:numId w:val="85"/>
        </w:numPr>
        <w:tabs>
          <w:tab w:val="left" w:pos="851"/>
        </w:tabs>
        <w:ind w:left="0" w:firstLine="480" w:firstLineChars="200"/>
      </w:pPr>
      <w:r>
        <w:rPr>
          <w:rFonts w:hint="eastAsia"/>
        </w:rPr>
        <w:t>标记方向上下左右任意可选，字符高度差≤0.5mm，字符间距均匀。</w:t>
      </w:r>
    </w:p>
    <w:p>
      <w:pPr>
        <w:numPr>
          <w:ilvl w:val="0"/>
          <w:numId w:val="85"/>
        </w:numPr>
        <w:tabs>
          <w:tab w:val="left" w:pos="851"/>
        </w:tabs>
        <w:ind w:left="0" w:firstLine="480" w:firstLineChars="200"/>
      </w:pPr>
      <w:r>
        <w:rPr>
          <w:rFonts w:hint="eastAsia"/>
        </w:rPr>
        <w:t>刻印范围不小于150 mm×50mm。</w:t>
      </w:r>
    </w:p>
    <w:p>
      <w:pPr>
        <w:numPr>
          <w:ilvl w:val="0"/>
          <w:numId w:val="85"/>
        </w:numPr>
        <w:tabs>
          <w:tab w:val="left" w:pos="851"/>
        </w:tabs>
        <w:ind w:left="0" w:firstLine="480" w:firstLineChars="200"/>
      </w:pPr>
      <w:r>
        <w:rPr>
          <w:rFonts w:hint="eastAsia"/>
        </w:rPr>
        <w:t>毛刺：打印完毕工件表面无任何毛刺。</w:t>
      </w:r>
    </w:p>
    <w:p>
      <w:pPr>
        <w:numPr>
          <w:ilvl w:val="3"/>
          <w:numId w:val="84"/>
        </w:numPr>
        <w:tabs>
          <w:tab w:val="left" w:pos="1418"/>
        </w:tabs>
        <w:ind w:left="1190" w:firstLineChars="0"/>
        <w:rPr>
          <w:rFonts w:ascii="宋体" w:hAnsi="宋体"/>
        </w:rPr>
      </w:pPr>
      <w:r>
        <w:rPr>
          <w:rFonts w:hint="eastAsia" w:ascii="宋体" w:hAnsi="宋体"/>
        </w:rPr>
        <w:t>打码设备电气要求</w:t>
      </w:r>
    </w:p>
    <w:p>
      <w:pPr>
        <w:numPr>
          <w:ilvl w:val="0"/>
          <w:numId w:val="86"/>
        </w:numPr>
        <w:tabs>
          <w:tab w:val="left" w:pos="851"/>
        </w:tabs>
        <w:ind w:left="0" w:firstLine="480" w:firstLineChars="200"/>
      </w:pPr>
      <w:r>
        <w:rPr>
          <w:rFonts w:hint="eastAsia"/>
        </w:rPr>
        <w:t>系统具备自动校准功能，标记前自动进行原点校对，保证每次标记均在同一位置。</w:t>
      </w:r>
    </w:p>
    <w:p>
      <w:pPr>
        <w:numPr>
          <w:ilvl w:val="0"/>
          <w:numId w:val="86"/>
        </w:numPr>
        <w:tabs>
          <w:tab w:val="left" w:pos="851"/>
        </w:tabs>
        <w:ind w:left="0" w:firstLine="480" w:firstLineChars="200"/>
      </w:pPr>
      <w:r>
        <w:rPr>
          <w:rFonts w:hint="eastAsia"/>
        </w:rPr>
        <w:t>打码机控制系统采用单独的防电磁干扰封装形式，放置于控制柜内，控制板不能外露于控制柜内。</w:t>
      </w:r>
    </w:p>
    <w:p>
      <w:pPr>
        <w:numPr>
          <w:ilvl w:val="0"/>
          <w:numId w:val="86"/>
        </w:numPr>
        <w:tabs>
          <w:tab w:val="left" w:pos="851"/>
        </w:tabs>
        <w:ind w:left="0" w:firstLine="480" w:firstLineChars="200"/>
      </w:pPr>
      <w:r>
        <w:rPr>
          <w:rFonts w:hint="eastAsia"/>
        </w:rPr>
        <w:t>应配备视觉识别系统，该系统与打码系统结合形成一个数据的闭环反馈，以保证打码数据和打码质量满足要求。质量不符合要求时系统应停机且报警。</w:t>
      </w:r>
    </w:p>
    <w:p>
      <w:pPr>
        <w:numPr>
          <w:ilvl w:val="0"/>
          <w:numId w:val="86"/>
        </w:numPr>
        <w:tabs>
          <w:tab w:val="left" w:pos="851"/>
        </w:tabs>
        <w:ind w:left="0" w:firstLine="480" w:firstLineChars="200"/>
      </w:pPr>
      <w:r>
        <w:rPr>
          <w:rFonts w:hint="eastAsia"/>
        </w:rPr>
        <w:t>在车身总成上标记时，须采取有效措施保证标记头与车身相对固定，可将标记头准确固定在车身上进行刻划。</w:t>
      </w:r>
    </w:p>
    <w:p>
      <w:pPr>
        <w:numPr>
          <w:ilvl w:val="3"/>
          <w:numId w:val="84"/>
        </w:numPr>
        <w:tabs>
          <w:tab w:val="left" w:pos="1418"/>
        </w:tabs>
        <w:ind w:left="1190" w:firstLineChars="0"/>
        <w:rPr>
          <w:rFonts w:ascii="宋体" w:hAnsi="宋体"/>
        </w:rPr>
      </w:pPr>
      <w:r>
        <w:rPr>
          <w:rFonts w:hint="eastAsia" w:ascii="宋体" w:hAnsi="宋体"/>
        </w:rPr>
        <w:t>打码设备软件要求</w:t>
      </w:r>
    </w:p>
    <w:p>
      <w:pPr>
        <w:numPr>
          <w:ilvl w:val="0"/>
          <w:numId w:val="87"/>
        </w:numPr>
        <w:tabs>
          <w:tab w:val="left" w:pos="851"/>
        </w:tabs>
        <w:ind w:left="0" w:firstLine="480" w:firstLineChars="200"/>
      </w:pPr>
      <w:r>
        <w:rPr>
          <w:rFonts w:hint="eastAsia"/>
        </w:rPr>
        <w:t>专用打标软件，基于WINDOWS 7及以上操作系统，具有1万辆车打码信息的存储功能，数据记录即时存储，停电数据不丢失，并可随时检索历史标记数据。设置权限操作员与操作员两个账户，操作员账户只能自动打码数据，程序中的任何参数都不能更改；权限操作员可以进行任何操作。</w:t>
      </w:r>
    </w:p>
    <w:p>
      <w:pPr>
        <w:numPr>
          <w:ilvl w:val="0"/>
          <w:numId w:val="87"/>
        </w:numPr>
        <w:tabs>
          <w:tab w:val="left" w:pos="851"/>
        </w:tabs>
        <w:ind w:left="0" w:firstLine="480" w:firstLineChars="200"/>
      </w:pPr>
      <w:r>
        <w:rPr>
          <w:rFonts w:hint="eastAsia"/>
        </w:rPr>
        <w:t>具备合理且完善的流水号打码管理功能，可实现防重号、防跳号等。</w:t>
      </w:r>
    </w:p>
    <w:p>
      <w:pPr>
        <w:numPr>
          <w:ilvl w:val="0"/>
          <w:numId w:val="87"/>
        </w:numPr>
        <w:tabs>
          <w:tab w:val="left" w:pos="851"/>
        </w:tabs>
        <w:ind w:left="0" w:firstLine="480" w:firstLineChars="200"/>
      </w:pPr>
      <w:r>
        <w:rPr>
          <w:rFonts w:hint="eastAsia"/>
        </w:rPr>
        <w:t>具备数据记录功能：系统自动完成已打印完毕数据的存储工作，内容可以包括打印的数据、打印时间、打印班次、打印操作者等；</w:t>
      </w:r>
    </w:p>
    <w:p>
      <w:pPr>
        <w:numPr>
          <w:ilvl w:val="0"/>
          <w:numId w:val="87"/>
        </w:numPr>
        <w:tabs>
          <w:tab w:val="left" w:pos="851"/>
        </w:tabs>
        <w:ind w:left="0" w:firstLine="480" w:firstLineChars="200"/>
      </w:pPr>
      <w:r>
        <w:rPr>
          <w:rFonts w:hint="eastAsia"/>
        </w:rPr>
        <w:t>能够对打码内容进行灵活编辑，流水号自动累加，打印行数可调。</w:t>
      </w:r>
    </w:p>
    <w:p>
      <w:pPr>
        <w:numPr>
          <w:ilvl w:val="0"/>
          <w:numId w:val="87"/>
        </w:numPr>
        <w:tabs>
          <w:tab w:val="left" w:pos="851"/>
        </w:tabs>
        <w:ind w:left="0" w:firstLine="480" w:firstLineChars="200"/>
      </w:pPr>
      <w:r>
        <w:rPr>
          <w:rFonts w:hint="eastAsia"/>
        </w:rPr>
        <w:t>自动记忆功能，设定的状态、流水号下次开机时自动恢复，不需初始化可立即工作；</w:t>
      </w:r>
    </w:p>
    <w:p>
      <w:pPr>
        <w:numPr>
          <w:ilvl w:val="0"/>
          <w:numId w:val="87"/>
        </w:numPr>
        <w:tabs>
          <w:tab w:val="left" w:pos="851"/>
        </w:tabs>
        <w:ind w:left="0" w:firstLine="480" w:firstLineChars="200"/>
      </w:pPr>
      <w:r>
        <w:rPr>
          <w:rFonts w:hint="eastAsia"/>
        </w:rPr>
        <w:t>操作软件具有密码验证功能，分别针对操作员、工艺员和维修人员，只允许权限人员操作，禁止非权限人员非法操作；</w:t>
      </w:r>
    </w:p>
    <w:p>
      <w:pPr>
        <w:numPr>
          <w:ilvl w:val="0"/>
          <w:numId w:val="87"/>
        </w:numPr>
        <w:tabs>
          <w:tab w:val="left" w:pos="851"/>
        </w:tabs>
        <w:ind w:left="0" w:firstLine="480" w:firstLineChars="200"/>
      </w:pPr>
      <w:r>
        <w:rPr>
          <w:rFonts w:hint="eastAsia"/>
        </w:rPr>
        <w:t>设备具有修改和备份记录功能。即：可以清楚的记录，什么人于什么时间，修改或备份哪些内容，此记录功能不允许任何权限人员修改。</w:t>
      </w:r>
    </w:p>
    <w:p>
      <w:pPr>
        <w:pStyle w:val="100"/>
        <w:ind w:left="782" w:leftChars="85" w:hanging="578" w:firstLineChars="0"/>
        <w:outlineLvl w:val="3"/>
      </w:pPr>
      <w:bookmarkStart w:id="81" w:name="安全防护"/>
      <w:bookmarkStart w:id="82" w:name="_Toc79133521"/>
      <w:r>
        <w:rPr>
          <w:rFonts w:hint="eastAsia"/>
        </w:rPr>
        <w:t>3</w:t>
      </w:r>
      <w:r>
        <w:t>.3.2</w:t>
      </w:r>
      <w:r>
        <w:rPr>
          <w:rFonts w:hint="eastAsia"/>
        </w:rPr>
        <w:t>1</w:t>
      </w:r>
      <w:r>
        <w:t xml:space="preserve"> </w:t>
      </w:r>
      <w:r>
        <w:rPr>
          <w:rFonts w:hint="eastAsia"/>
        </w:rPr>
        <w:t>安全防护</w:t>
      </w:r>
      <w:bookmarkEnd w:id="81"/>
      <w:bookmarkEnd w:id="82"/>
    </w:p>
    <w:p>
      <w:pPr>
        <w:pStyle w:val="134"/>
        <w:numPr>
          <w:ilvl w:val="0"/>
          <w:numId w:val="88"/>
        </w:numPr>
        <w:tabs>
          <w:tab w:val="left" w:pos="1418"/>
        </w:tabs>
        <w:ind w:firstLineChars="0"/>
        <w:rPr>
          <w:vanish/>
        </w:rPr>
      </w:pPr>
    </w:p>
    <w:p>
      <w:pPr>
        <w:pStyle w:val="134"/>
        <w:numPr>
          <w:ilvl w:val="0"/>
          <w:numId w:val="88"/>
        </w:numPr>
        <w:tabs>
          <w:tab w:val="left" w:pos="1418"/>
        </w:tabs>
        <w:ind w:firstLineChars="0"/>
        <w:rPr>
          <w:vanish/>
        </w:rPr>
      </w:pPr>
    </w:p>
    <w:p>
      <w:pPr>
        <w:pStyle w:val="134"/>
        <w:numPr>
          <w:ilvl w:val="0"/>
          <w:numId w:val="88"/>
        </w:numPr>
        <w:tabs>
          <w:tab w:val="left" w:pos="1418"/>
        </w:tabs>
        <w:ind w:firstLineChars="0"/>
        <w:rPr>
          <w:vanish/>
        </w:rPr>
      </w:pPr>
    </w:p>
    <w:p>
      <w:pPr>
        <w:pStyle w:val="134"/>
        <w:numPr>
          <w:ilvl w:val="1"/>
          <w:numId w:val="88"/>
        </w:numPr>
        <w:tabs>
          <w:tab w:val="left" w:pos="1418"/>
        </w:tabs>
        <w:ind w:firstLineChars="0"/>
        <w:rPr>
          <w:vanish/>
        </w:rPr>
      </w:pPr>
    </w:p>
    <w:p>
      <w:pPr>
        <w:pStyle w:val="134"/>
        <w:numPr>
          <w:ilvl w:val="1"/>
          <w:numId w:val="88"/>
        </w:numPr>
        <w:tabs>
          <w:tab w:val="left" w:pos="1418"/>
        </w:tabs>
        <w:ind w:firstLineChars="0"/>
        <w:rPr>
          <w:vanish/>
        </w:rPr>
      </w:pPr>
    </w:p>
    <w:p>
      <w:pPr>
        <w:pStyle w:val="134"/>
        <w:numPr>
          <w:ilvl w:val="2"/>
          <w:numId w:val="88"/>
        </w:numPr>
        <w:tabs>
          <w:tab w:val="left" w:pos="1418"/>
        </w:tabs>
        <w:ind w:firstLineChars="0"/>
        <w:rPr>
          <w:vanish/>
        </w:rPr>
      </w:pPr>
    </w:p>
    <w:p>
      <w:pPr>
        <w:pStyle w:val="134"/>
        <w:numPr>
          <w:ilvl w:val="2"/>
          <w:numId w:val="88"/>
        </w:numPr>
        <w:tabs>
          <w:tab w:val="left" w:pos="1418"/>
        </w:tabs>
        <w:ind w:firstLineChars="0"/>
        <w:rPr>
          <w:vanish/>
        </w:rPr>
      </w:pPr>
    </w:p>
    <w:p>
      <w:pPr>
        <w:pStyle w:val="134"/>
        <w:numPr>
          <w:ilvl w:val="2"/>
          <w:numId w:val="88"/>
        </w:numPr>
        <w:tabs>
          <w:tab w:val="left" w:pos="1418"/>
        </w:tabs>
        <w:ind w:firstLineChars="0"/>
        <w:rPr>
          <w:vanish/>
        </w:rPr>
      </w:pPr>
    </w:p>
    <w:p>
      <w:pPr>
        <w:pStyle w:val="134"/>
        <w:numPr>
          <w:ilvl w:val="2"/>
          <w:numId w:val="88"/>
        </w:numPr>
        <w:tabs>
          <w:tab w:val="left" w:pos="1418"/>
        </w:tabs>
        <w:ind w:firstLineChars="0"/>
        <w:rPr>
          <w:vanish/>
        </w:rPr>
      </w:pPr>
    </w:p>
    <w:p>
      <w:pPr>
        <w:pStyle w:val="134"/>
        <w:numPr>
          <w:ilvl w:val="2"/>
          <w:numId w:val="88"/>
        </w:numPr>
        <w:tabs>
          <w:tab w:val="left" w:pos="1418"/>
        </w:tabs>
        <w:ind w:firstLineChars="0"/>
        <w:rPr>
          <w:vanish/>
        </w:rPr>
      </w:pPr>
    </w:p>
    <w:p>
      <w:pPr>
        <w:pStyle w:val="134"/>
        <w:numPr>
          <w:ilvl w:val="2"/>
          <w:numId w:val="88"/>
        </w:numPr>
        <w:tabs>
          <w:tab w:val="left" w:pos="1418"/>
        </w:tabs>
        <w:ind w:firstLineChars="0"/>
        <w:rPr>
          <w:vanish/>
        </w:rPr>
      </w:pPr>
    </w:p>
    <w:p>
      <w:pPr>
        <w:pStyle w:val="134"/>
        <w:numPr>
          <w:ilvl w:val="2"/>
          <w:numId w:val="88"/>
        </w:numPr>
        <w:tabs>
          <w:tab w:val="left" w:pos="1418"/>
        </w:tabs>
        <w:ind w:firstLineChars="0"/>
        <w:rPr>
          <w:vanish/>
        </w:rPr>
      </w:pPr>
    </w:p>
    <w:p>
      <w:pPr>
        <w:pStyle w:val="134"/>
        <w:numPr>
          <w:ilvl w:val="2"/>
          <w:numId w:val="88"/>
        </w:numPr>
        <w:tabs>
          <w:tab w:val="left" w:pos="1418"/>
        </w:tabs>
        <w:ind w:firstLineChars="0"/>
        <w:rPr>
          <w:vanish/>
        </w:rPr>
      </w:pPr>
    </w:p>
    <w:p>
      <w:pPr>
        <w:pStyle w:val="134"/>
        <w:numPr>
          <w:ilvl w:val="2"/>
          <w:numId w:val="88"/>
        </w:numPr>
        <w:tabs>
          <w:tab w:val="left" w:pos="1418"/>
        </w:tabs>
        <w:ind w:firstLineChars="0"/>
        <w:rPr>
          <w:vanish/>
        </w:rPr>
      </w:pPr>
    </w:p>
    <w:p>
      <w:pPr>
        <w:pStyle w:val="134"/>
        <w:numPr>
          <w:ilvl w:val="2"/>
          <w:numId w:val="88"/>
        </w:numPr>
        <w:tabs>
          <w:tab w:val="left" w:pos="1418"/>
        </w:tabs>
        <w:ind w:firstLineChars="0"/>
        <w:rPr>
          <w:vanish/>
        </w:rPr>
      </w:pPr>
    </w:p>
    <w:p>
      <w:pPr>
        <w:pStyle w:val="134"/>
        <w:numPr>
          <w:ilvl w:val="2"/>
          <w:numId w:val="88"/>
        </w:numPr>
        <w:tabs>
          <w:tab w:val="left" w:pos="1418"/>
        </w:tabs>
        <w:ind w:firstLineChars="0"/>
        <w:rPr>
          <w:vanish/>
        </w:rPr>
      </w:pPr>
    </w:p>
    <w:p>
      <w:pPr>
        <w:pStyle w:val="134"/>
        <w:numPr>
          <w:ilvl w:val="2"/>
          <w:numId w:val="88"/>
        </w:numPr>
        <w:tabs>
          <w:tab w:val="left" w:pos="1418"/>
        </w:tabs>
        <w:ind w:firstLineChars="0"/>
        <w:rPr>
          <w:vanish/>
        </w:rPr>
      </w:pPr>
    </w:p>
    <w:p>
      <w:pPr>
        <w:pStyle w:val="134"/>
        <w:numPr>
          <w:ilvl w:val="2"/>
          <w:numId w:val="88"/>
        </w:numPr>
        <w:tabs>
          <w:tab w:val="left" w:pos="1418"/>
        </w:tabs>
        <w:ind w:firstLineChars="0"/>
        <w:rPr>
          <w:vanish/>
        </w:rPr>
      </w:pPr>
    </w:p>
    <w:p>
      <w:pPr>
        <w:pStyle w:val="134"/>
        <w:numPr>
          <w:ilvl w:val="2"/>
          <w:numId w:val="88"/>
        </w:numPr>
        <w:tabs>
          <w:tab w:val="left" w:pos="1418"/>
        </w:tabs>
        <w:ind w:firstLineChars="0"/>
        <w:rPr>
          <w:vanish/>
        </w:rPr>
      </w:pPr>
    </w:p>
    <w:p>
      <w:pPr>
        <w:pStyle w:val="134"/>
        <w:numPr>
          <w:ilvl w:val="2"/>
          <w:numId w:val="88"/>
        </w:numPr>
        <w:tabs>
          <w:tab w:val="left" w:pos="1418"/>
        </w:tabs>
        <w:ind w:firstLineChars="0"/>
        <w:rPr>
          <w:vanish/>
        </w:rPr>
      </w:pPr>
    </w:p>
    <w:p>
      <w:pPr>
        <w:pStyle w:val="134"/>
        <w:numPr>
          <w:ilvl w:val="2"/>
          <w:numId w:val="88"/>
        </w:numPr>
        <w:tabs>
          <w:tab w:val="left" w:pos="1418"/>
        </w:tabs>
        <w:ind w:firstLineChars="0"/>
        <w:rPr>
          <w:vanish/>
        </w:rPr>
      </w:pPr>
    </w:p>
    <w:p>
      <w:pPr>
        <w:pStyle w:val="134"/>
        <w:numPr>
          <w:ilvl w:val="2"/>
          <w:numId w:val="88"/>
        </w:numPr>
        <w:tabs>
          <w:tab w:val="left" w:pos="1418"/>
        </w:tabs>
        <w:ind w:firstLineChars="0"/>
        <w:rPr>
          <w:vanish/>
        </w:rPr>
      </w:pPr>
    </w:p>
    <w:p>
      <w:pPr>
        <w:pStyle w:val="134"/>
        <w:numPr>
          <w:ilvl w:val="2"/>
          <w:numId w:val="88"/>
        </w:numPr>
        <w:tabs>
          <w:tab w:val="left" w:pos="1418"/>
        </w:tabs>
        <w:ind w:firstLineChars="0"/>
        <w:rPr>
          <w:vanish/>
        </w:rPr>
      </w:pPr>
    </w:p>
    <w:p>
      <w:pPr>
        <w:pStyle w:val="134"/>
        <w:numPr>
          <w:ilvl w:val="2"/>
          <w:numId w:val="88"/>
        </w:numPr>
        <w:tabs>
          <w:tab w:val="left" w:pos="1418"/>
        </w:tabs>
        <w:ind w:firstLineChars="0"/>
        <w:rPr>
          <w:vanish/>
        </w:rPr>
      </w:pPr>
    </w:p>
    <w:p>
      <w:pPr>
        <w:pStyle w:val="134"/>
        <w:numPr>
          <w:ilvl w:val="2"/>
          <w:numId w:val="88"/>
        </w:numPr>
        <w:tabs>
          <w:tab w:val="left" w:pos="1418"/>
        </w:tabs>
        <w:ind w:firstLineChars="0"/>
        <w:rPr>
          <w:vanish/>
        </w:rPr>
      </w:pPr>
    </w:p>
    <w:p>
      <w:pPr>
        <w:pStyle w:val="134"/>
        <w:numPr>
          <w:ilvl w:val="2"/>
          <w:numId w:val="88"/>
        </w:numPr>
        <w:tabs>
          <w:tab w:val="left" w:pos="1418"/>
        </w:tabs>
        <w:ind w:firstLineChars="0"/>
        <w:rPr>
          <w:vanish/>
        </w:rPr>
      </w:pPr>
    </w:p>
    <w:p>
      <w:pPr>
        <w:pStyle w:val="134"/>
        <w:numPr>
          <w:ilvl w:val="0"/>
          <w:numId w:val="89"/>
        </w:numPr>
        <w:tabs>
          <w:tab w:val="left" w:pos="1418"/>
        </w:tabs>
        <w:ind w:firstLineChars="0"/>
        <w:rPr>
          <w:rFonts w:ascii="宋体" w:hAnsi="宋体"/>
          <w:vanish/>
        </w:rPr>
      </w:pPr>
    </w:p>
    <w:p>
      <w:pPr>
        <w:pStyle w:val="134"/>
        <w:numPr>
          <w:ilvl w:val="0"/>
          <w:numId w:val="89"/>
        </w:numPr>
        <w:tabs>
          <w:tab w:val="left" w:pos="1418"/>
        </w:tabs>
        <w:ind w:firstLineChars="0"/>
        <w:rPr>
          <w:rFonts w:ascii="宋体" w:hAnsi="宋体"/>
          <w:vanish/>
        </w:rPr>
      </w:pPr>
    </w:p>
    <w:p>
      <w:pPr>
        <w:pStyle w:val="134"/>
        <w:numPr>
          <w:ilvl w:val="0"/>
          <w:numId w:val="89"/>
        </w:numPr>
        <w:tabs>
          <w:tab w:val="left" w:pos="1418"/>
        </w:tabs>
        <w:ind w:firstLineChars="0"/>
        <w:rPr>
          <w:rFonts w:ascii="宋体" w:hAnsi="宋体"/>
          <w:vanish/>
        </w:rPr>
      </w:pPr>
    </w:p>
    <w:p>
      <w:pPr>
        <w:pStyle w:val="134"/>
        <w:numPr>
          <w:ilvl w:val="1"/>
          <w:numId w:val="89"/>
        </w:numPr>
        <w:tabs>
          <w:tab w:val="left" w:pos="1418"/>
        </w:tabs>
        <w:ind w:firstLineChars="0"/>
        <w:rPr>
          <w:rFonts w:ascii="宋体" w:hAnsi="宋体"/>
          <w:vanish/>
        </w:rPr>
      </w:pPr>
    </w:p>
    <w:p>
      <w:pPr>
        <w:pStyle w:val="134"/>
        <w:numPr>
          <w:ilvl w:val="1"/>
          <w:numId w:val="89"/>
        </w:numPr>
        <w:tabs>
          <w:tab w:val="left" w:pos="1418"/>
        </w:tabs>
        <w:ind w:firstLineChars="0"/>
        <w:rPr>
          <w:rFonts w:ascii="宋体" w:hAnsi="宋体"/>
          <w:vanish/>
        </w:rPr>
      </w:pPr>
    </w:p>
    <w:p>
      <w:pPr>
        <w:pStyle w:val="134"/>
        <w:numPr>
          <w:ilvl w:val="1"/>
          <w:numId w:val="89"/>
        </w:numPr>
        <w:tabs>
          <w:tab w:val="left" w:pos="1418"/>
        </w:tabs>
        <w:ind w:firstLineChars="0"/>
        <w:rPr>
          <w:rFonts w:ascii="宋体" w:hAnsi="宋体"/>
          <w:vanish/>
        </w:rPr>
      </w:pPr>
    </w:p>
    <w:p>
      <w:pPr>
        <w:pStyle w:val="134"/>
        <w:numPr>
          <w:ilvl w:val="2"/>
          <w:numId w:val="89"/>
        </w:numPr>
        <w:tabs>
          <w:tab w:val="left" w:pos="1418"/>
        </w:tabs>
        <w:ind w:firstLineChars="0"/>
        <w:rPr>
          <w:rFonts w:ascii="宋体" w:hAnsi="宋体"/>
          <w:vanish/>
        </w:rPr>
      </w:pPr>
    </w:p>
    <w:p>
      <w:pPr>
        <w:pStyle w:val="134"/>
        <w:numPr>
          <w:ilvl w:val="2"/>
          <w:numId w:val="89"/>
        </w:numPr>
        <w:tabs>
          <w:tab w:val="left" w:pos="1418"/>
        </w:tabs>
        <w:ind w:firstLineChars="0"/>
        <w:rPr>
          <w:rFonts w:ascii="宋体" w:hAnsi="宋体"/>
          <w:vanish/>
        </w:rPr>
      </w:pPr>
    </w:p>
    <w:p>
      <w:pPr>
        <w:pStyle w:val="134"/>
        <w:numPr>
          <w:ilvl w:val="2"/>
          <w:numId w:val="89"/>
        </w:numPr>
        <w:tabs>
          <w:tab w:val="left" w:pos="1418"/>
        </w:tabs>
        <w:ind w:firstLineChars="0"/>
        <w:rPr>
          <w:rFonts w:ascii="宋体" w:hAnsi="宋体"/>
          <w:vanish/>
        </w:rPr>
      </w:pPr>
    </w:p>
    <w:p>
      <w:pPr>
        <w:pStyle w:val="134"/>
        <w:numPr>
          <w:ilvl w:val="2"/>
          <w:numId w:val="89"/>
        </w:numPr>
        <w:tabs>
          <w:tab w:val="left" w:pos="1418"/>
        </w:tabs>
        <w:ind w:firstLineChars="0"/>
        <w:rPr>
          <w:rFonts w:ascii="宋体" w:hAnsi="宋体"/>
          <w:vanish/>
        </w:rPr>
      </w:pPr>
    </w:p>
    <w:p>
      <w:pPr>
        <w:pStyle w:val="134"/>
        <w:numPr>
          <w:ilvl w:val="2"/>
          <w:numId w:val="89"/>
        </w:numPr>
        <w:tabs>
          <w:tab w:val="left" w:pos="1418"/>
        </w:tabs>
        <w:ind w:firstLineChars="0"/>
        <w:rPr>
          <w:rFonts w:ascii="宋体" w:hAnsi="宋体"/>
          <w:vanish/>
        </w:rPr>
      </w:pPr>
    </w:p>
    <w:p>
      <w:pPr>
        <w:pStyle w:val="134"/>
        <w:numPr>
          <w:ilvl w:val="2"/>
          <w:numId w:val="89"/>
        </w:numPr>
        <w:tabs>
          <w:tab w:val="left" w:pos="1418"/>
        </w:tabs>
        <w:ind w:firstLineChars="0"/>
        <w:rPr>
          <w:rFonts w:ascii="宋体" w:hAnsi="宋体"/>
          <w:vanish/>
        </w:rPr>
      </w:pPr>
    </w:p>
    <w:p>
      <w:pPr>
        <w:pStyle w:val="134"/>
        <w:numPr>
          <w:ilvl w:val="2"/>
          <w:numId w:val="89"/>
        </w:numPr>
        <w:tabs>
          <w:tab w:val="left" w:pos="1418"/>
        </w:tabs>
        <w:ind w:firstLineChars="0"/>
        <w:rPr>
          <w:rFonts w:ascii="宋体" w:hAnsi="宋体"/>
          <w:vanish/>
        </w:rPr>
      </w:pPr>
    </w:p>
    <w:p>
      <w:pPr>
        <w:pStyle w:val="134"/>
        <w:numPr>
          <w:ilvl w:val="2"/>
          <w:numId w:val="89"/>
        </w:numPr>
        <w:tabs>
          <w:tab w:val="left" w:pos="1418"/>
        </w:tabs>
        <w:ind w:firstLineChars="0"/>
        <w:rPr>
          <w:rFonts w:ascii="宋体" w:hAnsi="宋体"/>
          <w:vanish/>
        </w:rPr>
      </w:pPr>
    </w:p>
    <w:p>
      <w:pPr>
        <w:pStyle w:val="134"/>
        <w:numPr>
          <w:ilvl w:val="2"/>
          <w:numId w:val="89"/>
        </w:numPr>
        <w:tabs>
          <w:tab w:val="left" w:pos="1418"/>
        </w:tabs>
        <w:ind w:firstLineChars="0"/>
        <w:rPr>
          <w:rFonts w:ascii="宋体" w:hAnsi="宋体"/>
          <w:vanish/>
        </w:rPr>
      </w:pPr>
    </w:p>
    <w:p>
      <w:pPr>
        <w:pStyle w:val="134"/>
        <w:numPr>
          <w:ilvl w:val="2"/>
          <w:numId w:val="89"/>
        </w:numPr>
        <w:tabs>
          <w:tab w:val="left" w:pos="1418"/>
        </w:tabs>
        <w:ind w:firstLineChars="0"/>
        <w:rPr>
          <w:rFonts w:ascii="宋体" w:hAnsi="宋体"/>
          <w:vanish/>
        </w:rPr>
      </w:pPr>
    </w:p>
    <w:p>
      <w:pPr>
        <w:pStyle w:val="134"/>
        <w:numPr>
          <w:ilvl w:val="2"/>
          <w:numId w:val="89"/>
        </w:numPr>
        <w:tabs>
          <w:tab w:val="left" w:pos="1418"/>
        </w:tabs>
        <w:ind w:firstLineChars="0"/>
        <w:rPr>
          <w:rFonts w:ascii="宋体" w:hAnsi="宋体"/>
          <w:vanish/>
        </w:rPr>
      </w:pPr>
    </w:p>
    <w:p>
      <w:pPr>
        <w:pStyle w:val="134"/>
        <w:numPr>
          <w:ilvl w:val="2"/>
          <w:numId w:val="89"/>
        </w:numPr>
        <w:tabs>
          <w:tab w:val="left" w:pos="1418"/>
        </w:tabs>
        <w:ind w:firstLineChars="0"/>
        <w:rPr>
          <w:rFonts w:ascii="宋体" w:hAnsi="宋体"/>
          <w:vanish/>
        </w:rPr>
      </w:pPr>
    </w:p>
    <w:p>
      <w:pPr>
        <w:pStyle w:val="134"/>
        <w:numPr>
          <w:ilvl w:val="2"/>
          <w:numId w:val="89"/>
        </w:numPr>
        <w:tabs>
          <w:tab w:val="left" w:pos="1418"/>
        </w:tabs>
        <w:ind w:firstLineChars="0"/>
        <w:rPr>
          <w:rFonts w:ascii="宋体" w:hAnsi="宋体"/>
          <w:vanish/>
        </w:rPr>
      </w:pPr>
    </w:p>
    <w:p>
      <w:pPr>
        <w:pStyle w:val="134"/>
        <w:numPr>
          <w:ilvl w:val="2"/>
          <w:numId w:val="89"/>
        </w:numPr>
        <w:tabs>
          <w:tab w:val="left" w:pos="1418"/>
        </w:tabs>
        <w:ind w:firstLineChars="0"/>
        <w:rPr>
          <w:rFonts w:ascii="宋体" w:hAnsi="宋体"/>
          <w:vanish/>
        </w:rPr>
      </w:pPr>
    </w:p>
    <w:p>
      <w:pPr>
        <w:pStyle w:val="134"/>
        <w:numPr>
          <w:ilvl w:val="2"/>
          <w:numId w:val="89"/>
        </w:numPr>
        <w:tabs>
          <w:tab w:val="left" w:pos="1418"/>
        </w:tabs>
        <w:ind w:firstLineChars="0"/>
        <w:rPr>
          <w:rFonts w:ascii="宋体" w:hAnsi="宋体"/>
          <w:vanish/>
        </w:rPr>
      </w:pPr>
    </w:p>
    <w:p>
      <w:pPr>
        <w:pStyle w:val="134"/>
        <w:numPr>
          <w:ilvl w:val="2"/>
          <w:numId w:val="89"/>
        </w:numPr>
        <w:tabs>
          <w:tab w:val="left" w:pos="1418"/>
        </w:tabs>
        <w:ind w:firstLineChars="0"/>
        <w:rPr>
          <w:rFonts w:ascii="宋体" w:hAnsi="宋体"/>
          <w:vanish/>
        </w:rPr>
      </w:pPr>
    </w:p>
    <w:p>
      <w:pPr>
        <w:pStyle w:val="134"/>
        <w:numPr>
          <w:ilvl w:val="2"/>
          <w:numId w:val="89"/>
        </w:numPr>
        <w:tabs>
          <w:tab w:val="left" w:pos="1418"/>
        </w:tabs>
        <w:ind w:firstLineChars="0"/>
        <w:rPr>
          <w:rFonts w:ascii="宋体" w:hAnsi="宋体"/>
          <w:vanish/>
        </w:rPr>
      </w:pPr>
    </w:p>
    <w:p>
      <w:pPr>
        <w:pStyle w:val="134"/>
        <w:numPr>
          <w:ilvl w:val="2"/>
          <w:numId w:val="89"/>
        </w:numPr>
        <w:tabs>
          <w:tab w:val="left" w:pos="1418"/>
        </w:tabs>
        <w:ind w:firstLineChars="0"/>
        <w:rPr>
          <w:rFonts w:ascii="宋体" w:hAnsi="宋体"/>
          <w:vanish/>
        </w:rPr>
      </w:pPr>
    </w:p>
    <w:p>
      <w:pPr>
        <w:pStyle w:val="134"/>
        <w:numPr>
          <w:ilvl w:val="2"/>
          <w:numId w:val="89"/>
        </w:numPr>
        <w:tabs>
          <w:tab w:val="left" w:pos="1418"/>
        </w:tabs>
        <w:ind w:firstLineChars="0"/>
        <w:rPr>
          <w:rFonts w:ascii="宋体" w:hAnsi="宋体"/>
          <w:vanish/>
        </w:rPr>
      </w:pPr>
    </w:p>
    <w:p>
      <w:pPr>
        <w:pStyle w:val="134"/>
        <w:numPr>
          <w:ilvl w:val="2"/>
          <w:numId w:val="89"/>
        </w:numPr>
        <w:tabs>
          <w:tab w:val="left" w:pos="1418"/>
        </w:tabs>
        <w:ind w:firstLineChars="0"/>
        <w:rPr>
          <w:rFonts w:ascii="宋体" w:hAnsi="宋体"/>
          <w:vanish/>
        </w:rPr>
      </w:pPr>
    </w:p>
    <w:p>
      <w:pPr>
        <w:pStyle w:val="134"/>
        <w:numPr>
          <w:ilvl w:val="2"/>
          <w:numId w:val="89"/>
        </w:numPr>
        <w:tabs>
          <w:tab w:val="left" w:pos="1418"/>
        </w:tabs>
        <w:ind w:firstLineChars="0"/>
        <w:rPr>
          <w:rFonts w:ascii="宋体" w:hAnsi="宋体"/>
          <w:vanish/>
        </w:rPr>
      </w:pPr>
    </w:p>
    <w:p>
      <w:pPr>
        <w:numPr>
          <w:ilvl w:val="3"/>
          <w:numId w:val="89"/>
        </w:numPr>
        <w:tabs>
          <w:tab w:val="left" w:pos="1418"/>
        </w:tabs>
        <w:ind w:left="1190" w:firstLineChars="0"/>
        <w:rPr>
          <w:rFonts w:ascii="宋体" w:hAnsi="宋体"/>
        </w:rPr>
      </w:pPr>
      <w:r>
        <w:rPr>
          <w:rFonts w:ascii="宋体" w:hAnsi="宋体"/>
        </w:rPr>
        <w:t>安全光栅</w:t>
      </w:r>
    </w:p>
    <w:p>
      <w:pPr>
        <w:pStyle w:val="134"/>
        <w:numPr>
          <w:ilvl w:val="0"/>
          <w:numId w:val="90"/>
        </w:numPr>
        <w:ind w:firstLineChars="0"/>
        <w:contextualSpacing/>
        <w:rPr>
          <w:rFonts w:ascii="宋体" w:hAnsi="宋体"/>
          <w:vanish/>
        </w:rPr>
      </w:pPr>
    </w:p>
    <w:p>
      <w:pPr>
        <w:pStyle w:val="134"/>
        <w:numPr>
          <w:ilvl w:val="0"/>
          <w:numId w:val="90"/>
        </w:numPr>
        <w:ind w:firstLineChars="0"/>
        <w:contextualSpacing/>
        <w:rPr>
          <w:rFonts w:ascii="宋体" w:hAnsi="宋体"/>
          <w:vanish/>
        </w:rPr>
      </w:pPr>
    </w:p>
    <w:p>
      <w:pPr>
        <w:pStyle w:val="134"/>
        <w:numPr>
          <w:ilvl w:val="0"/>
          <w:numId w:val="90"/>
        </w:numPr>
        <w:ind w:firstLineChars="0"/>
        <w:contextualSpacing/>
        <w:rPr>
          <w:rFonts w:ascii="宋体" w:hAnsi="宋体"/>
          <w:vanish/>
        </w:rPr>
      </w:pPr>
    </w:p>
    <w:p>
      <w:pPr>
        <w:pStyle w:val="134"/>
        <w:numPr>
          <w:ilvl w:val="1"/>
          <w:numId w:val="90"/>
        </w:numPr>
        <w:ind w:firstLineChars="0"/>
        <w:contextualSpacing/>
        <w:rPr>
          <w:rFonts w:ascii="宋体" w:hAnsi="宋体"/>
          <w:vanish/>
        </w:rPr>
      </w:pPr>
    </w:p>
    <w:p>
      <w:pPr>
        <w:pStyle w:val="134"/>
        <w:numPr>
          <w:ilvl w:val="1"/>
          <w:numId w:val="90"/>
        </w:numPr>
        <w:ind w:firstLineChars="0"/>
        <w:contextualSpacing/>
        <w:rPr>
          <w:rFonts w:ascii="宋体" w:hAnsi="宋体"/>
          <w:vanish/>
        </w:rPr>
      </w:pPr>
    </w:p>
    <w:p>
      <w:pPr>
        <w:pStyle w:val="134"/>
        <w:numPr>
          <w:ilvl w:val="2"/>
          <w:numId w:val="90"/>
        </w:numPr>
        <w:ind w:firstLineChars="0"/>
        <w:contextualSpacing/>
        <w:rPr>
          <w:rFonts w:ascii="宋体" w:hAnsi="宋体"/>
          <w:vanish/>
        </w:rPr>
      </w:pPr>
    </w:p>
    <w:p>
      <w:pPr>
        <w:pStyle w:val="134"/>
        <w:numPr>
          <w:ilvl w:val="2"/>
          <w:numId w:val="90"/>
        </w:numPr>
        <w:ind w:firstLineChars="0"/>
        <w:contextualSpacing/>
        <w:rPr>
          <w:rFonts w:ascii="宋体" w:hAnsi="宋体"/>
          <w:vanish/>
        </w:rPr>
      </w:pPr>
    </w:p>
    <w:p>
      <w:pPr>
        <w:pStyle w:val="134"/>
        <w:numPr>
          <w:ilvl w:val="2"/>
          <w:numId w:val="90"/>
        </w:numPr>
        <w:ind w:firstLineChars="0"/>
        <w:contextualSpacing/>
        <w:rPr>
          <w:rFonts w:ascii="宋体" w:hAnsi="宋体"/>
          <w:vanish/>
        </w:rPr>
      </w:pPr>
    </w:p>
    <w:p>
      <w:pPr>
        <w:pStyle w:val="134"/>
        <w:numPr>
          <w:ilvl w:val="2"/>
          <w:numId w:val="90"/>
        </w:numPr>
        <w:ind w:firstLineChars="0"/>
        <w:contextualSpacing/>
        <w:rPr>
          <w:rFonts w:ascii="宋体" w:hAnsi="宋体"/>
          <w:vanish/>
        </w:rPr>
      </w:pPr>
    </w:p>
    <w:p>
      <w:pPr>
        <w:pStyle w:val="134"/>
        <w:numPr>
          <w:ilvl w:val="2"/>
          <w:numId w:val="90"/>
        </w:numPr>
        <w:ind w:firstLineChars="0"/>
        <w:contextualSpacing/>
        <w:rPr>
          <w:rFonts w:ascii="宋体" w:hAnsi="宋体"/>
          <w:vanish/>
        </w:rPr>
      </w:pPr>
    </w:p>
    <w:p>
      <w:pPr>
        <w:pStyle w:val="134"/>
        <w:numPr>
          <w:ilvl w:val="2"/>
          <w:numId w:val="90"/>
        </w:numPr>
        <w:ind w:firstLineChars="0"/>
        <w:contextualSpacing/>
        <w:rPr>
          <w:rFonts w:ascii="宋体" w:hAnsi="宋体"/>
          <w:vanish/>
        </w:rPr>
      </w:pPr>
    </w:p>
    <w:p>
      <w:pPr>
        <w:pStyle w:val="134"/>
        <w:numPr>
          <w:ilvl w:val="2"/>
          <w:numId w:val="90"/>
        </w:numPr>
        <w:ind w:firstLineChars="0"/>
        <w:contextualSpacing/>
        <w:rPr>
          <w:rFonts w:ascii="宋体" w:hAnsi="宋体"/>
          <w:vanish/>
        </w:rPr>
      </w:pPr>
    </w:p>
    <w:p>
      <w:pPr>
        <w:pStyle w:val="134"/>
        <w:numPr>
          <w:ilvl w:val="2"/>
          <w:numId w:val="90"/>
        </w:numPr>
        <w:ind w:firstLineChars="0"/>
        <w:contextualSpacing/>
        <w:rPr>
          <w:rFonts w:ascii="宋体" w:hAnsi="宋体"/>
          <w:vanish/>
        </w:rPr>
      </w:pPr>
    </w:p>
    <w:p>
      <w:pPr>
        <w:pStyle w:val="134"/>
        <w:numPr>
          <w:ilvl w:val="2"/>
          <w:numId w:val="90"/>
        </w:numPr>
        <w:ind w:firstLineChars="0"/>
        <w:contextualSpacing/>
        <w:rPr>
          <w:rFonts w:ascii="宋体" w:hAnsi="宋体"/>
          <w:vanish/>
        </w:rPr>
      </w:pPr>
    </w:p>
    <w:p>
      <w:pPr>
        <w:pStyle w:val="134"/>
        <w:numPr>
          <w:ilvl w:val="2"/>
          <w:numId w:val="90"/>
        </w:numPr>
        <w:ind w:firstLineChars="0"/>
        <w:contextualSpacing/>
        <w:rPr>
          <w:rFonts w:ascii="宋体" w:hAnsi="宋体"/>
          <w:vanish/>
        </w:rPr>
      </w:pPr>
    </w:p>
    <w:p>
      <w:pPr>
        <w:pStyle w:val="134"/>
        <w:numPr>
          <w:ilvl w:val="2"/>
          <w:numId w:val="90"/>
        </w:numPr>
        <w:ind w:firstLineChars="0"/>
        <w:contextualSpacing/>
        <w:rPr>
          <w:rFonts w:ascii="宋体" w:hAnsi="宋体"/>
          <w:vanish/>
        </w:rPr>
      </w:pPr>
    </w:p>
    <w:p>
      <w:pPr>
        <w:pStyle w:val="134"/>
        <w:numPr>
          <w:ilvl w:val="2"/>
          <w:numId w:val="90"/>
        </w:numPr>
        <w:ind w:firstLineChars="0"/>
        <w:contextualSpacing/>
        <w:rPr>
          <w:rFonts w:ascii="宋体" w:hAnsi="宋体"/>
          <w:vanish/>
        </w:rPr>
      </w:pPr>
    </w:p>
    <w:p>
      <w:pPr>
        <w:pStyle w:val="134"/>
        <w:numPr>
          <w:ilvl w:val="2"/>
          <w:numId w:val="90"/>
        </w:numPr>
        <w:ind w:firstLineChars="0"/>
        <w:contextualSpacing/>
        <w:rPr>
          <w:rFonts w:ascii="宋体" w:hAnsi="宋体"/>
          <w:vanish/>
        </w:rPr>
      </w:pPr>
    </w:p>
    <w:p>
      <w:pPr>
        <w:pStyle w:val="134"/>
        <w:numPr>
          <w:ilvl w:val="2"/>
          <w:numId w:val="90"/>
        </w:numPr>
        <w:ind w:firstLineChars="0"/>
        <w:contextualSpacing/>
        <w:rPr>
          <w:rFonts w:ascii="宋体" w:hAnsi="宋体"/>
          <w:vanish/>
        </w:rPr>
      </w:pPr>
    </w:p>
    <w:p>
      <w:pPr>
        <w:pStyle w:val="134"/>
        <w:numPr>
          <w:ilvl w:val="2"/>
          <w:numId w:val="90"/>
        </w:numPr>
        <w:ind w:firstLineChars="0"/>
        <w:contextualSpacing/>
        <w:rPr>
          <w:rFonts w:ascii="宋体" w:hAnsi="宋体"/>
          <w:vanish/>
        </w:rPr>
      </w:pPr>
    </w:p>
    <w:p>
      <w:pPr>
        <w:pStyle w:val="134"/>
        <w:numPr>
          <w:ilvl w:val="2"/>
          <w:numId w:val="90"/>
        </w:numPr>
        <w:ind w:firstLineChars="0"/>
        <w:contextualSpacing/>
        <w:rPr>
          <w:rFonts w:ascii="宋体" w:hAnsi="宋体"/>
          <w:vanish/>
        </w:rPr>
      </w:pPr>
    </w:p>
    <w:p>
      <w:pPr>
        <w:pStyle w:val="134"/>
        <w:numPr>
          <w:ilvl w:val="2"/>
          <w:numId w:val="90"/>
        </w:numPr>
        <w:ind w:firstLineChars="0"/>
        <w:contextualSpacing/>
        <w:rPr>
          <w:rFonts w:ascii="宋体" w:hAnsi="宋体"/>
          <w:vanish/>
        </w:rPr>
      </w:pPr>
    </w:p>
    <w:p>
      <w:pPr>
        <w:pStyle w:val="134"/>
        <w:numPr>
          <w:ilvl w:val="2"/>
          <w:numId w:val="90"/>
        </w:numPr>
        <w:ind w:firstLineChars="0"/>
        <w:contextualSpacing/>
        <w:rPr>
          <w:rFonts w:ascii="宋体" w:hAnsi="宋体"/>
          <w:vanish/>
        </w:rPr>
      </w:pPr>
    </w:p>
    <w:p>
      <w:pPr>
        <w:pStyle w:val="134"/>
        <w:numPr>
          <w:ilvl w:val="2"/>
          <w:numId w:val="90"/>
        </w:numPr>
        <w:ind w:firstLineChars="0"/>
        <w:contextualSpacing/>
        <w:rPr>
          <w:rFonts w:ascii="宋体" w:hAnsi="宋体"/>
          <w:vanish/>
        </w:rPr>
      </w:pPr>
    </w:p>
    <w:p>
      <w:pPr>
        <w:pStyle w:val="134"/>
        <w:numPr>
          <w:ilvl w:val="2"/>
          <w:numId w:val="90"/>
        </w:numPr>
        <w:ind w:firstLineChars="0"/>
        <w:contextualSpacing/>
        <w:rPr>
          <w:rFonts w:ascii="宋体" w:hAnsi="宋体"/>
          <w:vanish/>
        </w:rPr>
      </w:pPr>
    </w:p>
    <w:p>
      <w:pPr>
        <w:pStyle w:val="134"/>
        <w:numPr>
          <w:ilvl w:val="3"/>
          <w:numId w:val="90"/>
        </w:numPr>
        <w:ind w:left="0" w:firstLine="482" w:firstLineChars="0"/>
        <w:contextualSpacing/>
        <w:rPr>
          <w:rFonts w:ascii="宋体" w:hAnsi="宋体"/>
        </w:rPr>
      </w:pPr>
      <w:r>
        <w:rPr>
          <w:rFonts w:ascii="宋体" w:hAnsi="宋体"/>
        </w:rPr>
        <w:t>安全等级达到 PLe，防护等级 IP65。需人工操作且有传输设备的工位，确保每个工位有一对光栅。</w:t>
      </w:r>
    </w:p>
    <w:p>
      <w:pPr>
        <w:pStyle w:val="134"/>
        <w:numPr>
          <w:ilvl w:val="3"/>
          <w:numId w:val="90"/>
        </w:numPr>
        <w:ind w:left="0" w:firstLine="482" w:firstLineChars="0"/>
        <w:contextualSpacing/>
        <w:rPr>
          <w:rFonts w:ascii="宋体" w:hAnsi="宋体"/>
        </w:rPr>
      </w:pPr>
      <w:r>
        <w:rPr>
          <w:rFonts w:ascii="宋体" w:hAnsi="宋体"/>
        </w:rPr>
        <w:t>安全光栅安装时满足最小安全距离国际标准。同时考虑现场空间及操作性，避免浪费空间。</w:t>
      </w:r>
    </w:p>
    <w:p>
      <w:pPr>
        <w:numPr>
          <w:ilvl w:val="3"/>
          <w:numId w:val="89"/>
        </w:numPr>
        <w:tabs>
          <w:tab w:val="left" w:pos="1418"/>
        </w:tabs>
        <w:ind w:left="1190" w:firstLineChars="0"/>
        <w:rPr>
          <w:rFonts w:ascii="宋体" w:hAnsi="宋体"/>
        </w:rPr>
      </w:pPr>
      <w:r>
        <w:rPr>
          <w:rFonts w:hint="eastAsia" w:ascii="宋体" w:hAnsi="宋体"/>
        </w:rPr>
        <w:t>安全激光扫描仪</w:t>
      </w:r>
    </w:p>
    <w:p>
      <w:pPr>
        <w:pStyle w:val="134"/>
        <w:numPr>
          <w:ilvl w:val="2"/>
          <w:numId w:val="90"/>
        </w:numPr>
        <w:ind w:firstLineChars="0"/>
        <w:contextualSpacing/>
        <w:rPr>
          <w:rFonts w:ascii="宋体" w:hAnsi="宋体"/>
          <w:vanish/>
        </w:rPr>
      </w:pPr>
    </w:p>
    <w:p>
      <w:pPr>
        <w:pStyle w:val="134"/>
        <w:numPr>
          <w:ilvl w:val="3"/>
          <w:numId w:val="90"/>
        </w:numPr>
        <w:ind w:left="0" w:firstLine="482" w:firstLineChars="0"/>
        <w:contextualSpacing/>
        <w:rPr>
          <w:rFonts w:ascii="宋体" w:hAnsi="宋体"/>
        </w:rPr>
      </w:pPr>
      <w:r>
        <w:rPr>
          <w:rFonts w:hint="eastAsia" w:ascii="宋体" w:hAnsi="宋体"/>
        </w:rPr>
        <w:t>可使用软件设定保护区域和警告区域。</w:t>
      </w:r>
    </w:p>
    <w:p>
      <w:pPr>
        <w:pStyle w:val="134"/>
        <w:numPr>
          <w:ilvl w:val="3"/>
          <w:numId w:val="90"/>
        </w:numPr>
        <w:ind w:left="0" w:firstLine="482" w:firstLineChars="0"/>
        <w:contextualSpacing/>
        <w:rPr>
          <w:rFonts w:ascii="宋体" w:hAnsi="宋体"/>
        </w:rPr>
      </w:pPr>
      <w:r>
        <w:rPr>
          <w:rFonts w:hint="eastAsia" w:ascii="宋体" w:hAnsi="宋体"/>
        </w:rPr>
        <w:t>保护区域最大</w:t>
      </w:r>
      <w:r>
        <w:rPr>
          <w:rFonts w:ascii="宋体" w:hAnsi="宋体"/>
        </w:rPr>
        <w:t>5m, 警告区域最大40m,270度扫描范围。</w:t>
      </w:r>
    </w:p>
    <w:p>
      <w:pPr>
        <w:pStyle w:val="134"/>
        <w:numPr>
          <w:ilvl w:val="3"/>
          <w:numId w:val="90"/>
        </w:numPr>
        <w:ind w:left="0" w:firstLine="482" w:firstLineChars="0"/>
        <w:contextualSpacing/>
        <w:rPr>
          <w:rFonts w:ascii="宋体" w:hAnsi="宋体"/>
        </w:rPr>
      </w:pPr>
      <w:r>
        <w:rPr>
          <w:rFonts w:hint="eastAsia" w:ascii="宋体" w:hAnsi="宋体"/>
        </w:rPr>
        <w:t>在使用安全扫描器的工位需用黄色警告线标示出扫描感应范围。</w:t>
      </w:r>
    </w:p>
    <w:p>
      <w:pPr>
        <w:numPr>
          <w:ilvl w:val="3"/>
          <w:numId w:val="89"/>
        </w:numPr>
        <w:tabs>
          <w:tab w:val="left" w:pos="1418"/>
        </w:tabs>
        <w:ind w:left="1190" w:firstLineChars="0"/>
        <w:rPr>
          <w:rFonts w:ascii="宋体" w:hAnsi="宋体"/>
        </w:rPr>
      </w:pPr>
      <w:r>
        <w:rPr>
          <w:rFonts w:ascii="宋体" w:hAnsi="宋体"/>
        </w:rPr>
        <w:t>安全门锁</w:t>
      </w:r>
    </w:p>
    <w:p>
      <w:pPr>
        <w:pStyle w:val="134"/>
        <w:numPr>
          <w:ilvl w:val="0"/>
          <w:numId w:val="91"/>
        </w:numPr>
        <w:ind w:firstLineChars="0"/>
        <w:contextualSpacing/>
        <w:rPr>
          <w:rFonts w:ascii="宋体" w:hAnsi="宋体"/>
          <w:vanish/>
        </w:rPr>
      </w:pPr>
    </w:p>
    <w:p>
      <w:pPr>
        <w:pStyle w:val="134"/>
        <w:numPr>
          <w:ilvl w:val="0"/>
          <w:numId w:val="91"/>
        </w:numPr>
        <w:ind w:firstLineChars="0"/>
        <w:contextualSpacing/>
        <w:rPr>
          <w:rFonts w:ascii="宋体" w:hAnsi="宋体"/>
          <w:vanish/>
        </w:rPr>
      </w:pPr>
    </w:p>
    <w:p>
      <w:pPr>
        <w:pStyle w:val="134"/>
        <w:numPr>
          <w:ilvl w:val="0"/>
          <w:numId w:val="91"/>
        </w:numPr>
        <w:ind w:firstLineChars="0"/>
        <w:contextualSpacing/>
        <w:rPr>
          <w:rFonts w:ascii="宋体" w:hAnsi="宋体"/>
          <w:vanish/>
        </w:rPr>
      </w:pPr>
    </w:p>
    <w:p>
      <w:pPr>
        <w:pStyle w:val="134"/>
        <w:numPr>
          <w:ilvl w:val="1"/>
          <w:numId w:val="91"/>
        </w:numPr>
        <w:ind w:firstLineChars="0"/>
        <w:contextualSpacing/>
        <w:rPr>
          <w:rFonts w:ascii="宋体" w:hAnsi="宋体"/>
          <w:vanish/>
        </w:rPr>
      </w:pPr>
    </w:p>
    <w:p>
      <w:pPr>
        <w:pStyle w:val="134"/>
        <w:numPr>
          <w:ilvl w:val="1"/>
          <w:numId w:val="91"/>
        </w:numPr>
        <w:ind w:firstLineChars="0"/>
        <w:contextualSpacing/>
        <w:rPr>
          <w:rFonts w:ascii="宋体" w:hAnsi="宋体"/>
          <w:vanish/>
        </w:rPr>
      </w:pPr>
    </w:p>
    <w:p>
      <w:pPr>
        <w:pStyle w:val="134"/>
        <w:numPr>
          <w:ilvl w:val="2"/>
          <w:numId w:val="91"/>
        </w:numPr>
        <w:ind w:firstLineChars="0"/>
        <w:contextualSpacing/>
        <w:rPr>
          <w:rFonts w:ascii="宋体" w:hAnsi="宋体"/>
          <w:vanish/>
        </w:rPr>
      </w:pPr>
    </w:p>
    <w:p>
      <w:pPr>
        <w:pStyle w:val="134"/>
        <w:numPr>
          <w:ilvl w:val="2"/>
          <w:numId w:val="91"/>
        </w:numPr>
        <w:ind w:firstLineChars="0"/>
        <w:contextualSpacing/>
        <w:rPr>
          <w:rFonts w:ascii="宋体" w:hAnsi="宋体"/>
          <w:vanish/>
        </w:rPr>
      </w:pPr>
    </w:p>
    <w:p>
      <w:pPr>
        <w:pStyle w:val="134"/>
        <w:numPr>
          <w:ilvl w:val="2"/>
          <w:numId w:val="91"/>
        </w:numPr>
        <w:ind w:firstLineChars="0"/>
        <w:contextualSpacing/>
        <w:rPr>
          <w:rFonts w:ascii="宋体" w:hAnsi="宋体"/>
          <w:vanish/>
        </w:rPr>
      </w:pPr>
    </w:p>
    <w:p>
      <w:pPr>
        <w:pStyle w:val="134"/>
        <w:numPr>
          <w:ilvl w:val="2"/>
          <w:numId w:val="91"/>
        </w:numPr>
        <w:ind w:firstLineChars="0"/>
        <w:contextualSpacing/>
        <w:rPr>
          <w:rFonts w:ascii="宋体" w:hAnsi="宋体"/>
          <w:vanish/>
        </w:rPr>
      </w:pPr>
    </w:p>
    <w:p>
      <w:pPr>
        <w:pStyle w:val="134"/>
        <w:numPr>
          <w:ilvl w:val="2"/>
          <w:numId w:val="91"/>
        </w:numPr>
        <w:ind w:firstLineChars="0"/>
        <w:contextualSpacing/>
        <w:rPr>
          <w:rFonts w:ascii="宋体" w:hAnsi="宋体"/>
          <w:vanish/>
        </w:rPr>
      </w:pPr>
    </w:p>
    <w:p>
      <w:pPr>
        <w:pStyle w:val="134"/>
        <w:numPr>
          <w:ilvl w:val="2"/>
          <w:numId w:val="91"/>
        </w:numPr>
        <w:ind w:firstLineChars="0"/>
        <w:contextualSpacing/>
        <w:rPr>
          <w:rFonts w:ascii="宋体" w:hAnsi="宋体"/>
          <w:vanish/>
        </w:rPr>
      </w:pPr>
    </w:p>
    <w:p>
      <w:pPr>
        <w:pStyle w:val="134"/>
        <w:numPr>
          <w:ilvl w:val="2"/>
          <w:numId w:val="91"/>
        </w:numPr>
        <w:ind w:firstLineChars="0"/>
        <w:contextualSpacing/>
        <w:rPr>
          <w:rFonts w:ascii="宋体" w:hAnsi="宋体"/>
          <w:vanish/>
        </w:rPr>
      </w:pPr>
    </w:p>
    <w:p>
      <w:pPr>
        <w:pStyle w:val="134"/>
        <w:numPr>
          <w:ilvl w:val="2"/>
          <w:numId w:val="91"/>
        </w:numPr>
        <w:ind w:firstLineChars="0"/>
        <w:contextualSpacing/>
        <w:rPr>
          <w:rFonts w:ascii="宋体" w:hAnsi="宋体"/>
          <w:vanish/>
        </w:rPr>
      </w:pPr>
    </w:p>
    <w:p>
      <w:pPr>
        <w:pStyle w:val="134"/>
        <w:numPr>
          <w:ilvl w:val="2"/>
          <w:numId w:val="91"/>
        </w:numPr>
        <w:ind w:firstLineChars="0"/>
        <w:contextualSpacing/>
        <w:rPr>
          <w:rFonts w:ascii="宋体" w:hAnsi="宋体"/>
          <w:vanish/>
        </w:rPr>
      </w:pPr>
    </w:p>
    <w:p>
      <w:pPr>
        <w:pStyle w:val="134"/>
        <w:numPr>
          <w:ilvl w:val="2"/>
          <w:numId w:val="91"/>
        </w:numPr>
        <w:ind w:firstLineChars="0"/>
        <w:contextualSpacing/>
        <w:rPr>
          <w:rFonts w:ascii="宋体" w:hAnsi="宋体"/>
          <w:vanish/>
        </w:rPr>
      </w:pPr>
    </w:p>
    <w:p>
      <w:pPr>
        <w:pStyle w:val="134"/>
        <w:numPr>
          <w:ilvl w:val="2"/>
          <w:numId w:val="91"/>
        </w:numPr>
        <w:ind w:firstLineChars="0"/>
        <w:contextualSpacing/>
        <w:rPr>
          <w:rFonts w:ascii="宋体" w:hAnsi="宋体"/>
          <w:vanish/>
        </w:rPr>
      </w:pPr>
    </w:p>
    <w:p>
      <w:pPr>
        <w:pStyle w:val="134"/>
        <w:numPr>
          <w:ilvl w:val="2"/>
          <w:numId w:val="91"/>
        </w:numPr>
        <w:ind w:firstLineChars="0"/>
        <w:contextualSpacing/>
        <w:rPr>
          <w:rFonts w:ascii="宋体" w:hAnsi="宋体"/>
          <w:vanish/>
        </w:rPr>
      </w:pPr>
    </w:p>
    <w:p>
      <w:pPr>
        <w:pStyle w:val="134"/>
        <w:numPr>
          <w:ilvl w:val="2"/>
          <w:numId w:val="91"/>
        </w:numPr>
        <w:ind w:firstLineChars="0"/>
        <w:contextualSpacing/>
        <w:rPr>
          <w:rFonts w:ascii="宋体" w:hAnsi="宋体"/>
          <w:vanish/>
        </w:rPr>
      </w:pPr>
    </w:p>
    <w:p>
      <w:pPr>
        <w:pStyle w:val="134"/>
        <w:numPr>
          <w:ilvl w:val="2"/>
          <w:numId w:val="91"/>
        </w:numPr>
        <w:ind w:firstLineChars="0"/>
        <w:contextualSpacing/>
        <w:rPr>
          <w:rFonts w:ascii="宋体" w:hAnsi="宋体"/>
          <w:vanish/>
        </w:rPr>
      </w:pPr>
    </w:p>
    <w:p>
      <w:pPr>
        <w:pStyle w:val="134"/>
        <w:numPr>
          <w:ilvl w:val="2"/>
          <w:numId w:val="91"/>
        </w:numPr>
        <w:ind w:firstLineChars="0"/>
        <w:contextualSpacing/>
        <w:rPr>
          <w:rFonts w:ascii="宋体" w:hAnsi="宋体"/>
          <w:vanish/>
        </w:rPr>
      </w:pPr>
    </w:p>
    <w:p>
      <w:pPr>
        <w:pStyle w:val="134"/>
        <w:numPr>
          <w:ilvl w:val="2"/>
          <w:numId w:val="91"/>
        </w:numPr>
        <w:ind w:firstLineChars="0"/>
        <w:contextualSpacing/>
        <w:rPr>
          <w:rFonts w:ascii="宋体" w:hAnsi="宋体"/>
          <w:vanish/>
        </w:rPr>
      </w:pPr>
    </w:p>
    <w:p>
      <w:pPr>
        <w:pStyle w:val="134"/>
        <w:numPr>
          <w:ilvl w:val="2"/>
          <w:numId w:val="91"/>
        </w:numPr>
        <w:ind w:firstLineChars="0"/>
        <w:contextualSpacing/>
        <w:rPr>
          <w:rFonts w:ascii="宋体" w:hAnsi="宋体"/>
          <w:vanish/>
        </w:rPr>
      </w:pPr>
    </w:p>
    <w:p>
      <w:pPr>
        <w:pStyle w:val="134"/>
        <w:numPr>
          <w:ilvl w:val="2"/>
          <w:numId w:val="91"/>
        </w:numPr>
        <w:ind w:firstLineChars="0"/>
        <w:contextualSpacing/>
        <w:rPr>
          <w:rFonts w:ascii="宋体" w:hAnsi="宋体"/>
          <w:vanish/>
        </w:rPr>
      </w:pPr>
    </w:p>
    <w:p>
      <w:pPr>
        <w:pStyle w:val="134"/>
        <w:numPr>
          <w:ilvl w:val="2"/>
          <w:numId w:val="91"/>
        </w:numPr>
        <w:ind w:firstLineChars="0"/>
        <w:contextualSpacing/>
        <w:rPr>
          <w:rFonts w:ascii="宋体" w:hAnsi="宋体"/>
          <w:vanish/>
        </w:rPr>
      </w:pPr>
    </w:p>
    <w:p>
      <w:pPr>
        <w:pStyle w:val="134"/>
        <w:numPr>
          <w:ilvl w:val="2"/>
          <w:numId w:val="91"/>
        </w:numPr>
        <w:ind w:firstLineChars="0"/>
        <w:contextualSpacing/>
        <w:rPr>
          <w:rFonts w:ascii="宋体" w:hAnsi="宋体"/>
          <w:vanish/>
        </w:rPr>
      </w:pPr>
    </w:p>
    <w:p>
      <w:pPr>
        <w:pStyle w:val="134"/>
        <w:numPr>
          <w:ilvl w:val="2"/>
          <w:numId w:val="91"/>
        </w:numPr>
        <w:ind w:firstLineChars="0"/>
        <w:contextualSpacing/>
        <w:rPr>
          <w:rFonts w:ascii="宋体" w:hAnsi="宋体"/>
          <w:vanish/>
        </w:rPr>
      </w:pPr>
    </w:p>
    <w:p>
      <w:pPr>
        <w:pStyle w:val="134"/>
        <w:numPr>
          <w:ilvl w:val="2"/>
          <w:numId w:val="91"/>
        </w:numPr>
        <w:ind w:firstLineChars="0"/>
        <w:contextualSpacing/>
        <w:rPr>
          <w:rFonts w:ascii="宋体" w:hAnsi="宋体"/>
          <w:vanish/>
        </w:rPr>
      </w:pPr>
    </w:p>
    <w:p>
      <w:pPr>
        <w:pStyle w:val="134"/>
        <w:numPr>
          <w:ilvl w:val="3"/>
          <w:numId w:val="92"/>
        </w:numPr>
        <w:ind w:left="0" w:firstLine="482" w:firstLineChars="0"/>
        <w:contextualSpacing/>
        <w:rPr>
          <w:rFonts w:ascii="宋体" w:hAnsi="宋体"/>
        </w:rPr>
      </w:pPr>
      <w:r>
        <w:rPr>
          <w:rFonts w:ascii="宋体" w:hAnsi="宋体"/>
        </w:rPr>
        <w:t>安全门系统要求采用集成式的安全门监控系统，单个安全门系统就能够达到最高的安全等级 PLe，带通讯接口。</w:t>
      </w:r>
    </w:p>
    <w:p>
      <w:pPr>
        <w:pStyle w:val="134"/>
        <w:numPr>
          <w:ilvl w:val="3"/>
          <w:numId w:val="92"/>
        </w:numPr>
        <w:ind w:left="0" w:firstLine="482" w:firstLineChars="0"/>
        <w:contextualSpacing/>
        <w:rPr>
          <w:rFonts w:ascii="宋体" w:hAnsi="宋体"/>
        </w:rPr>
      </w:pPr>
      <w:r>
        <w:rPr>
          <w:rFonts w:ascii="宋体" w:hAnsi="宋体"/>
        </w:rPr>
        <w:t>安全门系统必须具备紧急逃生释放功能。</w:t>
      </w:r>
    </w:p>
    <w:p>
      <w:pPr>
        <w:pStyle w:val="134"/>
        <w:numPr>
          <w:ilvl w:val="3"/>
          <w:numId w:val="92"/>
        </w:numPr>
        <w:ind w:left="0" w:firstLine="482" w:firstLineChars="0"/>
        <w:contextualSpacing/>
        <w:rPr>
          <w:rFonts w:ascii="宋体" w:hAnsi="宋体"/>
        </w:rPr>
      </w:pPr>
      <w:r>
        <w:rPr>
          <w:rFonts w:ascii="宋体" w:hAnsi="宋体"/>
        </w:rPr>
        <w:t>安全门系统本体具备集成控制按钮的能力</w:t>
      </w:r>
      <w:r>
        <w:rPr>
          <w:rFonts w:hint="eastAsia" w:ascii="宋体" w:hAnsi="宋体"/>
        </w:rPr>
        <w:t>。</w:t>
      </w:r>
    </w:p>
    <w:p>
      <w:pPr>
        <w:pStyle w:val="134"/>
        <w:numPr>
          <w:ilvl w:val="3"/>
          <w:numId w:val="92"/>
        </w:numPr>
        <w:ind w:left="0" w:firstLine="482" w:firstLineChars="0"/>
        <w:contextualSpacing/>
        <w:rPr>
          <w:rFonts w:ascii="宋体" w:hAnsi="宋体"/>
        </w:rPr>
      </w:pPr>
      <w:r>
        <w:rPr>
          <w:rFonts w:ascii="宋体" w:hAnsi="宋体"/>
        </w:rPr>
        <w:t>可挂牌上锁，挂锁数量不少于 6 把。</w:t>
      </w:r>
    </w:p>
    <w:p>
      <w:pPr>
        <w:pStyle w:val="100"/>
        <w:ind w:left="782" w:leftChars="85" w:hanging="578" w:firstLineChars="0"/>
        <w:outlineLvl w:val="3"/>
        <w:rPr>
          <w:color w:val="000000" w:themeColor="text1"/>
          <w14:textFill>
            <w14:solidFill>
              <w14:schemeClr w14:val="tx1"/>
            </w14:solidFill>
          </w14:textFill>
        </w:rPr>
      </w:pPr>
      <w:bookmarkStart w:id="83" w:name="_Toc7543509"/>
      <w:bookmarkStart w:id="84" w:name="_Toc79133522"/>
      <w:bookmarkStart w:id="85" w:name="排烟除尘"/>
      <w:r>
        <w:rPr>
          <w:rFonts w:hint="eastAsia"/>
          <w:color w:val="000000" w:themeColor="text1"/>
          <w14:textFill>
            <w14:solidFill>
              <w14:schemeClr w14:val="tx1"/>
            </w14:solidFill>
          </w14:textFill>
        </w:rPr>
        <w:t>3.</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.22</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排烟除尘</w:t>
      </w:r>
      <w:bookmarkEnd w:id="83"/>
      <w:bookmarkEnd w:id="84"/>
      <w:bookmarkEnd w:id="85"/>
    </w:p>
    <w:p>
      <w:pPr>
        <w:ind w:firstLine="480" w:firstLineChars="200"/>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本项目所有可产生烟尘的弧焊工位、激光焊工位（机器人+人工）必须单独进行烟尘处理，</w:t>
      </w:r>
      <w:bookmarkStart w:id="86" w:name="_Toc7543510"/>
      <w:r>
        <w:rPr>
          <w:rFonts w:hint="eastAsia" w:ascii="宋体" w:hAnsi="宋体"/>
          <w:color w:val="000000" w:themeColor="text1"/>
          <w:szCs w:val="28"/>
          <w14:textFill>
            <w14:solidFill>
              <w14:schemeClr w14:val="tx1"/>
            </w14:solidFill>
          </w14:textFill>
        </w:rPr>
        <w:t>烟尘处理设备可采用移动式焊烟处理设备，净化后的空气排放到室内，满足《GB16297-1996 大气污染物综合排放标准》及山东省地方环保法规。</w:t>
      </w:r>
    </w:p>
    <w:p>
      <w:pPr>
        <w:pStyle w:val="134"/>
        <w:numPr>
          <w:ilvl w:val="3"/>
          <w:numId w:val="93"/>
        </w:numPr>
        <w:tabs>
          <w:tab w:val="left" w:pos="851"/>
        </w:tabs>
        <w:ind w:left="0" w:firstLine="482" w:firstLineChars="0"/>
        <w:contextualSpacing/>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单套抽排烟系统的噪音≤80dB。</w:t>
      </w:r>
    </w:p>
    <w:p>
      <w:pPr>
        <w:pStyle w:val="134"/>
        <w:numPr>
          <w:ilvl w:val="3"/>
          <w:numId w:val="93"/>
        </w:numPr>
        <w:tabs>
          <w:tab w:val="left" w:pos="851"/>
        </w:tabs>
        <w:ind w:left="0" w:firstLine="482" w:firstLineChars="0"/>
        <w:contextualSpacing/>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车间空气中烟尘最高浓度≤4mg/m3（在出风口处检测）。</w:t>
      </w:r>
    </w:p>
    <w:p>
      <w:pPr>
        <w:pStyle w:val="134"/>
        <w:numPr>
          <w:ilvl w:val="3"/>
          <w:numId w:val="93"/>
        </w:numPr>
        <w:tabs>
          <w:tab w:val="left" w:pos="851"/>
        </w:tabs>
        <w:ind w:left="0" w:firstLine="482" w:firstLineChars="0"/>
        <w:contextualSpacing/>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排烟除尘系统使用到的所有计量设备均需经过第三方机构检验合格并贴上检验合格标签。同时保留检验合格证，方便需要时检查。</w:t>
      </w:r>
    </w:p>
    <w:p>
      <w:pPr>
        <w:pStyle w:val="134"/>
        <w:numPr>
          <w:ilvl w:val="3"/>
          <w:numId w:val="93"/>
        </w:numPr>
        <w:tabs>
          <w:tab w:val="left" w:pos="851"/>
        </w:tabs>
        <w:ind w:left="0" w:firstLine="482" w:firstLineChars="0"/>
        <w:contextualSpacing/>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烟尘收集器必须放在容易更换处，该容器安装应该便于单人操作。</w:t>
      </w:r>
    </w:p>
    <w:p>
      <w:pPr>
        <w:pStyle w:val="100"/>
        <w:ind w:left="782" w:leftChars="85" w:hanging="578" w:firstLineChars="0"/>
        <w:outlineLvl w:val="3"/>
      </w:pPr>
      <w:bookmarkStart w:id="87" w:name="工艺照明"/>
      <w:bookmarkStart w:id="88" w:name="_Toc79133523"/>
      <w:r>
        <w:rPr>
          <w:rFonts w:hint="eastAsia"/>
        </w:rPr>
        <w:t>3.</w:t>
      </w:r>
      <w:r>
        <w:t>3</w:t>
      </w:r>
      <w:r>
        <w:rPr>
          <w:rFonts w:hint="eastAsia"/>
        </w:rPr>
        <w:t>.23</w:t>
      </w:r>
      <w:r>
        <w:t xml:space="preserve"> </w:t>
      </w:r>
      <w:r>
        <w:rPr>
          <w:rFonts w:hint="eastAsia"/>
        </w:rPr>
        <w:t>工艺照明</w:t>
      </w:r>
      <w:bookmarkEnd w:id="86"/>
      <w:bookmarkEnd w:id="87"/>
      <w:bookmarkEnd w:id="88"/>
    </w:p>
    <w:p>
      <w:pPr>
        <w:pStyle w:val="134"/>
        <w:numPr>
          <w:ilvl w:val="3"/>
          <w:numId w:val="94"/>
        </w:numPr>
        <w:tabs>
          <w:tab w:val="left" w:pos="851"/>
        </w:tabs>
        <w:ind w:left="0" w:firstLine="482" w:firstLineChars="0"/>
        <w:contextualSpacing/>
        <w:rPr>
          <w:rFonts w:ascii="宋体" w:hAnsi="宋体"/>
        </w:rPr>
      </w:pPr>
      <w:r>
        <w:rPr>
          <w:rFonts w:hint="eastAsia" w:ascii="宋体" w:hAnsi="宋体"/>
        </w:rPr>
        <w:t>包括所有生产工位上的灯具、灯光架、动力电源等，灯具投标方负责购买和安装。</w:t>
      </w:r>
    </w:p>
    <w:p>
      <w:pPr>
        <w:pStyle w:val="134"/>
        <w:numPr>
          <w:ilvl w:val="3"/>
          <w:numId w:val="94"/>
        </w:numPr>
        <w:tabs>
          <w:tab w:val="left" w:pos="851"/>
        </w:tabs>
        <w:ind w:left="0" w:firstLine="482" w:firstLineChars="0"/>
        <w:contextualSpacing/>
        <w:rPr>
          <w:rFonts w:ascii="宋体" w:hAnsi="宋体"/>
        </w:rPr>
      </w:pPr>
      <w:r>
        <w:rPr>
          <w:rFonts w:hint="eastAsia" w:ascii="宋体" w:hAnsi="宋体"/>
        </w:rPr>
        <w:t>全部新造，并达到应有的照度：</w:t>
      </w:r>
    </w:p>
    <w:p>
      <w:pPr>
        <w:numPr>
          <w:ilvl w:val="1"/>
          <w:numId w:val="95"/>
        </w:numPr>
        <w:ind w:left="300" w:leftChars="125" w:firstLine="204"/>
        <w:rPr>
          <w:rFonts w:ascii="宋体" w:hAnsi="宋体"/>
        </w:rPr>
      </w:pPr>
      <w:r>
        <w:rPr>
          <w:rFonts w:hint="eastAsia" w:ascii="宋体" w:hAnsi="宋体"/>
        </w:rPr>
        <w:t>一般工位的照度：</w:t>
      </w:r>
      <w:r>
        <w:rPr>
          <w:rFonts w:ascii="宋体" w:hAnsi="宋体"/>
        </w:rPr>
        <w:t>300Lux</w:t>
      </w:r>
    </w:p>
    <w:p>
      <w:pPr>
        <w:numPr>
          <w:ilvl w:val="1"/>
          <w:numId w:val="95"/>
        </w:numPr>
        <w:ind w:left="300" w:leftChars="125" w:firstLine="204"/>
        <w:rPr>
          <w:rFonts w:ascii="宋体" w:hAnsi="宋体"/>
        </w:rPr>
      </w:pPr>
      <w:r>
        <w:rPr>
          <w:rFonts w:hint="eastAsia" w:ascii="宋体" w:hAnsi="宋体"/>
        </w:rPr>
        <w:t>返修区照度：</w:t>
      </w:r>
      <w:r>
        <w:rPr>
          <w:rFonts w:ascii="宋体" w:hAnsi="宋体"/>
        </w:rPr>
        <w:t>500Lux</w:t>
      </w:r>
    </w:p>
    <w:p>
      <w:pPr>
        <w:numPr>
          <w:ilvl w:val="1"/>
          <w:numId w:val="95"/>
        </w:numPr>
        <w:ind w:left="300" w:leftChars="125" w:firstLine="204"/>
        <w:rPr>
          <w:rFonts w:ascii="宋体" w:hAnsi="宋体"/>
        </w:rPr>
      </w:pPr>
      <w:r>
        <w:rPr>
          <w:rFonts w:hint="eastAsia" w:ascii="宋体" w:hAnsi="宋体"/>
        </w:rPr>
        <w:t>钣金、质检、</w:t>
      </w:r>
      <w:r>
        <w:rPr>
          <w:rFonts w:ascii="宋体" w:hAnsi="宋体"/>
        </w:rPr>
        <w:t xml:space="preserve">AUDIT </w:t>
      </w:r>
      <w:r>
        <w:rPr>
          <w:rFonts w:hint="eastAsia" w:ascii="宋体" w:hAnsi="宋体"/>
        </w:rPr>
        <w:t>区等工位的照度：</w:t>
      </w:r>
      <w:r>
        <w:rPr>
          <w:rFonts w:ascii="宋体" w:hAnsi="宋体"/>
        </w:rPr>
        <w:t>1000Lux</w:t>
      </w:r>
    </w:p>
    <w:p>
      <w:pPr>
        <w:pStyle w:val="134"/>
        <w:numPr>
          <w:ilvl w:val="3"/>
          <w:numId w:val="94"/>
        </w:numPr>
        <w:tabs>
          <w:tab w:val="left" w:pos="851"/>
        </w:tabs>
        <w:ind w:left="0" w:firstLine="482" w:firstLineChars="0"/>
        <w:contextualSpacing/>
        <w:rPr>
          <w:rFonts w:ascii="宋体" w:hAnsi="宋体"/>
        </w:rPr>
      </w:pPr>
      <w:r>
        <w:rPr>
          <w:rFonts w:hint="eastAsia" w:ascii="宋体" w:hAnsi="宋体"/>
        </w:rPr>
        <w:t>工位照明采用LED节能灯，需保证照明亮度满足生产需求并提供照明检测合格报告。人工工位照明配置接近感应功能，只有在有人员接近或者在工位内工作时才开启照明，人员离开数秒后自动关闭。</w:t>
      </w:r>
    </w:p>
    <w:p>
      <w:pPr>
        <w:pStyle w:val="100"/>
        <w:ind w:left="782" w:leftChars="85" w:hanging="578" w:firstLineChars="0"/>
        <w:outlineLvl w:val="3"/>
      </w:pPr>
      <w:bookmarkStart w:id="89" w:name="水气单元"/>
      <w:bookmarkStart w:id="90" w:name="_Toc7543511"/>
      <w:bookmarkStart w:id="91" w:name="_Toc79133524"/>
      <w:r>
        <w:rPr>
          <w:rFonts w:hint="eastAsia"/>
        </w:rPr>
        <w:t>3.</w:t>
      </w:r>
      <w:r>
        <w:t>3</w:t>
      </w:r>
      <w:r>
        <w:rPr>
          <w:rFonts w:hint="eastAsia"/>
        </w:rPr>
        <w:t>.24</w:t>
      </w:r>
      <w:r>
        <w:t xml:space="preserve"> </w:t>
      </w:r>
      <w:r>
        <w:rPr>
          <w:rFonts w:hint="eastAsia"/>
        </w:rPr>
        <w:t>水气单元</w:t>
      </w:r>
      <w:bookmarkEnd w:id="89"/>
      <w:bookmarkEnd w:id="90"/>
      <w:bookmarkEnd w:id="91"/>
    </w:p>
    <w:p>
      <w:pPr>
        <w:pStyle w:val="134"/>
        <w:numPr>
          <w:ilvl w:val="0"/>
          <w:numId w:val="65"/>
        </w:numPr>
        <w:tabs>
          <w:tab w:val="left" w:pos="1418"/>
        </w:tabs>
        <w:ind w:firstLineChars="0"/>
        <w:rPr>
          <w:vanish/>
        </w:rPr>
      </w:pPr>
    </w:p>
    <w:p>
      <w:pPr>
        <w:pStyle w:val="134"/>
        <w:numPr>
          <w:ilvl w:val="0"/>
          <w:numId w:val="65"/>
        </w:numPr>
        <w:tabs>
          <w:tab w:val="left" w:pos="1418"/>
        </w:tabs>
        <w:ind w:firstLineChars="0"/>
        <w:rPr>
          <w:vanish/>
        </w:rPr>
      </w:pPr>
    </w:p>
    <w:p>
      <w:pPr>
        <w:pStyle w:val="134"/>
        <w:numPr>
          <w:ilvl w:val="0"/>
          <w:numId w:val="65"/>
        </w:numPr>
        <w:tabs>
          <w:tab w:val="left" w:pos="1418"/>
        </w:tabs>
        <w:ind w:firstLineChars="0"/>
        <w:rPr>
          <w:vanish/>
        </w:rPr>
      </w:pPr>
    </w:p>
    <w:p>
      <w:pPr>
        <w:pStyle w:val="134"/>
        <w:numPr>
          <w:ilvl w:val="1"/>
          <w:numId w:val="65"/>
        </w:numPr>
        <w:tabs>
          <w:tab w:val="left" w:pos="1418"/>
        </w:tabs>
        <w:ind w:firstLineChars="0"/>
        <w:rPr>
          <w:vanish/>
        </w:rPr>
      </w:pPr>
    </w:p>
    <w:p>
      <w:pPr>
        <w:pStyle w:val="134"/>
        <w:numPr>
          <w:ilvl w:val="1"/>
          <w:numId w:val="65"/>
        </w:numPr>
        <w:tabs>
          <w:tab w:val="left" w:pos="1418"/>
        </w:tabs>
        <w:ind w:firstLineChars="0"/>
        <w:rPr>
          <w:vanish/>
        </w:rPr>
      </w:pPr>
    </w:p>
    <w:p>
      <w:pPr>
        <w:pStyle w:val="134"/>
        <w:numPr>
          <w:ilvl w:val="2"/>
          <w:numId w:val="65"/>
        </w:numPr>
        <w:tabs>
          <w:tab w:val="left" w:pos="1418"/>
        </w:tabs>
        <w:ind w:firstLineChars="0"/>
        <w:rPr>
          <w:vanish/>
        </w:rPr>
      </w:pPr>
    </w:p>
    <w:p>
      <w:pPr>
        <w:pStyle w:val="134"/>
        <w:numPr>
          <w:ilvl w:val="2"/>
          <w:numId w:val="65"/>
        </w:numPr>
        <w:tabs>
          <w:tab w:val="left" w:pos="1418"/>
        </w:tabs>
        <w:ind w:firstLineChars="0"/>
        <w:rPr>
          <w:vanish/>
        </w:rPr>
      </w:pPr>
    </w:p>
    <w:p>
      <w:pPr>
        <w:pStyle w:val="134"/>
        <w:numPr>
          <w:ilvl w:val="2"/>
          <w:numId w:val="65"/>
        </w:numPr>
        <w:tabs>
          <w:tab w:val="left" w:pos="1418"/>
        </w:tabs>
        <w:ind w:firstLineChars="0"/>
        <w:rPr>
          <w:vanish/>
        </w:rPr>
      </w:pPr>
    </w:p>
    <w:p>
      <w:pPr>
        <w:pStyle w:val="134"/>
        <w:numPr>
          <w:ilvl w:val="2"/>
          <w:numId w:val="65"/>
        </w:numPr>
        <w:tabs>
          <w:tab w:val="left" w:pos="1418"/>
        </w:tabs>
        <w:ind w:firstLineChars="0"/>
        <w:rPr>
          <w:vanish/>
        </w:rPr>
      </w:pPr>
    </w:p>
    <w:p>
      <w:pPr>
        <w:pStyle w:val="134"/>
        <w:numPr>
          <w:ilvl w:val="2"/>
          <w:numId w:val="65"/>
        </w:numPr>
        <w:tabs>
          <w:tab w:val="left" w:pos="1418"/>
        </w:tabs>
        <w:ind w:firstLineChars="0"/>
        <w:rPr>
          <w:vanish/>
        </w:rPr>
      </w:pPr>
    </w:p>
    <w:p>
      <w:pPr>
        <w:pStyle w:val="134"/>
        <w:numPr>
          <w:ilvl w:val="2"/>
          <w:numId w:val="65"/>
        </w:numPr>
        <w:tabs>
          <w:tab w:val="left" w:pos="1418"/>
        </w:tabs>
        <w:ind w:firstLineChars="0"/>
        <w:rPr>
          <w:vanish/>
        </w:rPr>
      </w:pPr>
    </w:p>
    <w:p>
      <w:pPr>
        <w:pStyle w:val="134"/>
        <w:numPr>
          <w:ilvl w:val="2"/>
          <w:numId w:val="65"/>
        </w:numPr>
        <w:tabs>
          <w:tab w:val="left" w:pos="1418"/>
        </w:tabs>
        <w:ind w:firstLineChars="0"/>
        <w:rPr>
          <w:vanish/>
        </w:rPr>
      </w:pPr>
    </w:p>
    <w:p>
      <w:pPr>
        <w:pStyle w:val="134"/>
        <w:numPr>
          <w:ilvl w:val="2"/>
          <w:numId w:val="65"/>
        </w:numPr>
        <w:tabs>
          <w:tab w:val="left" w:pos="1418"/>
        </w:tabs>
        <w:ind w:firstLineChars="0"/>
        <w:rPr>
          <w:vanish/>
        </w:rPr>
      </w:pPr>
    </w:p>
    <w:p>
      <w:pPr>
        <w:pStyle w:val="134"/>
        <w:numPr>
          <w:ilvl w:val="2"/>
          <w:numId w:val="65"/>
        </w:numPr>
        <w:tabs>
          <w:tab w:val="left" w:pos="1418"/>
        </w:tabs>
        <w:ind w:firstLineChars="0"/>
        <w:rPr>
          <w:vanish/>
        </w:rPr>
      </w:pPr>
    </w:p>
    <w:p>
      <w:pPr>
        <w:pStyle w:val="134"/>
        <w:numPr>
          <w:ilvl w:val="2"/>
          <w:numId w:val="65"/>
        </w:numPr>
        <w:tabs>
          <w:tab w:val="left" w:pos="1418"/>
        </w:tabs>
        <w:ind w:firstLineChars="0"/>
        <w:rPr>
          <w:vanish/>
        </w:rPr>
      </w:pPr>
    </w:p>
    <w:p>
      <w:pPr>
        <w:pStyle w:val="134"/>
        <w:numPr>
          <w:ilvl w:val="2"/>
          <w:numId w:val="65"/>
        </w:numPr>
        <w:tabs>
          <w:tab w:val="left" w:pos="1418"/>
        </w:tabs>
        <w:ind w:firstLineChars="0"/>
        <w:rPr>
          <w:vanish/>
        </w:rPr>
      </w:pPr>
    </w:p>
    <w:p>
      <w:pPr>
        <w:pStyle w:val="134"/>
        <w:numPr>
          <w:ilvl w:val="2"/>
          <w:numId w:val="65"/>
        </w:numPr>
        <w:tabs>
          <w:tab w:val="left" w:pos="1418"/>
        </w:tabs>
        <w:ind w:firstLineChars="0"/>
        <w:rPr>
          <w:vanish/>
        </w:rPr>
      </w:pPr>
    </w:p>
    <w:p>
      <w:pPr>
        <w:pStyle w:val="134"/>
        <w:numPr>
          <w:ilvl w:val="2"/>
          <w:numId w:val="65"/>
        </w:numPr>
        <w:tabs>
          <w:tab w:val="left" w:pos="1418"/>
        </w:tabs>
        <w:ind w:firstLineChars="0"/>
        <w:rPr>
          <w:vanish/>
        </w:rPr>
      </w:pPr>
    </w:p>
    <w:p>
      <w:pPr>
        <w:pStyle w:val="134"/>
        <w:numPr>
          <w:ilvl w:val="2"/>
          <w:numId w:val="65"/>
        </w:numPr>
        <w:tabs>
          <w:tab w:val="left" w:pos="1418"/>
        </w:tabs>
        <w:ind w:firstLineChars="0"/>
        <w:rPr>
          <w:vanish/>
        </w:rPr>
      </w:pPr>
    </w:p>
    <w:p>
      <w:pPr>
        <w:pStyle w:val="134"/>
        <w:numPr>
          <w:ilvl w:val="2"/>
          <w:numId w:val="65"/>
        </w:numPr>
        <w:tabs>
          <w:tab w:val="left" w:pos="1418"/>
        </w:tabs>
        <w:ind w:firstLineChars="0"/>
        <w:rPr>
          <w:vanish/>
        </w:rPr>
      </w:pPr>
    </w:p>
    <w:p>
      <w:pPr>
        <w:pStyle w:val="134"/>
        <w:numPr>
          <w:ilvl w:val="2"/>
          <w:numId w:val="65"/>
        </w:numPr>
        <w:tabs>
          <w:tab w:val="left" w:pos="1418"/>
        </w:tabs>
        <w:ind w:firstLineChars="0"/>
        <w:rPr>
          <w:vanish/>
        </w:rPr>
      </w:pPr>
    </w:p>
    <w:p>
      <w:pPr>
        <w:pStyle w:val="134"/>
        <w:numPr>
          <w:ilvl w:val="2"/>
          <w:numId w:val="65"/>
        </w:numPr>
        <w:tabs>
          <w:tab w:val="left" w:pos="1418"/>
        </w:tabs>
        <w:ind w:firstLineChars="0"/>
        <w:rPr>
          <w:vanish/>
        </w:rPr>
      </w:pPr>
    </w:p>
    <w:p>
      <w:pPr>
        <w:pStyle w:val="134"/>
        <w:numPr>
          <w:ilvl w:val="2"/>
          <w:numId w:val="65"/>
        </w:numPr>
        <w:tabs>
          <w:tab w:val="left" w:pos="1418"/>
        </w:tabs>
        <w:ind w:firstLineChars="0"/>
        <w:rPr>
          <w:vanish/>
        </w:rPr>
      </w:pPr>
    </w:p>
    <w:p>
      <w:pPr>
        <w:pStyle w:val="134"/>
        <w:numPr>
          <w:ilvl w:val="2"/>
          <w:numId w:val="65"/>
        </w:numPr>
        <w:tabs>
          <w:tab w:val="left" w:pos="1418"/>
        </w:tabs>
        <w:ind w:firstLineChars="0"/>
        <w:rPr>
          <w:vanish/>
        </w:rPr>
      </w:pPr>
    </w:p>
    <w:p>
      <w:pPr>
        <w:pStyle w:val="134"/>
        <w:numPr>
          <w:ilvl w:val="2"/>
          <w:numId w:val="65"/>
        </w:numPr>
        <w:tabs>
          <w:tab w:val="left" w:pos="1418"/>
        </w:tabs>
        <w:ind w:firstLineChars="0"/>
        <w:rPr>
          <w:vanish/>
        </w:rPr>
      </w:pPr>
    </w:p>
    <w:p>
      <w:pPr>
        <w:pStyle w:val="134"/>
        <w:numPr>
          <w:ilvl w:val="2"/>
          <w:numId w:val="65"/>
        </w:numPr>
        <w:tabs>
          <w:tab w:val="left" w:pos="1418"/>
        </w:tabs>
        <w:ind w:firstLineChars="0"/>
        <w:rPr>
          <w:vanish/>
        </w:rPr>
      </w:pPr>
    </w:p>
    <w:p>
      <w:pPr>
        <w:pStyle w:val="134"/>
        <w:numPr>
          <w:ilvl w:val="2"/>
          <w:numId w:val="65"/>
        </w:numPr>
        <w:tabs>
          <w:tab w:val="left" w:pos="1418"/>
        </w:tabs>
        <w:ind w:firstLineChars="0"/>
        <w:rPr>
          <w:vanish/>
        </w:rPr>
      </w:pPr>
    </w:p>
    <w:p>
      <w:pPr>
        <w:pStyle w:val="134"/>
        <w:numPr>
          <w:ilvl w:val="2"/>
          <w:numId w:val="65"/>
        </w:numPr>
        <w:tabs>
          <w:tab w:val="left" w:pos="1418"/>
        </w:tabs>
        <w:ind w:firstLineChars="0"/>
        <w:rPr>
          <w:vanish/>
        </w:rPr>
      </w:pPr>
    </w:p>
    <w:p>
      <w:pPr>
        <w:pStyle w:val="134"/>
        <w:numPr>
          <w:ilvl w:val="2"/>
          <w:numId w:val="65"/>
        </w:numPr>
        <w:tabs>
          <w:tab w:val="left" w:pos="1418"/>
        </w:tabs>
        <w:ind w:firstLineChars="0"/>
        <w:rPr>
          <w:vanish/>
        </w:rPr>
      </w:pPr>
    </w:p>
    <w:p>
      <w:pPr>
        <w:pStyle w:val="134"/>
        <w:numPr>
          <w:ilvl w:val="0"/>
          <w:numId w:val="96"/>
        </w:numPr>
        <w:tabs>
          <w:tab w:val="left" w:pos="1418"/>
        </w:tabs>
        <w:ind w:firstLineChars="0"/>
        <w:rPr>
          <w:rFonts w:ascii="宋体" w:hAnsi="宋体"/>
          <w:vanish/>
        </w:rPr>
      </w:pPr>
    </w:p>
    <w:p>
      <w:pPr>
        <w:pStyle w:val="134"/>
        <w:numPr>
          <w:ilvl w:val="0"/>
          <w:numId w:val="96"/>
        </w:numPr>
        <w:tabs>
          <w:tab w:val="left" w:pos="1418"/>
        </w:tabs>
        <w:ind w:firstLineChars="0"/>
        <w:rPr>
          <w:rFonts w:ascii="宋体" w:hAnsi="宋体"/>
          <w:vanish/>
        </w:rPr>
      </w:pPr>
    </w:p>
    <w:p>
      <w:pPr>
        <w:pStyle w:val="134"/>
        <w:numPr>
          <w:ilvl w:val="0"/>
          <w:numId w:val="96"/>
        </w:numPr>
        <w:tabs>
          <w:tab w:val="left" w:pos="1418"/>
        </w:tabs>
        <w:ind w:firstLineChars="0"/>
        <w:rPr>
          <w:rFonts w:ascii="宋体" w:hAnsi="宋体"/>
          <w:vanish/>
        </w:rPr>
      </w:pPr>
    </w:p>
    <w:p>
      <w:pPr>
        <w:pStyle w:val="134"/>
        <w:numPr>
          <w:ilvl w:val="1"/>
          <w:numId w:val="96"/>
        </w:numPr>
        <w:tabs>
          <w:tab w:val="left" w:pos="1418"/>
        </w:tabs>
        <w:ind w:firstLineChars="0"/>
        <w:rPr>
          <w:rFonts w:ascii="宋体" w:hAnsi="宋体"/>
          <w:vanish/>
        </w:rPr>
      </w:pPr>
    </w:p>
    <w:p>
      <w:pPr>
        <w:pStyle w:val="134"/>
        <w:numPr>
          <w:ilvl w:val="1"/>
          <w:numId w:val="96"/>
        </w:numPr>
        <w:tabs>
          <w:tab w:val="left" w:pos="1418"/>
        </w:tabs>
        <w:ind w:firstLineChars="0"/>
        <w:rPr>
          <w:rFonts w:ascii="宋体" w:hAnsi="宋体"/>
          <w:vanish/>
        </w:rPr>
      </w:pPr>
    </w:p>
    <w:p>
      <w:pPr>
        <w:pStyle w:val="134"/>
        <w:numPr>
          <w:ilvl w:val="2"/>
          <w:numId w:val="96"/>
        </w:numPr>
        <w:tabs>
          <w:tab w:val="left" w:pos="1418"/>
        </w:tabs>
        <w:ind w:firstLineChars="0"/>
        <w:rPr>
          <w:rFonts w:ascii="宋体" w:hAnsi="宋体"/>
          <w:vanish/>
        </w:rPr>
      </w:pPr>
    </w:p>
    <w:p>
      <w:pPr>
        <w:pStyle w:val="134"/>
        <w:numPr>
          <w:ilvl w:val="2"/>
          <w:numId w:val="96"/>
        </w:numPr>
        <w:tabs>
          <w:tab w:val="left" w:pos="1418"/>
        </w:tabs>
        <w:ind w:firstLineChars="0"/>
        <w:rPr>
          <w:rFonts w:ascii="宋体" w:hAnsi="宋体"/>
          <w:vanish/>
        </w:rPr>
      </w:pPr>
    </w:p>
    <w:p>
      <w:pPr>
        <w:pStyle w:val="134"/>
        <w:numPr>
          <w:ilvl w:val="2"/>
          <w:numId w:val="96"/>
        </w:numPr>
        <w:tabs>
          <w:tab w:val="left" w:pos="1418"/>
        </w:tabs>
        <w:ind w:firstLineChars="0"/>
        <w:rPr>
          <w:rFonts w:ascii="宋体" w:hAnsi="宋体"/>
          <w:vanish/>
        </w:rPr>
      </w:pPr>
    </w:p>
    <w:p>
      <w:pPr>
        <w:pStyle w:val="134"/>
        <w:numPr>
          <w:ilvl w:val="2"/>
          <w:numId w:val="96"/>
        </w:numPr>
        <w:tabs>
          <w:tab w:val="left" w:pos="1418"/>
        </w:tabs>
        <w:ind w:firstLineChars="0"/>
        <w:rPr>
          <w:rFonts w:ascii="宋体" w:hAnsi="宋体"/>
          <w:vanish/>
        </w:rPr>
      </w:pPr>
    </w:p>
    <w:p>
      <w:pPr>
        <w:pStyle w:val="134"/>
        <w:numPr>
          <w:ilvl w:val="2"/>
          <w:numId w:val="96"/>
        </w:numPr>
        <w:tabs>
          <w:tab w:val="left" w:pos="1418"/>
        </w:tabs>
        <w:ind w:firstLineChars="0"/>
        <w:rPr>
          <w:rFonts w:ascii="宋体" w:hAnsi="宋体"/>
          <w:vanish/>
        </w:rPr>
      </w:pPr>
    </w:p>
    <w:p>
      <w:pPr>
        <w:pStyle w:val="134"/>
        <w:numPr>
          <w:ilvl w:val="2"/>
          <w:numId w:val="96"/>
        </w:numPr>
        <w:tabs>
          <w:tab w:val="left" w:pos="1418"/>
        </w:tabs>
        <w:ind w:firstLineChars="0"/>
        <w:rPr>
          <w:rFonts w:ascii="宋体" w:hAnsi="宋体"/>
          <w:vanish/>
        </w:rPr>
      </w:pPr>
    </w:p>
    <w:p>
      <w:pPr>
        <w:pStyle w:val="134"/>
        <w:numPr>
          <w:ilvl w:val="2"/>
          <w:numId w:val="96"/>
        </w:numPr>
        <w:tabs>
          <w:tab w:val="left" w:pos="1418"/>
        </w:tabs>
        <w:ind w:firstLineChars="0"/>
        <w:rPr>
          <w:rFonts w:ascii="宋体" w:hAnsi="宋体"/>
          <w:vanish/>
        </w:rPr>
      </w:pPr>
    </w:p>
    <w:p>
      <w:pPr>
        <w:pStyle w:val="134"/>
        <w:numPr>
          <w:ilvl w:val="2"/>
          <w:numId w:val="96"/>
        </w:numPr>
        <w:tabs>
          <w:tab w:val="left" w:pos="1418"/>
        </w:tabs>
        <w:ind w:firstLineChars="0"/>
        <w:rPr>
          <w:rFonts w:ascii="宋体" w:hAnsi="宋体"/>
          <w:vanish/>
        </w:rPr>
      </w:pPr>
    </w:p>
    <w:p>
      <w:pPr>
        <w:pStyle w:val="134"/>
        <w:numPr>
          <w:ilvl w:val="2"/>
          <w:numId w:val="96"/>
        </w:numPr>
        <w:tabs>
          <w:tab w:val="left" w:pos="1418"/>
        </w:tabs>
        <w:ind w:firstLineChars="0"/>
        <w:rPr>
          <w:rFonts w:ascii="宋体" w:hAnsi="宋体"/>
          <w:vanish/>
        </w:rPr>
      </w:pPr>
    </w:p>
    <w:p>
      <w:pPr>
        <w:pStyle w:val="134"/>
        <w:numPr>
          <w:ilvl w:val="2"/>
          <w:numId w:val="96"/>
        </w:numPr>
        <w:tabs>
          <w:tab w:val="left" w:pos="1418"/>
        </w:tabs>
        <w:ind w:firstLineChars="0"/>
        <w:rPr>
          <w:rFonts w:ascii="宋体" w:hAnsi="宋体"/>
          <w:vanish/>
        </w:rPr>
      </w:pPr>
    </w:p>
    <w:p>
      <w:pPr>
        <w:pStyle w:val="134"/>
        <w:numPr>
          <w:ilvl w:val="2"/>
          <w:numId w:val="96"/>
        </w:numPr>
        <w:tabs>
          <w:tab w:val="left" w:pos="1418"/>
        </w:tabs>
        <w:ind w:firstLineChars="0"/>
        <w:rPr>
          <w:rFonts w:ascii="宋体" w:hAnsi="宋体"/>
          <w:vanish/>
        </w:rPr>
      </w:pPr>
    </w:p>
    <w:p>
      <w:pPr>
        <w:pStyle w:val="134"/>
        <w:numPr>
          <w:ilvl w:val="2"/>
          <w:numId w:val="96"/>
        </w:numPr>
        <w:tabs>
          <w:tab w:val="left" w:pos="1418"/>
        </w:tabs>
        <w:ind w:firstLineChars="0"/>
        <w:rPr>
          <w:rFonts w:ascii="宋体" w:hAnsi="宋体"/>
          <w:vanish/>
        </w:rPr>
      </w:pPr>
    </w:p>
    <w:p>
      <w:pPr>
        <w:pStyle w:val="134"/>
        <w:numPr>
          <w:ilvl w:val="2"/>
          <w:numId w:val="96"/>
        </w:numPr>
        <w:tabs>
          <w:tab w:val="left" w:pos="1418"/>
        </w:tabs>
        <w:ind w:firstLineChars="0"/>
        <w:rPr>
          <w:rFonts w:ascii="宋体" w:hAnsi="宋体"/>
          <w:vanish/>
        </w:rPr>
      </w:pPr>
    </w:p>
    <w:p>
      <w:pPr>
        <w:pStyle w:val="134"/>
        <w:numPr>
          <w:ilvl w:val="2"/>
          <w:numId w:val="96"/>
        </w:numPr>
        <w:tabs>
          <w:tab w:val="left" w:pos="1418"/>
        </w:tabs>
        <w:ind w:firstLineChars="0"/>
        <w:rPr>
          <w:rFonts w:ascii="宋体" w:hAnsi="宋体"/>
          <w:vanish/>
        </w:rPr>
      </w:pPr>
    </w:p>
    <w:p>
      <w:pPr>
        <w:pStyle w:val="134"/>
        <w:numPr>
          <w:ilvl w:val="2"/>
          <w:numId w:val="96"/>
        </w:numPr>
        <w:tabs>
          <w:tab w:val="left" w:pos="1418"/>
        </w:tabs>
        <w:ind w:firstLineChars="0"/>
        <w:rPr>
          <w:rFonts w:ascii="宋体" w:hAnsi="宋体"/>
          <w:vanish/>
        </w:rPr>
      </w:pPr>
    </w:p>
    <w:p>
      <w:pPr>
        <w:pStyle w:val="134"/>
        <w:numPr>
          <w:ilvl w:val="2"/>
          <w:numId w:val="96"/>
        </w:numPr>
        <w:tabs>
          <w:tab w:val="left" w:pos="1418"/>
        </w:tabs>
        <w:ind w:firstLineChars="0"/>
        <w:rPr>
          <w:rFonts w:ascii="宋体" w:hAnsi="宋体"/>
          <w:vanish/>
        </w:rPr>
      </w:pPr>
    </w:p>
    <w:p>
      <w:pPr>
        <w:pStyle w:val="134"/>
        <w:numPr>
          <w:ilvl w:val="2"/>
          <w:numId w:val="96"/>
        </w:numPr>
        <w:tabs>
          <w:tab w:val="left" w:pos="1418"/>
        </w:tabs>
        <w:ind w:firstLineChars="0"/>
        <w:rPr>
          <w:rFonts w:ascii="宋体" w:hAnsi="宋体"/>
          <w:vanish/>
        </w:rPr>
      </w:pPr>
    </w:p>
    <w:p>
      <w:pPr>
        <w:pStyle w:val="134"/>
        <w:numPr>
          <w:ilvl w:val="2"/>
          <w:numId w:val="96"/>
        </w:numPr>
        <w:tabs>
          <w:tab w:val="left" w:pos="1418"/>
        </w:tabs>
        <w:ind w:firstLineChars="0"/>
        <w:rPr>
          <w:rFonts w:ascii="宋体" w:hAnsi="宋体"/>
          <w:vanish/>
        </w:rPr>
      </w:pPr>
    </w:p>
    <w:p>
      <w:pPr>
        <w:pStyle w:val="134"/>
        <w:numPr>
          <w:ilvl w:val="2"/>
          <w:numId w:val="96"/>
        </w:numPr>
        <w:tabs>
          <w:tab w:val="left" w:pos="1418"/>
        </w:tabs>
        <w:ind w:firstLineChars="0"/>
        <w:rPr>
          <w:rFonts w:ascii="宋体" w:hAnsi="宋体"/>
          <w:vanish/>
        </w:rPr>
      </w:pPr>
    </w:p>
    <w:p>
      <w:pPr>
        <w:pStyle w:val="134"/>
        <w:numPr>
          <w:ilvl w:val="2"/>
          <w:numId w:val="96"/>
        </w:numPr>
        <w:tabs>
          <w:tab w:val="left" w:pos="1418"/>
        </w:tabs>
        <w:ind w:firstLineChars="0"/>
        <w:rPr>
          <w:rFonts w:ascii="宋体" w:hAnsi="宋体"/>
          <w:vanish/>
        </w:rPr>
      </w:pPr>
    </w:p>
    <w:p>
      <w:pPr>
        <w:pStyle w:val="134"/>
        <w:numPr>
          <w:ilvl w:val="2"/>
          <w:numId w:val="96"/>
        </w:numPr>
        <w:tabs>
          <w:tab w:val="left" w:pos="1418"/>
        </w:tabs>
        <w:ind w:firstLineChars="0"/>
        <w:rPr>
          <w:rFonts w:ascii="宋体" w:hAnsi="宋体"/>
          <w:vanish/>
        </w:rPr>
      </w:pPr>
    </w:p>
    <w:p>
      <w:pPr>
        <w:pStyle w:val="134"/>
        <w:numPr>
          <w:ilvl w:val="2"/>
          <w:numId w:val="96"/>
        </w:numPr>
        <w:tabs>
          <w:tab w:val="left" w:pos="1418"/>
        </w:tabs>
        <w:ind w:firstLineChars="0"/>
        <w:rPr>
          <w:rFonts w:ascii="宋体" w:hAnsi="宋体"/>
          <w:vanish/>
        </w:rPr>
      </w:pPr>
    </w:p>
    <w:p>
      <w:pPr>
        <w:pStyle w:val="134"/>
        <w:numPr>
          <w:ilvl w:val="2"/>
          <w:numId w:val="96"/>
        </w:numPr>
        <w:tabs>
          <w:tab w:val="left" w:pos="1418"/>
        </w:tabs>
        <w:ind w:firstLineChars="0"/>
        <w:rPr>
          <w:rFonts w:ascii="宋体" w:hAnsi="宋体"/>
          <w:vanish/>
        </w:rPr>
      </w:pPr>
    </w:p>
    <w:p>
      <w:pPr>
        <w:pStyle w:val="134"/>
        <w:numPr>
          <w:ilvl w:val="2"/>
          <w:numId w:val="96"/>
        </w:numPr>
        <w:tabs>
          <w:tab w:val="left" w:pos="1418"/>
        </w:tabs>
        <w:ind w:firstLineChars="0"/>
        <w:rPr>
          <w:rFonts w:ascii="宋体" w:hAnsi="宋体"/>
          <w:vanish/>
        </w:rPr>
      </w:pPr>
    </w:p>
    <w:p>
      <w:pPr>
        <w:numPr>
          <w:ilvl w:val="3"/>
          <w:numId w:val="96"/>
        </w:numPr>
        <w:tabs>
          <w:tab w:val="left" w:pos="851"/>
        </w:tabs>
        <w:ind w:left="0" w:firstLine="480" w:firstLineChars="200"/>
        <w:rPr>
          <w:rFonts w:ascii="宋体" w:hAnsi="宋体"/>
        </w:rPr>
      </w:pPr>
      <w:r>
        <w:rPr>
          <w:rFonts w:hint="eastAsia" w:ascii="宋体" w:hAnsi="宋体"/>
        </w:rPr>
        <w:t>HIP单元</w:t>
      </w:r>
    </w:p>
    <w:p>
      <w:pPr>
        <w:pStyle w:val="134"/>
        <w:numPr>
          <w:ilvl w:val="3"/>
          <w:numId w:val="97"/>
        </w:numPr>
        <w:tabs>
          <w:tab w:val="left" w:pos="851"/>
        </w:tabs>
        <w:ind w:left="0" w:firstLine="482" w:firstLineChars="0"/>
        <w:contextualSpacing/>
        <w:rPr>
          <w:rFonts w:ascii="宋体" w:hAnsi="宋体"/>
        </w:rPr>
      </w:pPr>
      <w:r>
        <w:rPr>
          <w:rFonts w:hint="eastAsia" w:ascii="宋体" w:hAnsi="宋体"/>
        </w:rPr>
        <w:t>每套PLC控制区域标配一套或两套区域水气处理单元，标配IP67等级的总线模块，通过</w:t>
      </w:r>
      <w:r>
        <w:rPr>
          <w:rFonts w:hint="eastAsia" w:ascii="宋体" w:hAnsi="宋体"/>
          <w:b/>
          <w:bCs/>
        </w:rPr>
        <w:t>PROFINET/以太网/同等通讯协议总线</w:t>
      </w:r>
      <w:r>
        <w:rPr>
          <w:rFonts w:hint="eastAsia" w:ascii="宋体" w:hAnsi="宋体"/>
        </w:rPr>
        <w:t>与PLC进行通讯。</w:t>
      </w:r>
    </w:p>
    <w:p>
      <w:pPr>
        <w:pStyle w:val="134"/>
        <w:numPr>
          <w:ilvl w:val="3"/>
          <w:numId w:val="97"/>
        </w:numPr>
        <w:tabs>
          <w:tab w:val="left" w:pos="851"/>
        </w:tabs>
        <w:ind w:left="0" w:firstLine="482" w:firstLineChars="0"/>
        <w:contextualSpacing/>
        <w:rPr>
          <w:rFonts w:ascii="宋体" w:hAnsi="宋体"/>
        </w:rPr>
      </w:pPr>
      <w:r>
        <w:rPr>
          <w:rFonts w:hint="eastAsia" w:ascii="宋体" w:hAnsi="宋体"/>
        </w:rPr>
        <w:t>压缩空气处理单元应包括手动开关、过滤、调压、缓慢启动、数显压力检测等功能。</w:t>
      </w:r>
    </w:p>
    <w:p>
      <w:pPr>
        <w:pStyle w:val="134"/>
        <w:numPr>
          <w:ilvl w:val="3"/>
          <w:numId w:val="97"/>
        </w:numPr>
        <w:tabs>
          <w:tab w:val="left" w:pos="851"/>
        </w:tabs>
        <w:ind w:left="0" w:firstLine="482" w:firstLineChars="0"/>
        <w:contextualSpacing/>
        <w:rPr>
          <w:rFonts w:ascii="宋体" w:hAnsi="宋体"/>
        </w:rPr>
      </w:pPr>
      <w:r>
        <w:rPr>
          <w:rFonts w:hint="eastAsia" w:ascii="宋体" w:hAnsi="宋体"/>
        </w:rPr>
        <w:t>气源过滤装置，过滤精度为5μm。</w:t>
      </w:r>
    </w:p>
    <w:p>
      <w:pPr>
        <w:pStyle w:val="134"/>
        <w:numPr>
          <w:ilvl w:val="3"/>
          <w:numId w:val="97"/>
        </w:numPr>
        <w:tabs>
          <w:tab w:val="left" w:pos="851"/>
        </w:tabs>
        <w:ind w:left="0" w:firstLine="482" w:firstLineChars="0"/>
        <w:contextualSpacing/>
        <w:rPr>
          <w:rFonts w:ascii="宋体" w:hAnsi="宋体"/>
        </w:rPr>
      </w:pPr>
      <w:r>
        <w:rPr>
          <w:rFonts w:hint="eastAsia" w:ascii="宋体" w:hAnsi="宋体"/>
        </w:rPr>
        <w:t>冷却水处理单元应配置大流量透明过滤装置，过滤精度80μm，滤芯可重复利用。</w:t>
      </w:r>
    </w:p>
    <w:p>
      <w:pPr>
        <w:pStyle w:val="134"/>
        <w:numPr>
          <w:ilvl w:val="3"/>
          <w:numId w:val="97"/>
        </w:numPr>
        <w:tabs>
          <w:tab w:val="left" w:pos="851"/>
        </w:tabs>
        <w:ind w:left="0" w:firstLine="482" w:firstLineChars="0"/>
        <w:contextualSpacing/>
        <w:rPr>
          <w:rFonts w:ascii="宋体" w:hAnsi="宋体"/>
        </w:rPr>
      </w:pPr>
      <w:r>
        <w:rPr>
          <w:rFonts w:hint="eastAsia" w:ascii="宋体" w:hAnsi="宋体"/>
        </w:rPr>
        <w:t>水气管硬管及接头使用优质镀锌钢管。</w:t>
      </w:r>
    </w:p>
    <w:p>
      <w:pPr>
        <w:pStyle w:val="134"/>
        <w:numPr>
          <w:ilvl w:val="3"/>
          <w:numId w:val="97"/>
        </w:numPr>
        <w:tabs>
          <w:tab w:val="left" w:pos="851"/>
        </w:tabs>
        <w:ind w:left="0" w:firstLine="482" w:firstLineChars="0"/>
        <w:contextualSpacing/>
        <w:rPr>
          <w:rFonts w:ascii="宋体" w:hAnsi="宋体"/>
        </w:rPr>
      </w:pPr>
      <w:r>
        <w:rPr>
          <w:rFonts w:hint="eastAsia" w:ascii="宋体" w:hAnsi="宋体"/>
        </w:rPr>
        <w:t>水单元有进回水温度检测、水压检测、水路中气泡排除等功能。</w:t>
      </w:r>
    </w:p>
    <w:p>
      <w:pPr>
        <w:pStyle w:val="134"/>
        <w:numPr>
          <w:ilvl w:val="3"/>
          <w:numId w:val="97"/>
        </w:numPr>
        <w:tabs>
          <w:tab w:val="left" w:pos="851"/>
        </w:tabs>
        <w:ind w:left="0" w:firstLine="482" w:firstLineChars="0"/>
        <w:contextualSpacing/>
        <w:rPr>
          <w:rFonts w:ascii="宋体" w:hAnsi="宋体"/>
        </w:rPr>
      </w:pPr>
      <w:r>
        <w:rPr>
          <w:rFonts w:hint="eastAsia" w:ascii="宋体" w:hAnsi="宋体"/>
        </w:rPr>
        <w:t>各种流量、温度、压力检测装置应自带实时值数字显示功能。</w:t>
      </w:r>
    </w:p>
    <w:p>
      <w:pPr>
        <w:pStyle w:val="134"/>
        <w:numPr>
          <w:ilvl w:val="3"/>
          <w:numId w:val="97"/>
        </w:numPr>
        <w:tabs>
          <w:tab w:val="left" w:pos="851"/>
        </w:tabs>
        <w:ind w:left="0" w:firstLine="482" w:firstLineChars="0"/>
        <w:contextualSpacing/>
        <w:rPr>
          <w:rFonts w:ascii="宋体" w:hAnsi="宋体"/>
        </w:rPr>
      </w:pPr>
      <w:r>
        <w:rPr>
          <w:rFonts w:hint="eastAsia" w:ascii="宋体" w:hAnsi="宋体"/>
        </w:rPr>
        <w:t>具备水气的流量检测功能，用于智能制造的能源管理。</w:t>
      </w:r>
    </w:p>
    <w:p>
      <w:pPr>
        <w:numPr>
          <w:ilvl w:val="3"/>
          <w:numId w:val="96"/>
        </w:numPr>
        <w:tabs>
          <w:tab w:val="left" w:pos="851"/>
        </w:tabs>
        <w:ind w:left="0" w:firstLine="480" w:firstLineChars="200"/>
        <w:rPr>
          <w:rFonts w:ascii="宋体" w:hAnsi="宋体"/>
        </w:rPr>
      </w:pPr>
      <w:r>
        <w:rPr>
          <w:rFonts w:hint="eastAsia" w:ascii="宋体" w:hAnsi="宋体"/>
        </w:rPr>
        <w:t>RIP单元</w:t>
      </w:r>
    </w:p>
    <w:p>
      <w:pPr>
        <w:pStyle w:val="134"/>
        <w:numPr>
          <w:ilvl w:val="3"/>
          <w:numId w:val="98"/>
        </w:numPr>
        <w:tabs>
          <w:tab w:val="left" w:pos="851"/>
        </w:tabs>
        <w:ind w:left="0" w:firstLine="482" w:firstLineChars="0"/>
        <w:contextualSpacing/>
        <w:rPr>
          <w:rFonts w:ascii="宋体" w:hAnsi="宋体"/>
        </w:rPr>
      </w:pPr>
      <w:r>
        <w:rPr>
          <w:rFonts w:hint="eastAsia" w:ascii="宋体" w:hAnsi="宋体"/>
        </w:rPr>
        <w:t>机器人与RIP单元采用PROFINET/以太网/同等通讯协议总线通讯形式。</w:t>
      </w:r>
    </w:p>
    <w:p>
      <w:pPr>
        <w:pStyle w:val="134"/>
        <w:numPr>
          <w:ilvl w:val="3"/>
          <w:numId w:val="98"/>
        </w:numPr>
        <w:tabs>
          <w:tab w:val="left" w:pos="851"/>
        </w:tabs>
        <w:ind w:left="0" w:firstLine="482" w:firstLineChars="0"/>
        <w:contextualSpacing/>
        <w:rPr>
          <w:rFonts w:ascii="宋体" w:hAnsi="宋体"/>
        </w:rPr>
      </w:pPr>
      <w:r>
        <w:rPr>
          <w:rFonts w:hint="eastAsia" w:ascii="宋体" w:hAnsi="宋体"/>
        </w:rPr>
        <w:t>每台机器人应标配一套机器人RIP处理单元，标配IP67等级的总线模块。</w:t>
      </w:r>
    </w:p>
    <w:p>
      <w:pPr>
        <w:pStyle w:val="134"/>
        <w:numPr>
          <w:ilvl w:val="3"/>
          <w:numId w:val="98"/>
        </w:numPr>
        <w:tabs>
          <w:tab w:val="left" w:pos="851"/>
        </w:tabs>
        <w:ind w:left="0" w:firstLine="482" w:firstLineChars="0"/>
        <w:contextualSpacing/>
        <w:rPr>
          <w:rFonts w:ascii="宋体" w:hAnsi="宋体"/>
        </w:rPr>
      </w:pPr>
      <w:r>
        <w:rPr>
          <w:rFonts w:hint="eastAsia" w:ascii="宋体" w:hAnsi="宋体"/>
        </w:rPr>
        <w:t>进水回路应带有次级水质过滤装置，过滤精度80μm，滤芯可重复利用。</w:t>
      </w:r>
    </w:p>
    <w:p>
      <w:pPr>
        <w:pStyle w:val="134"/>
        <w:numPr>
          <w:ilvl w:val="3"/>
          <w:numId w:val="98"/>
        </w:numPr>
        <w:tabs>
          <w:tab w:val="left" w:pos="851"/>
        </w:tabs>
        <w:ind w:left="0" w:firstLine="482" w:firstLineChars="0"/>
        <w:contextualSpacing/>
        <w:rPr>
          <w:rFonts w:ascii="宋体" w:hAnsi="宋体"/>
        </w:rPr>
      </w:pPr>
      <w:r>
        <w:rPr>
          <w:rFonts w:hint="eastAsia" w:ascii="宋体" w:hAnsi="宋体"/>
        </w:rPr>
        <w:t>应带有气源过滤装置，过滤精度为5μm。</w:t>
      </w:r>
    </w:p>
    <w:p>
      <w:pPr>
        <w:pStyle w:val="134"/>
        <w:numPr>
          <w:ilvl w:val="3"/>
          <w:numId w:val="98"/>
        </w:numPr>
        <w:tabs>
          <w:tab w:val="left" w:pos="851"/>
        </w:tabs>
        <w:ind w:left="0" w:firstLine="482" w:firstLineChars="0"/>
        <w:contextualSpacing/>
        <w:rPr>
          <w:rFonts w:ascii="宋体" w:hAnsi="宋体"/>
        </w:rPr>
      </w:pPr>
      <w:r>
        <w:rPr>
          <w:rFonts w:hint="eastAsia" w:ascii="宋体" w:hAnsi="宋体"/>
        </w:rPr>
        <w:t>水气单元流量、压力检测装置应自带实时值数字显示功能，并能够将检测信号输出至机器人，用于后续处理。</w:t>
      </w:r>
    </w:p>
    <w:p>
      <w:pPr>
        <w:pStyle w:val="134"/>
        <w:numPr>
          <w:ilvl w:val="3"/>
          <w:numId w:val="98"/>
        </w:numPr>
        <w:tabs>
          <w:tab w:val="left" w:pos="851"/>
        </w:tabs>
        <w:ind w:left="0" w:firstLine="482" w:firstLineChars="0"/>
        <w:contextualSpacing/>
        <w:rPr>
          <w:rFonts w:ascii="宋体" w:hAnsi="宋体"/>
        </w:rPr>
      </w:pPr>
      <w:r>
        <w:rPr>
          <w:rFonts w:hint="eastAsia" w:ascii="宋体" w:hAnsi="宋体"/>
        </w:rPr>
        <w:t>进水回路应带有电子式流量监测装置。回水回路应带有压力电子式流量监测装置。</w:t>
      </w:r>
    </w:p>
    <w:p>
      <w:pPr>
        <w:pStyle w:val="134"/>
        <w:numPr>
          <w:ilvl w:val="3"/>
          <w:numId w:val="98"/>
        </w:numPr>
        <w:tabs>
          <w:tab w:val="left" w:pos="851"/>
        </w:tabs>
        <w:ind w:left="0" w:firstLine="482" w:firstLineChars="0"/>
        <w:contextualSpacing/>
        <w:rPr>
          <w:rFonts w:ascii="宋体" w:hAnsi="宋体"/>
        </w:rPr>
      </w:pPr>
      <w:r>
        <w:rPr>
          <w:rFonts w:hint="eastAsia" w:ascii="宋体" w:hAnsi="宋体"/>
        </w:rPr>
        <w:t>进水回路应带有自动关断功能，回水回路带单向止逆功能。电极脱落后，水流应在1-2秒内关断；同时，系统报警，机器人停止动作。</w:t>
      </w:r>
    </w:p>
    <w:p>
      <w:pPr>
        <w:pStyle w:val="134"/>
        <w:numPr>
          <w:ilvl w:val="3"/>
          <w:numId w:val="98"/>
        </w:numPr>
        <w:tabs>
          <w:tab w:val="left" w:pos="851"/>
        </w:tabs>
        <w:ind w:left="0" w:firstLine="482" w:firstLineChars="0"/>
        <w:contextualSpacing/>
        <w:rPr>
          <w:rFonts w:ascii="宋体" w:hAnsi="宋体"/>
        </w:rPr>
      </w:pPr>
      <w:r>
        <w:rPr>
          <w:rFonts w:hint="eastAsia" w:ascii="宋体" w:hAnsi="宋体"/>
        </w:rPr>
        <w:t>软管颜色要求：进水管为绿色，回水管为红色，压缩空气主回路为蓝色（用于焊接或其他应用），压缩空气辅回路为黑色（用于焊接辅助行程或气伺服）。</w:t>
      </w:r>
    </w:p>
    <w:p>
      <w:pPr>
        <w:pStyle w:val="100"/>
        <w:ind w:left="782" w:leftChars="85" w:hanging="578" w:firstLineChars="0"/>
        <w:outlineLvl w:val="3"/>
        <w:rPr>
          <w:color w:val="000000" w:themeColor="text1"/>
          <w14:textFill>
            <w14:solidFill>
              <w14:schemeClr w14:val="tx1"/>
            </w14:solidFill>
          </w14:textFill>
        </w:rPr>
      </w:pPr>
      <w:bookmarkStart w:id="92" w:name="_Toc79133525"/>
      <w:bookmarkStart w:id="93" w:name="_Toc7543512"/>
      <w:bookmarkStart w:id="94" w:name="工位器具"/>
      <w:r>
        <w:rPr>
          <w:rFonts w:hint="eastAsia"/>
        </w:rPr>
        <w:t>3.</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.25</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工位器具</w:t>
      </w:r>
      <w:bookmarkEnd w:id="92"/>
      <w:bookmarkEnd w:id="93"/>
      <w:bookmarkEnd w:id="94"/>
    </w:p>
    <w:p>
      <w:pPr>
        <w:ind w:firstLine="480" w:firstLineChars="200"/>
        <w:rPr>
          <w:rFonts w:ascii="宋体" w:hAnsi="宋体"/>
          <w:color w:val="000000" w:themeColor="text1"/>
          <w14:textFill>
            <w14:solidFill>
              <w14:schemeClr w14:val="tx1"/>
            </w14:solidFill>
          </w14:textFill>
        </w:rPr>
      </w:pPr>
      <w:r>
        <w:rPr>
          <w:rFonts w:hint="eastAsia"/>
          <w:color w:val="000000" w:themeColor="text1"/>
          <w14:textFill>
            <w14:solidFill>
              <w14:schemeClr w14:val="tx1"/>
            </w14:solidFill>
          </w14:textFill>
        </w:rPr>
        <w:t>本项目工位器具指生产线中涉及的零部件存放、转运及线边使用的三位一体式产品料架。投标方需根据生产线规划方案，对需要与机器人配合相关零件的存放器具进行设计、仿真、制作（样件）、现场安装调试等全过程负责。线内转运使用的料架、小车等全部由投标方制作。</w:t>
      </w:r>
    </w:p>
    <w:p>
      <w:pPr>
        <w:pStyle w:val="100"/>
        <w:ind w:left="782" w:leftChars="85" w:hanging="578" w:firstLineChars="0"/>
        <w:outlineLvl w:val="3"/>
        <w:rPr>
          <w:color w:val="000000" w:themeColor="text1"/>
          <w14:textFill>
            <w14:solidFill>
              <w14:schemeClr w14:val="tx1"/>
            </w14:solidFill>
          </w14:textFill>
        </w:rPr>
      </w:pPr>
      <w:bookmarkStart w:id="95" w:name="_Toc79133526"/>
      <w:bookmarkStart w:id="96" w:name="智能制造"/>
      <w:bookmarkStart w:id="97" w:name="_Toc7543513"/>
      <w:r>
        <w:rPr>
          <w:rFonts w:hint="eastAsia"/>
          <w:color w:val="000000" w:themeColor="text1"/>
          <w14:textFill>
            <w14:solidFill>
              <w14:schemeClr w14:val="tx1"/>
            </w14:solidFill>
          </w14:textFill>
        </w:rPr>
        <w:t>3.3</w:t>
      </w:r>
      <w:r>
        <w:rPr>
          <w:color w:val="000000" w:themeColor="text1"/>
          <w14:textFill>
            <w14:solidFill>
              <w14:schemeClr w14:val="tx1"/>
            </w14:solidFill>
          </w14:textFill>
        </w:rPr>
        <w:t>.26</w:t>
      </w:r>
      <w:r>
        <w:rPr>
          <w:rFonts w:hint="eastAsia"/>
          <w:color w:val="000000" w:themeColor="text1"/>
          <w14:textFill>
            <w14:solidFill>
              <w14:schemeClr w14:val="tx1"/>
            </w14:solidFill>
          </w14:textFill>
        </w:rPr>
        <w:t xml:space="preserve"> 激光焊接实验单元</w:t>
      </w:r>
      <w:bookmarkEnd w:id="95"/>
    </w:p>
    <w:p>
      <w:pPr>
        <w:pStyle w:val="134"/>
        <w:keepNext/>
        <w:keepLines/>
        <w:numPr>
          <w:ilvl w:val="0"/>
          <w:numId w:val="99"/>
        </w:numPr>
        <w:ind w:firstLineChars="0"/>
        <w:jc w:val="left"/>
        <w:outlineLvl w:val="0"/>
        <w:rPr>
          <w:rFonts w:eastAsia="黑体"/>
          <w:bCs/>
          <w:vanish/>
          <w:kern w:val="44"/>
          <w:sz w:val="30"/>
        </w:rPr>
      </w:pPr>
      <w:bookmarkStart w:id="98" w:name="_Toc79133527"/>
      <w:bookmarkEnd w:id="98"/>
      <w:bookmarkStart w:id="99" w:name="_Toc78967766"/>
      <w:bookmarkEnd w:id="99"/>
    </w:p>
    <w:p>
      <w:pPr>
        <w:pStyle w:val="134"/>
        <w:keepNext/>
        <w:keepLines/>
        <w:numPr>
          <w:ilvl w:val="0"/>
          <w:numId w:val="99"/>
        </w:numPr>
        <w:ind w:firstLineChars="0"/>
        <w:jc w:val="left"/>
        <w:outlineLvl w:val="0"/>
        <w:rPr>
          <w:rFonts w:eastAsia="黑体"/>
          <w:bCs/>
          <w:vanish/>
          <w:kern w:val="44"/>
          <w:sz w:val="30"/>
        </w:rPr>
      </w:pPr>
      <w:bookmarkStart w:id="100" w:name="_Toc78967767"/>
      <w:bookmarkEnd w:id="100"/>
      <w:bookmarkStart w:id="101" w:name="_Toc79133528"/>
      <w:bookmarkEnd w:id="101"/>
    </w:p>
    <w:p>
      <w:pPr>
        <w:pStyle w:val="134"/>
        <w:keepNext/>
        <w:keepLines/>
        <w:numPr>
          <w:ilvl w:val="0"/>
          <w:numId w:val="99"/>
        </w:numPr>
        <w:ind w:firstLineChars="0"/>
        <w:jc w:val="left"/>
        <w:outlineLvl w:val="0"/>
        <w:rPr>
          <w:rFonts w:eastAsia="黑体"/>
          <w:bCs/>
          <w:vanish/>
          <w:kern w:val="44"/>
          <w:sz w:val="30"/>
        </w:rPr>
      </w:pPr>
      <w:bookmarkStart w:id="102" w:name="_Toc78967768"/>
      <w:bookmarkEnd w:id="102"/>
      <w:bookmarkStart w:id="103" w:name="_Toc79133529"/>
      <w:bookmarkEnd w:id="103"/>
    </w:p>
    <w:p>
      <w:pPr>
        <w:pStyle w:val="134"/>
        <w:keepNext/>
        <w:keepLines/>
        <w:numPr>
          <w:ilvl w:val="1"/>
          <w:numId w:val="99"/>
        </w:numPr>
        <w:ind w:firstLineChars="0"/>
        <w:jc w:val="left"/>
        <w:outlineLvl w:val="0"/>
        <w:rPr>
          <w:rFonts w:eastAsia="黑体"/>
          <w:bCs/>
          <w:vanish/>
          <w:kern w:val="44"/>
          <w:sz w:val="30"/>
        </w:rPr>
      </w:pPr>
      <w:bookmarkStart w:id="104" w:name="_Toc78967769"/>
      <w:bookmarkEnd w:id="104"/>
      <w:bookmarkStart w:id="105" w:name="_Toc79133530"/>
      <w:bookmarkEnd w:id="105"/>
    </w:p>
    <w:p>
      <w:pPr>
        <w:pStyle w:val="134"/>
        <w:keepNext/>
        <w:keepLines/>
        <w:numPr>
          <w:ilvl w:val="1"/>
          <w:numId w:val="99"/>
        </w:numPr>
        <w:ind w:firstLineChars="0"/>
        <w:jc w:val="left"/>
        <w:outlineLvl w:val="0"/>
        <w:rPr>
          <w:rFonts w:eastAsia="黑体"/>
          <w:bCs/>
          <w:vanish/>
          <w:kern w:val="44"/>
          <w:sz w:val="30"/>
        </w:rPr>
      </w:pPr>
      <w:bookmarkStart w:id="106" w:name="_Toc79133531"/>
      <w:bookmarkEnd w:id="106"/>
      <w:bookmarkStart w:id="107" w:name="_Toc78967770"/>
      <w:bookmarkEnd w:id="107"/>
    </w:p>
    <w:p>
      <w:pPr>
        <w:pStyle w:val="134"/>
        <w:keepNext/>
        <w:keepLines/>
        <w:numPr>
          <w:ilvl w:val="1"/>
          <w:numId w:val="99"/>
        </w:numPr>
        <w:ind w:firstLineChars="0"/>
        <w:jc w:val="left"/>
        <w:outlineLvl w:val="0"/>
        <w:rPr>
          <w:rFonts w:eastAsia="黑体"/>
          <w:bCs/>
          <w:vanish/>
          <w:kern w:val="44"/>
          <w:sz w:val="30"/>
        </w:rPr>
      </w:pPr>
      <w:bookmarkStart w:id="108" w:name="_Toc79133532"/>
      <w:bookmarkEnd w:id="108"/>
      <w:bookmarkStart w:id="109" w:name="_Toc78967771"/>
      <w:bookmarkEnd w:id="109"/>
    </w:p>
    <w:p>
      <w:pPr>
        <w:pStyle w:val="134"/>
        <w:numPr>
          <w:ilvl w:val="0"/>
          <w:numId w:val="100"/>
        </w:numPr>
        <w:tabs>
          <w:tab w:val="left" w:pos="1418"/>
        </w:tabs>
        <w:ind w:firstLineChars="0"/>
        <w:rPr>
          <w:rFonts w:ascii="宋体" w:hAnsi="宋体"/>
          <w:vanish/>
        </w:rPr>
      </w:pPr>
    </w:p>
    <w:p>
      <w:pPr>
        <w:pStyle w:val="134"/>
        <w:numPr>
          <w:ilvl w:val="0"/>
          <w:numId w:val="100"/>
        </w:numPr>
        <w:tabs>
          <w:tab w:val="left" w:pos="1418"/>
        </w:tabs>
        <w:ind w:firstLineChars="0"/>
        <w:rPr>
          <w:rFonts w:ascii="宋体" w:hAnsi="宋体"/>
          <w:vanish/>
        </w:rPr>
      </w:pPr>
    </w:p>
    <w:p>
      <w:pPr>
        <w:pStyle w:val="134"/>
        <w:numPr>
          <w:ilvl w:val="0"/>
          <w:numId w:val="100"/>
        </w:numPr>
        <w:tabs>
          <w:tab w:val="left" w:pos="1418"/>
        </w:tabs>
        <w:ind w:firstLineChars="0"/>
        <w:rPr>
          <w:rFonts w:ascii="宋体" w:hAnsi="宋体"/>
          <w:vanish/>
        </w:rPr>
      </w:pPr>
    </w:p>
    <w:p>
      <w:pPr>
        <w:pStyle w:val="134"/>
        <w:numPr>
          <w:ilvl w:val="1"/>
          <w:numId w:val="100"/>
        </w:numPr>
        <w:tabs>
          <w:tab w:val="left" w:pos="1418"/>
        </w:tabs>
        <w:ind w:firstLineChars="0"/>
        <w:rPr>
          <w:rFonts w:ascii="宋体" w:hAnsi="宋体"/>
          <w:vanish/>
        </w:rPr>
      </w:pPr>
    </w:p>
    <w:p>
      <w:pPr>
        <w:pStyle w:val="134"/>
        <w:numPr>
          <w:ilvl w:val="1"/>
          <w:numId w:val="100"/>
        </w:numPr>
        <w:tabs>
          <w:tab w:val="left" w:pos="1418"/>
        </w:tabs>
        <w:ind w:firstLineChars="0"/>
        <w:rPr>
          <w:rFonts w:ascii="宋体" w:hAnsi="宋体"/>
          <w:vanish/>
        </w:rPr>
      </w:pPr>
    </w:p>
    <w:p>
      <w:pPr>
        <w:pStyle w:val="134"/>
        <w:numPr>
          <w:ilvl w:val="1"/>
          <w:numId w:val="100"/>
        </w:numPr>
        <w:tabs>
          <w:tab w:val="left" w:pos="1418"/>
        </w:tabs>
        <w:ind w:firstLineChars="0"/>
        <w:rPr>
          <w:rFonts w:ascii="宋体" w:hAnsi="宋体"/>
          <w:vanish/>
        </w:rPr>
      </w:pPr>
    </w:p>
    <w:p>
      <w:pPr>
        <w:pStyle w:val="134"/>
        <w:numPr>
          <w:ilvl w:val="2"/>
          <w:numId w:val="100"/>
        </w:numPr>
        <w:tabs>
          <w:tab w:val="left" w:pos="1418"/>
        </w:tabs>
        <w:ind w:firstLineChars="0"/>
        <w:rPr>
          <w:rFonts w:ascii="宋体" w:hAnsi="宋体"/>
          <w:vanish/>
        </w:rPr>
      </w:pPr>
    </w:p>
    <w:p>
      <w:pPr>
        <w:pStyle w:val="134"/>
        <w:numPr>
          <w:ilvl w:val="2"/>
          <w:numId w:val="100"/>
        </w:numPr>
        <w:tabs>
          <w:tab w:val="left" w:pos="1418"/>
        </w:tabs>
        <w:ind w:firstLineChars="0"/>
        <w:rPr>
          <w:rFonts w:ascii="宋体" w:hAnsi="宋体"/>
          <w:vanish/>
        </w:rPr>
      </w:pPr>
    </w:p>
    <w:p>
      <w:pPr>
        <w:pStyle w:val="134"/>
        <w:numPr>
          <w:ilvl w:val="2"/>
          <w:numId w:val="100"/>
        </w:numPr>
        <w:tabs>
          <w:tab w:val="left" w:pos="1418"/>
        </w:tabs>
        <w:ind w:firstLineChars="0"/>
        <w:rPr>
          <w:rFonts w:ascii="宋体" w:hAnsi="宋体"/>
          <w:vanish/>
        </w:rPr>
      </w:pPr>
    </w:p>
    <w:p>
      <w:pPr>
        <w:pStyle w:val="134"/>
        <w:numPr>
          <w:ilvl w:val="2"/>
          <w:numId w:val="100"/>
        </w:numPr>
        <w:tabs>
          <w:tab w:val="left" w:pos="1418"/>
        </w:tabs>
        <w:ind w:firstLineChars="0"/>
        <w:rPr>
          <w:rFonts w:ascii="宋体" w:hAnsi="宋体"/>
          <w:vanish/>
        </w:rPr>
      </w:pPr>
    </w:p>
    <w:p>
      <w:pPr>
        <w:pStyle w:val="134"/>
        <w:numPr>
          <w:ilvl w:val="2"/>
          <w:numId w:val="100"/>
        </w:numPr>
        <w:tabs>
          <w:tab w:val="left" w:pos="1418"/>
        </w:tabs>
        <w:ind w:firstLineChars="0"/>
        <w:rPr>
          <w:rFonts w:ascii="宋体" w:hAnsi="宋体"/>
          <w:vanish/>
        </w:rPr>
      </w:pPr>
    </w:p>
    <w:p>
      <w:pPr>
        <w:pStyle w:val="134"/>
        <w:numPr>
          <w:ilvl w:val="2"/>
          <w:numId w:val="100"/>
        </w:numPr>
        <w:tabs>
          <w:tab w:val="left" w:pos="1418"/>
        </w:tabs>
        <w:ind w:firstLineChars="0"/>
        <w:rPr>
          <w:rFonts w:ascii="宋体" w:hAnsi="宋体"/>
          <w:vanish/>
        </w:rPr>
      </w:pPr>
    </w:p>
    <w:p>
      <w:pPr>
        <w:pStyle w:val="134"/>
        <w:numPr>
          <w:ilvl w:val="2"/>
          <w:numId w:val="100"/>
        </w:numPr>
        <w:tabs>
          <w:tab w:val="left" w:pos="1418"/>
        </w:tabs>
        <w:ind w:firstLineChars="0"/>
        <w:rPr>
          <w:rFonts w:ascii="宋体" w:hAnsi="宋体"/>
          <w:vanish/>
        </w:rPr>
      </w:pPr>
    </w:p>
    <w:p>
      <w:pPr>
        <w:pStyle w:val="134"/>
        <w:numPr>
          <w:ilvl w:val="2"/>
          <w:numId w:val="100"/>
        </w:numPr>
        <w:tabs>
          <w:tab w:val="left" w:pos="1418"/>
        </w:tabs>
        <w:ind w:firstLineChars="0"/>
        <w:rPr>
          <w:rFonts w:ascii="宋体" w:hAnsi="宋体"/>
          <w:vanish/>
        </w:rPr>
      </w:pPr>
    </w:p>
    <w:p>
      <w:pPr>
        <w:pStyle w:val="134"/>
        <w:numPr>
          <w:ilvl w:val="2"/>
          <w:numId w:val="100"/>
        </w:numPr>
        <w:tabs>
          <w:tab w:val="left" w:pos="1418"/>
        </w:tabs>
        <w:ind w:firstLineChars="0"/>
        <w:rPr>
          <w:rFonts w:ascii="宋体" w:hAnsi="宋体"/>
          <w:vanish/>
        </w:rPr>
      </w:pPr>
    </w:p>
    <w:p>
      <w:pPr>
        <w:pStyle w:val="134"/>
        <w:numPr>
          <w:ilvl w:val="2"/>
          <w:numId w:val="100"/>
        </w:numPr>
        <w:tabs>
          <w:tab w:val="left" w:pos="1418"/>
        </w:tabs>
        <w:ind w:firstLineChars="0"/>
        <w:rPr>
          <w:rFonts w:ascii="宋体" w:hAnsi="宋体"/>
          <w:vanish/>
        </w:rPr>
      </w:pPr>
    </w:p>
    <w:p>
      <w:pPr>
        <w:pStyle w:val="134"/>
        <w:numPr>
          <w:ilvl w:val="2"/>
          <w:numId w:val="100"/>
        </w:numPr>
        <w:tabs>
          <w:tab w:val="left" w:pos="1418"/>
        </w:tabs>
        <w:ind w:firstLineChars="0"/>
        <w:rPr>
          <w:rFonts w:ascii="宋体" w:hAnsi="宋体"/>
          <w:vanish/>
        </w:rPr>
      </w:pPr>
    </w:p>
    <w:p>
      <w:pPr>
        <w:pStyle w:val="134"/>
        <w:numPr>
          <w:ilvl w:val="2"/>
          <w:numId w:val="100"/>
        </w:numPr>
        <w:tabs>
          <w:tab w:val="left" w:pos="1418"/>
        </w:tabs>
        <w:ind w:firstLineChars="0"/>
        <w:rPr>
          <w:rFonts w:ascii="宋体" w:hAnsi="宋体"/>
          <w:vanish/>
        </w:rPr>
      </w:pPr>
    </w:p>
    <w:p>
      <w:pPr>
        <w:pStyle w:val="134"/>
        <w:numPr>
          <w:ilvl w:val="2"/>
          <w:numId w:val="100"/>
        </w:numPr>
        <w:tabs>
          <w:tab w:val="left" w:pos="1418"/>
        </w:tabs>
        <w:ind w:firstLineChars="0"/>
        <w:rPr>
          <w:rFonts w:ascii="宋体" w:hAnsi="宋体"/>
          <w:vanish/>
        </w:rPr>
      </w:pPr>
    </w:p>
    <w:p>
      <w:pPr>
        <w:pStyle w:val="134"/>
        <w:numPr>
          <w:ilvl w:val="2"/>
          <w:numId w:val="100"/>
        </w:numPr>
        <w:tabs>
          <w:tab w:val="left" w:pos="1418"/>
        </w:tabs>
        <w:ind w:firstLineChars="0"/>
        <w:rPr>
          <w:rFonts w:ascii="宋体" w:hAnsi="宋体"/>
          <w:vanish/>
        </w:rPr>
      </w:pPr>
    </w:p>
    <w:p>
      <w:pPr>
        <w:pStyle w:val="134"/>
        <w:numPr>
          <w:ilvl w:val="2"/>
          <w:numId w:val="100"/>
        </w:numPr>
        <w:tabs>
          <w:tab w:val="left" w:pos="1418"/>
        </w:tabs>
        <w:ind w:firstLineChars="0"/>
        <w:rPr>
          <w:rFonts w:ascii="宋体" w:hAnsi="宋体"/>
          <w:vanish/>
        </w:rPr>
      </w:pPr>
    </w:p>
    <w:p>
      <w:pPr>
        <w:pStyle w:val="134"/>
        <w:numPr>
          <w:ilvl w:val="2"/>
          <w:numId w:val="100"/>
        </w:numPr>
        <w:tabs>
          <w:tab w:val="left" w:pos="1418"/>
        </w:tabs>
        <w:ind w:firstLineChars="0"/>
        <w:rPr>
          <w:rFonts w:ascii="宋体" w:hAnsi="宋体"/>
          <w:vanish/>
        </w:rPr>
      </w:pPr>
    </w:p>
    <w:p>
      <w:pPr>
        <w:pStyle w:val="134"/>
        <w:numPr>
          <w:ilvl w:val="2"/>
          <w:numId w:val="100"/>
        </w:numPr>
        <w:tabs>
          <w:tab w:val="left" w:pos="1418"/>
        </w:tabs>
        <w:ind w:firstLineChars="0"/>
        <w:rPr>
          <w:rFonts w:ascii="宋体" w:hAnsi="宋体"/>
          <w:vanish/>
        </w:rPr>
      </w:pPr>
    </w:p>
    <w:p>
      <w:pPr>
        <w:pStyle w:val="134"/>
        <w:numPr>
          <w:ilvl w:val="2"/>
          <w:numId w:val="100"/>
        </w:numPr>
        <w:tabs>
          <w:tab w:val="left" w:pos="1418"/>
        </w:tabs>
        <w:ind w:firstLineChars="0"/>
        <w:rPr>
          <w:rFonts w:ascii="宋体" w:hAnsi="宋体"/>
          <w:vanish/>
        </w:rPr>
      </w:pPr>
    </w:p>
    <w:p>
      <w:pPr>
        <w:pStyle w:val="134"/>
        <w:numPr>
          <w:ilvl w:val="2"/>
          <w:numId w:val="100"/>
        </w:numPr>
        <w:tabs>
          <w:tab w:val="left" w:pos="1418"/>
        </w:tabs>
        <w:ind w:firstLineChars="0"/>
        <w:rPr>
          <w:rFonts w:ascii="宋体" w:hAnsi="宋体"/>
          <w:vanish/>
        </w:rPr>
      </w:pPr>
    </w:p>
    <w:p>
      <w:pPr>
        <w:pStyle w:val="134"/>
        <w:numPr>
          <w:ilvl w:val="2"/>
          <w:numId w:val="100"/>
        </w:numPr>
        <w:tabs>
          <w:tab w:val="left" w:pos="1418"/>
        </w:tabs>
        <w:ind w:firstLineChars="0"/>
        <w:rPr>
          <w:rFonts w:ascii="宋体" w:hAnsi="宋体"/>
          <w:vanish/>
        </w:rPr>
      </w:pPr>
    </w:p>
    <w:p>
      <w:pPr>
        <w:pStyle w:val="134"/>
        <w:numPr>
          <w:ilvl w:val="2"/>
          <w:numId w:val="100"/>
        </w:numPr>
        <w:tabs>
          <w:tab w:val="left" w:pos="1418"/>
        </w:tabs>
        <w:ind w:firstLineChars="0"/>
        <w:rPr>
          <w:rFonts w:ascii="宋体" w:hAnsi="宋体"/>
          <w:vanish/>
        </w:rPr>
      </w:pPr>
    </w:p>
    <w:p>
      <w:pPr>
        <w:pStyle w:val="134"/>
        <w:numPr>
          <w:ilvl w:val="2"/>
          <w:numId w:val="100"/>
        </w:numPr>
        <w:tabs>
          <w:tab w:val="left" w:pos="1418"/>
        </w:tabs>
        <w:ind w:firstLineChars="0"/>
        <w:rPr>
          <w:rFonts w:ascii="宋体" w:hAnsi="宋体"/>
          <w:vanish/>
        </w:rPr>
      </w:pPr>
    </w:p>
    <w:p>
      <w:pPr>
        <w:pStyle w:val="134"/>
        <w:numPr>
          <w:ilvl w:val="2"/>
          <w:numId w:val="100"/>
        </w:numPr>
        <w:tabs>
          <w:tab w:val="left" w:pos="1418"/>
        </w:tabs>
        <w:ind w:firstLineChars="0"/>
        <w:rPr>
          <w:rFonts w:ascii="宋体" w:hAnsi="宋体"/>
          <w:vanish/>
        </w:rPr>
      </w:pPr>
    </w:p>
    <w:p>
      <w:pPr>
        <w:pStyle w:val="134"/>
        <w:numPr>
          <w:ilvl w:val="2"/>
          <w:numId w:val="100"/>
        </w:numPr>
        <w:tabs>
          <w:tab w:val="left" w:pos="1418"/>
        </w:tabs>
        <w:ind w:firstLineChars="0"/>
        <w:rPr>
          <w:rFonts w:ascii="宋体" w:hAnsi="宋体"/>
          <w:vanish/>
        </w:rPr>
      </w:pPr>
    </w:p>
    <w:p>
      <w:pPr>
        <w:pStyle w:val="134"/>
        <w:numPr>
          <w:ilvl w:val="2"/>
          <w:numId w:val="100"/>
        </w:numPr>
        <w:tabs>
          <w:tab w:val="left" w:pos="1418"/>
        </w:tabs>
        <w:ind w:firstLineChars="0"/>
        <w:rPr>
          <w:rFonts w:ascii="宋体" w:hAnsi="宋体"/>
          <w:vanish/>
        </w:rPr>
      </w:pPr>
    </w:p>
    <w:p>
      <w:pPr>
        <w:pStyle w:val="134"/>
        <w:numPr>
          <w:ilvl w:val="2"/>
          <w:numId w:val="100"/>
        </w:numPr>
        <w:tabs>
          <w:tab w:val="left" w:pos="1418"/>
        </w:tabs>
        <w:ind w:firstLineChars="0"/>
        <w:rPr>
          <w:rFonts w:ascii="宋体" w:hAnsi="宋体"/>
          <w:vanish/>
        </w:rPr>
      </w:pPr>
    </w:p>
    <w:p>
      <w:pPr>
        <w:numPr>
          <w:ilvl w:val="3"/>
          <w:numId w:val="100"/>
        </w:numPr>
        <w:tabs>
          <w:tab w:val="left" w:pos="1134"/>
        </w:tabs>
        <w:ind w:left="0" w:firstLine="480" w:firstLineChars="200"/>
        <w:rPr>
          <w:rFonts w:ascii="宋体" w:hAnsi="宋体"/>
        </w:rPr>
      </w:pPr>
      <w:r>
        <w:rPr>
          <w:rFonts w:hint="eastAsia" w:ascii="宋体" w:hAnsi="宋体"/>
        </w:rPr>
        <w:t>激光焊接系统基本要求</w:t>
      </w:r>
    </w:p>
    <w:p>
      <w:pPr>
        <w:ind w:firstLine="480" w:firstLineChars="200"/>
      </w:pPr>
      <w:r>
        <w:rPr>
          <w:rFonts w:hint="eastAsia"/>
        </w:rPr>
        <w:t>激光焊接系统需满足可实现激光复合焊接、激光飞行焊等焊接工艺；设计时需考虑激光焊接实验岛的集成度，尽可能将更多的工艺集成在同一工作站内，减少占地面积。</w:t>
      </w:r>
    </w:p>
    <w:p>
      <w:pPr>
        <w:numPr>
          <w:ilvl w:val="3"/>
          <w:numId w:val="100"/>
        </w:numPr>
        <w:tabs>
          <w:tab w:val="left" w:pos="1134"/>
        </w:tabs>
        <w:ind w:left="0" w:firstLine="480" w:firstLineChars="200"/>
        <w:rPr>
          <w:rFonts w:ascii="宋体" w:hAnsi="宋体"/>
        </w:rPr>
      </w:pPr>
      <w:r>
        <w:rPr>
          <w:rFonts w:hint="eastAsia" w:ascii="宋体" w:hAnsi="宋体"/>
        </w:rPr>
        <w:t xml:space="preserve">远程激光焊 </w:t>
      </w:r>
    </w:p>
    <w:p>
      <w:pPr>
        <w:pStyle w:val="134"/>
        <w:numPr>
          <w:ilvl w:val="3"/>
          <w:numId w:val="101"/>
        </w:numPr>
        <w:tabs>
          <w:tab w:val="left" w:pos="851"/>
        </w:tabs>
        <w:ind w:left="0" w:firstLine="482" w:firstLineChars="0"/>
        <w:contextualSpacing/>
        <w:rPr>
          <w:rFonts w:ascii="宋体" w:hAnsi="宋体"/>
        </w:rPr>
      </w:pPr>
      <w:r>
        <w:rPr>
          <w:rFonts w:hint="eastAsia" w:ascii="宋体" w:hAnsi="宋体"/>
        </w:rPr>
        <w:t>激光源</w:t>
      </w:r>
    </w:p>
    <w:p>
      <w:pPr>
        <w:numPr>
          <w:ilvl w:val="1"/>
          <w:numId w:val="102"/>
        </w:numPr>
        <w:ind w:left="0" w:firstLine="480" w:firstLineChars="200"/>
        <w:rPr>
          <w:rFonts w:ascii="宋体" w:hAnsi="宋体"/>
        </w:rPr>
      </w:pPr>
      <w:r>
        <w:rPr>
          <w:rFonts w:hint="eastAsia" w:ascii="宋体" w:hAnsi="宋体"/>
        </w:rPr>
        <w:t>波长1.07μm左右固体激光器，使用光纤传输。</w:t>
      </w:r>
    </w:p>
    <w:p>
      <w:pPr>
        <w:numPr>
          <w:ilvl w:val="1"/>
          <w:numId w:val="102"/>
        </w:numPr>
        <w:ind w:left="0" w:firstLine="480" w:firstLineChars="200"/>
        <w:rPr>
          <w:rFonts w:ascii="宋体" w:hAnsi="宋体"/>
        </w:rPr>
      </w:pPr>
      <w:r>
        <w:rPr>
          <w:rFonts w:hint="eastAsia" w:ascii="宋体" w:hAnsi="宋体"/>
        </w:rPr>
        <w:t>最大激光输出功率≥12KW。</w:t>
      </w:r>
    </w:p>
    <w:p>
      <w:pPr>
        <w:numPr>
          <w:ilvl w:val="1"/>
          <w:numId w:val="102"/>
        </w:numPr>
        <w:ind w:left="0" w:firstLine="480" w:firstLineChars="200"/>
        <w:rPr>
          <w:rFonts w:ascii="宋体" w:hAnsi="宋体"/>
        </w:rPr>
      </w:pPr>
      <w:r>
        <w:rPr>
          <w:rFonts w:hint="eastAsia" w:ascii="宋体" w:hAnsi="宋体"/>
        </w:rPr>
        <w:t>分光方式可以实现至少2-4路输出（具体采用几路分光方式根据项目确定）。可现场升级改造，可在现场增加或更改光路输出数量和方式。</w:t>
      </w:r>
    </w:p>
    <w:p>
      <w:pPr>
        <w:numPr>
          <w:ilvl w:val="1"/>
          <w:numId w:val="102"/>
        </w:numPr>
        <w:ind w:left="0" w:firstLine="480" w:firstLineChars="200"/>
        <w:rPr>
          <w:rFonts w:ascii="宋体" w:hAnsi="宋体"/>
        </w:rPr>
      </w:pPr>
      <w:r>
        <w:rPr>
          <w:rFonts w:hint="eastAsia" w:ascii="宋体" w:hAnsi="宋体"/>
        </w:rPr>
        <w:t>采用标准工业通信接口：支持Profinet现场总线接口。</w:t>
      </w:r>
    </w:p>
    <w:p>
      <w:pPr>
        <w:numPr>
          <w:ilvl w:val="1"/>
          <w:numId w:val="102"/>
        </w:numPr>
        <w:ind w:left="0" w:firstLine="480" w:firstLineChars="200"/>
        <w:rPr>
          <w:rFonts w:ascii="宋体" w:hAnsi="宋体"/>
        </w:rPr>
      </w:pPr>
      <w:r>
        <w:rPr>
          <w:rFonts w:hint="eastAsia" w:ascii="宋体" w:hAnsi="宋体"/>
        </w:rPr>
        <w:t>在前期提出需求的情况下，可现场功率升级，直接增加模块。</w:t>
      </w:r>
    </w:p>
    <w:p>
      <w:pPr>
        <w:pStyle w:val="134"/>
        <w:numPr>
          <w:ilvl w:val="3"/>
          <w:numId w:val="101"/>
        </w:numPr>
        <w:tabs>
          <w:tab w:val="left" w:pos="851"/>
        </w:tabs>
        <w:ind w:left="0" w:firstLine="482" w:firstLineChars="0"/>
        <w:contextualSpacing/>
        <w:rPr>
          <w:rFonts w:ascii="宋体" w:hAnsi="宋体"/>
        </w:rPr>
      </w:pPr>
      <w:r>
        <w:rPr>
          <w:rFonts w:hint="eastAsia" w:ascii="宋体" w:hAnsi="宋体"/>
        </w:rPr>
        <w:t>激光扫描头</w:t>
      </w:r>
    </w:p>
    <w:p>
      <w:pPr>
        <w:numPr>
          <w:ilvl w:val="1"/>
          <w:numId w:val="103"/>
        </w:numPr>
        <w:ind w:left="0" w:firstLine="480" w:firstLineChars="200"/>
        <w:rPr>
          <w:rFonts w:ascii="宋体" w:hAnsi="宋体"/>
        </w:rPr>
      </w:pPr>
      <w:r>
        <w:rPr>
          <w:rFonts w:hint="eastAsia" w:ascii="宋体" w:hAnsi="宋体"/>
        </w:rPr>
        <w:t>光纤耦合</w:t>
      </w:r>
      <w:r>
        <w:rPr>
          <w:rFonts w:ascii="宋体" w:hAnsi="宋体"/>
        </w:rPr>
        <w:t>-D</w:t>
      </w:r>
      <w:r>
        <w:rPr>
          <w:rFonts w:hint="eastAsia" w:ascii="宋体" w:hAnsi="宋体"/>
        </w:rPr>
        <w:t>型接头。</w:t>
      </w:r>
    </w:p>
    <w:p>
      <w:pPr>
        <w:numPr>
          <w:ilvl w:val="1"/>
          <w:numId w:val="103"/>
        </w:numPr>
        <w:ind w:left="0" w:firstLine="480" w:firstLineChars="200"/>
        <w:rPr>
          <w:rFonts w:ascii="宋体" w:hAnsi="宋体"/>
        </w:rPr>
      </w:pPr>
      <w:r>
        <w:rPr>
          <w:rFonts w:hint="eastAsia" w:ascii="宋体" w:hAnsi="宋体"/>
        </w:rPr>
        <w:t>光纤直径：</w:t>
      </w:r>
      <w:r>
        <w:rPr>
          <w:rFonts w:ascii="宋体" w:hAnsi="宋体"/>
        </w:rPr>
        <w:t xml:space="preserve">100-200 </w:t>
      </w:r>
      <w:r>
        <w:rPr>
          <w:rFonts w:hint="eastAsia" w:ascii="宋体" w:hAnsi="宋体"/>
        </w:rPr>
        <w:t>µ</w:t>
      </w:r>
      <w:r>
        <w:rPr>
          <w:rFonts w:ascii="宋体" w:hAnsi="宋体"/>
        </w:rPr>
        <w:t>m</w:t>
      </w:r>
      <w:r>
        <w:rPr>
          <w:rFonts w:hint="eastAsia" w:ascii="宋体" w:hAnsi="宋体"/>
        </w:rPr>
        <w:t>，光纤一用一备。</w:t>
      </w:r>
    </w:p>
    <w:p>
      <w:pPr>
        <w:numPr>
          <w:ilvl w:val="1"/>
          <w:numId w:val="103"/>
        </w:numPr>
        <w:ind w:left="0" w:firstLine="480" w:firstLineChars="200"/>
        <w:rPr>
          <w:rFonts w:ascii="宋体" w:hAnsi="宋体"/>
        </w:rPr>
      </w:pPr>
      <w:r>
        <w:rPr>
          <w:rFonts w:hint="eastAsia" w:ascii="宋体" w:hAnsi="宋体"/>
        </w:rPr>
        <w:t>聚焦镜焦距</w:t>
      </w:r>
      <w:r>
        <w:rPr>
          <w:rFonts w:ascii="宋体" w:hAnsi="宋体"/>
        </w:rPr>
        <w:t>&gt;350mm</w:t>
      </w:r>
      <w:r>
        <w:rPr>
          <w:rFonts w:hint="eastAsia" w:ascii="宋体" w:hAnsi="宋体"/>
        </w:rPr>
        <w:t>。</w:t>
      </w:r>
    </w:p>
    <w:p>
      <w:pPr>
        <w:numPr>
          <w:ilvl w:val="1"/>
          <w:numId w:val="103"/>
        </w:numPr>
        <w:ind w:left="0" w:firstLine="480" w:firstLineChars="200"/>
        <w:rPr>
          <w:rFonts w:ascii="宋体" w:hAnsi="宋体"/>
        </w:rPr>
      </w:pPr>
      <w:r>
        <w:rPr>
          <w:rFonts w:hint="eastAsia" w:ascii="宋体" w:hAnsi="宋体"/>
        </w:rPr>
        <w:t>带准直保护镜模块。</w:t>
      </w:r>
      <w:r>
        <w:rPr>
          <w:rFonts w:ascii="宋体" w:hAnsi="宋体"/>
        </w:rPr>
        <w:t xml:space="preserve"> </w:t>
      </w:r>
    </w:p>
    <w:p>
      <w:pPr>
        <w:numPr>
          <w:ilvl w:val="1"/>
          <w:numId w:val="103"/>
        </w:numPr>
        <w:ind w:left="0" w:firstLine="480" w:firstLineChars="200"/>
        <w:rPr>
          <w:rFonts w:ascii="宋体" w:hAnsi="宋体"/>
        </w:rPr>
      </w:pPr>
      <w:r>
        <w:rPr>
          <w:rFonts w:hint="eastAsia" w:ascii="宋体" w:hAnsi="宋体"/>
        </w:rPr>
        <w:t>集成的电气控制单元。</w:t>
      </w:r>
      <w:r>
        <w:rPr>
          <w:rFonts w:ascii="宋体" w:hAnsi="宋体"/>
        </w:rPr>
        <w:t xml:space="preserve"> </w:t>
      </w:r>
    </w:p>
    <w:p>
      <w:pPr>
        <w:numPr>
          <w:ilvl w:val="1"/>
          <w:numId w:val="103"/>
        </w:numPr>
        <w:ind w:left="0" w:firstLine="480" w:firstLineChars="200"/>
        <w:rPr>
          <w:rFonts w:ascii="宋体" w:hAnsi="宋体"/>
        </w:rPr>
      </w:pPr>
      <w:r>
        <w:rPr>
          <w:rFonts w:hint="eastAsia" w:ascii="宋体" w:hAnsi="宋体"/>
        </w:rPr>
        <w:t>机器人管线包及支架系统。</w:t>
      </w:r>
      <w:r>
        <w:rPr>
          <w:rFonts w:ascii="宋体" w:hAnsi="宋体"/>
        </w:rPr>
        <w:t xml:space="preserve"> </w:t>
      </w:r>
    </w:p>
    <w:p>
      <w:pPr>
        <w:numPr>
          <w:ilvl w:val="1"/>
          <w:numId w:val="103"/>
        </w:numPr>
        <w:ind w:left="0" w:firstLine="480" w:firstLineChars="200"/>
        <w:rPr>
          <w:rFonts w:ascii="宋体" w:hAnsi="宋体"/>
        </w:rPr>
      </w:pPr>
      <w:r>
        <w:rPr>
          <w:rFonts w:hint="eastAsia" w:ascii="宋体" w:hAnsi="宋体"/>
        </w:rPr>
        <w:t>保证激光焦点光斑直径不小于</w:t>
      </w:r>
      <w:r>
        <w:rPr>
          <w:rFonts w:ascii="宋体" w:hAnsi="宋体"/>
        </w:rPr>
        <w:t>0.6mm</w:t>
      </w:r>
      <w:r>
        <w:rPr>
          <w:rFonts w:hint="eastAsia" w:ascii="宋体" w:hAnsi="宋体"/>
        </w:rPr>
        <w:t>。</w:t>
      </w:r>
      <w:r>
        <w:rPr>
          <w:rFonts w:ascii="宋体" w:hAnsi="宋体"/>
        </w:rPr>
        <w:t xml:space="preserve"> </w:t>
      </w:r>
    </w:p>
    <w:p>
      <w:pPr>
        <w:numPr>
          <w:ilvl w:val="1"/>
          <w:numId w:val="103"/>
        </w:numPr>
        <w:ind w:left="0" w:firstLine="480" w:firstLineChars="200"/>
        <w:rPr>
          <w:rFonts w:ascii="宋体" w:hAnsi="宋体"/>
        </w:rPr>
      </w:pPr>
      <w:r>
        <w:rPr>
          <w:rFonts w:hint="eastAsia" w:ascii="宋体" w:hAnsi="宋体"/>
        </w:rPr>
        <w:t>具有焊缝跟踪功能，自动补偿焊缝位置偏差、间隙、调节光源输出功率，焊缝跟踪系统不需与振镜系统校准或校准简单易操作。焊缝跟踪精度＜±</w:t>
      </w:r>
      <w:r>
        <w:rPr>
          <w:rFonts w:ascii="宋体" w:hAnsi="宋体"/>
        </w:rPr>
        <w:t>2mm</w:t>
      </w:r>
      <w:r>
        <w:rPr>
          <w:rFonts w:hint="eastAsia" w:ascii="宋体" w:hAnsi="宋体"/>
        </w:rPr>
        <w:t>。</w:t>
      </w:r>
      <w:r>
        <w:rPr>
          <w:rFonts w:ascii="宋体" w:hAnsi="宋体"/>
        </w:rPr>
        <w:t xml:space="preserve"> </w:t>
      </w:r>
    </w:p>
    <w:p>
      <w:pPr>
        <w:numPr>
          <w:ilvl w:val="1"/>
          <w:numId w:val="103"/>
        </w:numPr>
        <w:ind w:left="0" w:firstLine="480" w:firstLineChars="200"/>
        <w:rPr>
          <w:rFonts w:ascii="宋体" w:hAnsi="宋体"/>
        </w:rPr>
      </w:pPr>
      <w:r>
        <w:rPr>
          <w:rFonts w:hint="eastAsia" w:ascii="宋体" w:hAnsi="宋体"/>
        </w:rPr>
        <w:t>焊缝跟踪要采用同轴跟踪系统，做角焊缝跟踪焊接时仍然能实现飞行焊接。考虑以后铝板的焊接，跟踪的同时要能摆动飞行焊接。</w:t>
      </w:r>
    </w:p>
    <w:p>
      <w:pPr>
        <w:numPr>
          <w:ilvl w:val="1"/>
          <w:numId w:val="103"/>
        </w:numPr>
        <w:ind w:left="0" w:firstLine="480" w:firstLineChars="200"/>
        <w:rPr>
          <w:rFonts w:ascii="宋体" w:hAnsi="宋体"/>
        </w:rPr>
      </w:pPr>
      <w:r>
        <w:rPr>
          <w:rFonts w:hint="eastAsia" w:ascii="宋体" w:hAnsi="宋体"/>
        </w:rPr>
        <w:t>要配置保护镜片污染检测、冷却水流量传感器，配置一字或十字光标辅助对焦模块。</w:t>
      </w:r>
    </w:p>
    <w:p>
      <w:pPr>
        <w:numPr>
          <w:ilvl w:val="1"/>
          <w:numId w:val="103"/>
        </w:numPr>
        <w:ind w:left="0" w:firstLine="480" w:firstLineChars="200"/>
        <w:rPr>
          <w:rFonts w:ascii="宋体" w:hAnsi="宋体"/>
        </w:rPr>
      </w:pPr>
      <w:r>
        <w:rPr>
          <w:rFonts w:hint="eastAsia" w:ascii="宋体" w:hAnsi="宋体"/>
        </w:rPr>
        <w:t>对于保护镜片等易损件由激光集成商提供备件，并且每套扫描头提供保护镜片数量</w:t>
      </w:r>
      <w:r>
        <w:rPr>
          <w:rFonts w:ascii="宋体" w:hAnsi="宋体"/>
        </w:rPr>
        <w:t>10</w:t>
      </w:r>
      <w:r>
        <w:rPr>
          <w:rFonts w:hint="eastAsia" w:ascii="宋体" w:hAnsi="宋体"/>
        </w:rPr>
        <w:t>片，并保证每个保护镜片的使用寿命要大于</w:t>
      </w:r>
      <w:r>
        <w:rPr>
          <w:rFonts w:ascii="宋体" w:hAnsi="宋体"/>
        </w:rPr>
        <w:t>300</w:t>
      </w:r>
      <w:r>
        <w:rPr>
          <w:rFonts w:hint="eastAsia" w:ascii="宋体" w:hAnsi="宋体"/>
        </w:rPr>
        <w:t>件。</w:t>
      </w:r>
      <w:r>
        <w:rPr>
          <w:rFonts w:ascii="宋体" w:hAnsi="宋体"/>
        </w:rPr>
        <w:t xml:space="preserve"> </w:t>
      </w:r>
    </w:p>
    <w:p>
      <w:pPr>
        <w:numPr>
          <w:ilvl w:val="1"/>
          <w:numId w:val="103"/>
        </w:numPr>
        <w:ind w:left="0" w:firstLine="480" w:firstLineChars="200"/>
        <w:rPr>
          <w:rFonts w:ascii="宋体" w:hAnsi="宋体"/>
        </w:rPr>
      </w:pPr>
      <w:r>
        <w:rPr>
          <w:rFonts w:hint="eastAsia" w:ascii="宋体" w:hAnsi="宋体"/>
        </w:rPr>
        <w:t>焊接头应性能可靠，便于组装、维护及维修，其组件必须具有可快速更换的功能。</w:t>
      </w:r>
    </w:p>
    <w:p>
      <w:pPr>
        <w:numPr>
          <w:ilvl w:val="3"/>
          <w:numId w:val="100"/>
        </w:numPr>
        <w:tabs>
          <w:tab w:val="left" w:pos="1134"/>
        </w:tabs>
        <w:ind w:left="0" w:firstLine="480" w:firstLineChars="200"/>
        <w:rPr>
          <w:rFonts w:ascii="宋体" w:hAnsi="宋体"/>
        </w:rPr>
      </w:pPr>
      <w:r>
        <w:rPr>
          <w:rFonts w:hint="eastAsia" w:ascii="宋体" w:hAnsi="宋体"/>
        </w:rPr>
        <w:t>激光复合焊</w:t>
      </w:r>
    </w:p>
    <w:p>
      <w:pPr>
        <w:ind w:firstLine="480" w:firstLineChars="200"/>
      </w:pPr>
      <w:r>
        <w:rPr>
          <w:rFonts w:hint="eastAsia"/>
        </w:rPr>
        <w:t>系统的设计要考虑可以实现白车身总成/分总成件的焊接、试验验证用实验片的焊接以及其他结构件的焊接验证工作；激光复合焊系统应满足以下技术要求:</w:t>
      </w:r>
    </w:p>
    <w:p>
      <w:pPr>
        <w:pStyle w:val="134"/>
        <w:numPr>
          <w:ilvl w:val="3"/>
          <w:numId w:val="104"/>
        </w:numPr>
        <w:tabs>
          <w:tab w:val="left" w:pos="851"/>
        </w:tabs>
        <w:ind w:left="0" w:firstLine="482" w:firstLineChars="0"/>
        <w:contextualSpacing/>
        <w:rPr>
          <w:rFonts w:ascii="宋体" w:hAnsi="宋体"/>
        </w:rPr>
      </w:pPr>
      <w:r>
        <w:rPr>
          <w:rFonts w:hint="eastAsia" w:ascii="宋体" w:hAnsi="宋体"/>
        </w:rPr>
        <w:t xml:space="preserve">光纤耦合-D型接头。 </w:t>
      </w:r>
    </w:p>
    <w:p>
      <w:pPr>
        <w:pStyle w:val="134"/>
        <w:numPr>
          <w:ilvl w:val="3"/>
          <w:numId w:val="104"/>
        </w:numPr>
        <w:tabs>
          <w:tab w:val="left" w:pos="851"/>
        </w:tabs>
        <w:ind w:left="0" w:firstLine="482" w:firstLineChars="0"/>
        <w:contextualSpacing/>
        <w:rPr>
          <w:rFonts w:ascii="宋体" w:hAnsi="宋体"/>
        </w:rPr>
      </w:pPr>
      <w:r>
        <w:rPr>
          <w:rFonts w:hint="eastAsia" w:ascii="宋体" w:hAnsi="宋体"/>
        </w:rPr>
        <w:t>光纤直径：200-600 μm，光纤一用一备。</w:t>
      </w:r>
    </w:p>
    <w:p>
      <w:pPr>
        <w:pStyle w:val="134"/>
        <w:numPr>
          <w:ilvl w:val="3"/>
          <w:numId w:val="104"/>
        </w:numPr>
        <w:tabs>
          <w:tab w:val="left" w:pos="851"/>
        </w:tabs>
        <w:ind w:left="0" w:firstLine="482" w:firstLineChars="0"/>
        <w:contextualSpacing/>
        <w:rPr>
          <w:rFonts w:ascii="宋体" w:hAnsi="宋体"/>
        </w:rPr>
      </w:pPr>
      <w:r>
        <w:rPr>
          <w:rFonts w:hint="eastAsia" w:ascii="宋体" w:hAnsi="宋体"/>
        </w:rPr>
        <w:t xml:space="preserve">带CROSS JET的进气阀的保护透镜。 </w:t>
      </w:r>
    </w:p>
    <w:p>
      <w:pPr>
        <w:pStyle w:val="134"/>
        <w:numPr>
          <w:ilvl w:val="3"/>
          <w:numId w:val="104"/>
        </w:numPr>
        <w:tabs>
          <w:tab w:val="left" w:pos="851"/>
        </w:tabs>
        <w:ind w:left="0" w:firstLine="482" w:firstLineChars="0"/>
        <w:contextualSpacing/>
        <w:rPr>
          <w:rFonts w:ascii="宋体" w:hAnsi="宋体"/>
        </w:rPr>
      </w:pPr>
      <w:r>
        <w:rPr>
          <w:rFonts w:hint="eastAsia" w:ascii="宋体" w:hAnsi="宋体"/>
        </w:rPr>
        <w:t xml:space="preserve">护镜监测单元。 </w:t>
      </w:r>
    </w:p>
    <w:p>
      <w:pPr>
        <w:pStyle w:val="134"/>
        <w:numPr>
          <w:ilvl w:val="3"/>
          <w:numId w:val="104"/>
        </w:numPr>
        <w:tabs>
          <w:tab w:val="left" w:pos="851"/>
        </w:tabs>
        <w:ind w:left="0" w:firstLine="482" w:firstLineChars="0"/>
        <w:contextualSpacing/>
        <w:rPr>
          <w:rFonts w:ascii="宋体" w:hAnsi="宋体"/>
        </w:rPr>
      </w:pPr>
      <w:r>
        <w:rPr>
          <w:rFonts w:hint="eastAsia" w:ascii="宋体" w:hAnsi="宋体"/>
        </w:rPr>
        <w:t xml:space="preserve">集成的电气控制单元。 </w:t>
      </w:r>
    </w:p>
    <w:p>
      <w:pPr>
        <w:pStyle w:val="134"/>
        <w:numPr>
          <w:ilvl w:val="3"/>
          <w:numId w:val="104"/>
        </w:numPr>
        <w:tabs>
          <w:tab w:val="left" w:pos="851"/>
        </w:tabs>
        <w:ind w:left="0" w:firstLine="482" w:firstLineChars="0"/>
        <w:contextualSpacing/>
        <w:rPr>
          <w:rFonts w:ascii="宋体" w:hAnsi="宋体"/>
        </w:rPr>
      </w:pPr>
      <w:r>
        <w:rPr>
          <w:rFonts w:hint="eastAsia" w:ascii="宋体" w:hAnsi="宋体"/>
        </w:rPr>
        <w:t xml:space="preserve">具有熔焊头的防飞溅保护衣。 </w:t>
      </w:r>
    </w:p>
    <w:p>
      <w:pPr>
        <w:pStyle w:val="134"/>
        <w:numPr>
          <w:ilvl w:val="3"/>
          <w:numId w:val="104"/>
        </w:numPr>
        <w:tabs>
          <w:tab w:val="left" w:pos="851"/>
        </w:tabs>
        <w:ind w:left="0" w:firstLine="482" w:firstLineChars="0"/>
        <w:contextualSpacing/>
        <w:rPr>
          <w:rFonts w:ascii="宋体" w:hAnsi="宋体"/>
        </w:rPr>
      </w:pPr>
      <w:r>
        <w:rPr>
          <w:rFonts w:hint="eastAsia" w:ascii="宋体" w:hAnsi="宋体"/>
        </w:rPr>
        <w:t xml:space="preserve">焊铝时需要额外考虑保护气体装置。 </w:t>
      </w:r>
    </w:p>
    <w:p>
      <w:pPr>
        <w:pStyle w:val="134"/>
        <w:numPr>
          <w:ilvl w:val="3"/>
          <w:numId w:val="104"/>
        </w:numPr>
        <w:tabs>
          <w:tab w:val="left" w:pos="851"/>
        </w:tabs>
        <w:ind w:left="0" w:firstLine="482" w:firstLineChars="0"/>
        <w:contextualSpacing/>
        <w:rPr>
          <w:rFonts w:ascii="宋体" w:hAnsi="宋体"/>
        </w:rPr>
      </w:pPr>
      <w:r>
        <w:rPr>
          <w:rFonts w:hint="eastAsia" w:ascii="宋体" w:hAnsi="宋体"/>
        </w:rPr>
        <w:t xml:space="preserve">激光头、光纤冷却水流量检测。 </w:t>
      </w:r>
    </w:p>
    <w:p>
      <w:pPr>
        <w:pStyle w:val="134"/>
        <w:numPr>
          <w:ilvl w:val="3"/>
          <w:numId w:val="104"/>
        </w:numPr>
        <w:tabs>
          <w:tab w:val="left" w:pos="851"/>
        </w:tabs>
        <w:ind w:left="0" w:firstLine="482" w:firstLineChars="0"/>
        <w:contextualSpacing/>
        <w:rPr>
          <w:rFonts w:ascii="宋体" w:hAnsi="宋体"/>
        </w:rPr>
      </w:pPr>
      <w:r>
        <w:rPr>
          <w:rFonts w:hint="eastAsia" w:ascii="宋体" w:hAnsi="宋体"/>
        </w:rPr>
        <w:t xml:space="preserve">气流量检测功能。 </w:t>
      </w:r>
    </w:p>
    <w:p>
      <w:pPr>
        <w:pStyle w:val="134"/>
        <w:numPr>
          <w:ilvl w:val="3"/>
          <w:numId w:val="104"/>
        </w:numPr>
        <w:tabs>
          <w:tab w:val="left" w:pos="851"/>
        </w:tabs>
        <w:ind w:left="0" w:firstLine="482" w:firstLineChars="0"/>
        <w:contextualSpacing/>
        <w:rPr>
          <w:rFonts w:ascii="宋体" w:hAnsi="宋体"/>
        </w:rPr>
      </w:pPr>
      <w:r>
        <w:rPr>
          <w:rFonts w:hint="eastAsia" w:ascii="宋体" w:hAnsi="宋体"/>
        </w:rPr>
        <w:t xml:space="preserve">焦点位置可调整。 </w:t>
      </w:r>
    </w:p>
    <w:p>
      <w:pPr>
        <w:pStyle w:val="134"/>
        <w:numPr>
          <w:ilvl w:val="3"/>
          <w:numId w:val="104"/>
        </w:numPr>
        <w:tabs>
          <w:tab w:val="left" w:pos="851"/>
        </w:tabs>
        <w:ind w:left="0" w:firstLine="482" w:firstLineChars="0"/>
        <w:contextualSpacing/>
        <w:rPr>
          <w:rFonts w:ascii="宋体" w:hAnsi="宋体"/>
        </w:rPr>
      </w:pPr>
      <w:r>
        <w:rPr>
          <w:rFonts w:hint="eastAsia" w:ascii="宋体" w:hAnsi="宋体"/>
        </w:rPr>
        <w:t>提供用于激光头标定的Z向定位块（带强磁铁），进行焦点快速寻找。或采用光学焦点校准。对于保护镜片等易损件由激光集成商提供备件，每套熔焊头提供保护镜片数量20片供调试使用。</w:t>
      </w:r>
    </w:p>
    <w:p>
      <w:pPr>
        <w:numPr>
          <w:ilvl w:val="3"/>
          <w:numId w:val="100"/>
        </w:numPr>
        <w:tabs>
          <w:tab w:val="left" w:pos="1134"/>
        </w:tabs>
        <w:ind w:left="0" w:firstLine="480" w:firstLineChars="200"/>
        <w:rPr>
          <w:rFonts w:ascii="宋体" w:hAnsi="宋体"/>
        </w:rPr>
      </w:pPr>
      <w:r>
        <w:rPr>
          <w:rFonts w:hint="eastAsia" w:ascii="宋体" w:hAnsi="宋体"/>
        </w:rPr>
        <w:t>机器人</w:t>
      </w:r>
    </w:p>
    <w:p>
      <w:pPr>
        <w:ind w:firstLine="480" w:firstLineChars="200"/>
      </w:pPr>
      <w:r>
        <w:rPr>
          <w:rFonts w:hint="eastAsia"/>
        </w:rPr>
        <w:t>焊接机器人作为焊接的执行运动单元，负责协同激光扫描头实现焊接。</w:t>
      </w:r>
    </w:p>
    <w:p>
      <w:pPr>
        <w:numPr>
          <w:ilvl w:val="3"/>
          <w:numId w:val="100"/>
        </w:numPr>
        <w:tabs>
          <w:tab w:val="left" w:pos="1134"/>
        </w:tabs>
        <w:ind w:left="0" w:firstLine="480" w:firstLineChars="200"/>
        <w:rPr>
          <w:rFonts w:ascii="宋体" w:hAnsi="宋体"/>
        </w:rPr>
      </w:pPr>
      <w:r>
        <w:rPr>
          <w:rFonts w:hint="eastAsia" w:ascii="宋体" w:hAnsi="宋体"/>
        </w:rPr>
        <w:t>激光功能测试台</w:t>
      </w:r>
    </w:p>
    <w:p>
      <w:pPr>
        <w:ind w:firstLine="480" w:firstLineChars="200"/>
      </w:pPr>
      <w:r>
        <w:rPr>
          <w:rFonts w:hint="eastAsia"/>
        </w:rPr>
        <w:t>激光功能测试台的主要功能是提供简易的焊接试片的工装，允许使用试片做焊接工艺试验，用来测试焊接功能以及焊接参数；提供</w:t>
      </w:r>
      <w:r>
        <w:t>TCP</w:t>
      </w:r>
      <w:r>
        <w:rPr>
          <w:rFonts w:hint="eastAsia"/>
        </w:rPr>
        <w:t>（即焦点）校准机构，允许机器人校准工具坐标系。技术规范：</w:t>
      </w:r>
    </w:p>
    <w:p>
      <w:pPr>
        <w:pStyle w:val="134"/>
        <w:numPr>
          <w:ilvl w:val="3"/>
          <w:numId w:val="105"/>
        </w:numPr>
        <w:tabs>
          <w:tab w:val="left" w:pos="851"/>
        </w:tabs>
        <w:ind w:left="0" w:firstLine="482" w:firstLineChars="0"/>
        <w:contextualSpacing/>
        <w:rPr>
          <w:rFonts w:ascii="宋体" w:hAnsi="宋体"/>
        </w:rPr>
      </w:pPr>
      <w:r>
        <w:rPr>
          <w:rFonts w:hint="eastAsia" w:ascii="宋体" w:hAnsi="宋体"/>
        </w:rPr>
        <w:t>简易工装要求能最大程度的模拟出零件实际的焊接接头的间隙尺寸。</w:t>
      </w:r>
    </w:p>
    <w:p>
      <w:pPr>
        <w:pStyle w:val="134"/>
        <w:numPr>
          <w:ilvl w:val="3"/>
          <w:numId w:val="105"/>
        </w:numPr>
        <w:tabs>
          <w:tab w:val="left" w:pos="851"/>
        </w:tabs>
        <w:ind w:left="0" w:firstLine="482" w:firstLineChars="0"/>
        <w:contextualSpacing/>
        <w:rPr>
          <w:rFonts w:ascii="宋体" w:hAnsi="宋体"/>
        </w:rPr>
      </w:pPr>
      <w:r>
        <w:rPr>
          <w:rFonts w:hint="eastAsia" w:ascii="宋体" w:hAnsi="宋体"/>
        </w:rPr>
        <w:t>需要为试片焊接考虑足够的控制，并编好焊接轨迹。</w:t>
      </w:r>
    </w:p>
    <w:p>
      <w:pPr>
        <w:pStyle w:val="134"/>
        <w:numPr>
          <w:ilvl w:val="3"/>
          <w:numId w:val="105"/>
        </w:numPr>
        <w:tabs>
          <w:tab w:val="left" w:pos="851"/>
        </w:tabs>
        <w:ind w:left="0" w:firstLine="482" w:firstLineChars="0"/>
        <w:contextualSpacing/>
        <w:rPr>
          <w:rFonts w:ascii="宋体" w:hAnsi="宋体"/>
        </w:rPr>
      </w:pPr>
      <w:r>
        <w:rPr>
          <w:rFonts w:hint="eastAsia" w:ascii="宋体" w:hAnsi="宋体"/>
        </w:rPr>
        <w:t>制作一个用于验证扫描头功能、轨迹是否正常的测试对比试片（试片上焊接特殊图案），并为此编制机器人测试程序。</w:t>
      </w:r>
    </w:p>
    <w:p>
      <w:pPr>
        <w:numPr>
          <w:ilvl w:val="3"/>
          <w:numId w:val="100"/>
        </w:numPr>
        <w:tabs>
          <w:tab w:val="left" w:pos="1134"/>
        </w:tabs>
        <w:ind w:left="0" w:firstLine="480" w:firstLineChars="200"/>
        <w:rPr>
          <w:rFonts w:ascii="宋体" w:hAnsi="宋体"/>
        </w:rPr>
      </w:pPr>
      <w:r>
        <w:rPr>
          <w:rFonts w:hint="eastAsia" w:ascii="宋体" w:hAnsi="宋体"/>
        </w:rPr>
        <w:t>水冷却系统</w:t>
      </w:r>
    </w:p>
    <w:p>
      <w:pPr>
        <w:ind w:firstLine="480" w:firstLineChars="200"/>
        <w:rPr>
          <w:rFonts w:ascii="宋体" w:hAnsi="宋体"/>
        </w:rPr>
      </w:pPr>
      <w:r>
        <w:rPr>
          <w:rFonts w:hint="eastAsia" w:ascii="宋体" w:hAnsi="宋体"/>
        </w:rPr>
        <w:t>激光水冷机主要作用是对激光发生器进行水循环冷却，并控制激光发生器的使用温度，使激光发生器可以长时间保持正常工作。技术规范：</w:t>
      </w:r>
    </w:p>
    <w:p>
      <w:pPr>
        <w:pStyle w:val="134"/>
        <w:numPr>
          <w:ilvl w:val="3"/>
          <w:numId w:val="106"/>
        </w:numPr>
        <w:tabs>
          <w:tab w:val="left" w:pos="851"/>
        </w:tabs>
        <w:ind w:left="0" w:firstLine="482" w:firstLineChars="0"/>
        <w:contextualSpacing/>
        <w:rPr>
          <w:rFonts w:ascii="宋体" w:hAnsi="宋体"/>
        </w:rPr>
      </w:pPr>
      <w:r>
        <w:rPr>
          <w:rFonts w:hint="eastAsia" w:ascii="宋体" w:hAnsi="宋体"/>
        </w:rPr>
        <w:t>使用二路冷却水：一路水用于对外部光路（操作光纤接头、光头）的冷却，一路水用于对激光源内部冷却系统的冷却。</w:t>
      </w:r>
    </w:p>
    <w:p>
      <w:pPr>
        <w:pStyle w:val="134"/>
        <w:numPr>
          <w:ilvl w:val="3"/>
          <w:numId w:val="106"/>
        </w:numPr>
        <w:tabs>
          <w:tab w:val="left" w:pos="851"/>
        </w:tabs>
        <w:ind w:left="0" w:firstLine="482" w:firstLineChars="0"/>
        <w:contextualSpacing/>
        <w:rPr>
          <w:rFonts w:ascii="宋体" w:hAnsi="宋体"/>
        </w:rPr>
      </w:pPr>
      <w:r>
        <w:rPr>
          <w:rFonts w:hint="eastAsia" w:ascii="宋体" w:hAnsi="宋体"/>
        </w:rPr>
        <w:t>水冷机有报警报错功能，可以马上发出报警信号，机器人接收后做出相应措施。</w:t>
      </w:r>
    </w:p>
    <w:p>
      <w:pPr>
        <w:pStyle w:val="134"/>
        <w:numPr>
          <w:ilvl w:val="3"/>
          <w:numId w:val="106"/>
        </w:numPr>
        <w:tabs>
          <w:tab w:val="left" w:pos="851"/>
        </w:tabs>
        <w:ind w:left="0" w:firstLine="482" w:firstLineChars="0"/>
        <w:contextualSpacing/>
        <w:rPr>
          <w:rFonts w:ascii="宋体" w:hAnsi="宋体"/>
        </w:rPr>
      </w:pPr>
      <w:r>
        <w:rPr>
          <w:rFonts w:hint="eastAsia" w:ascii="宋体" w:hAnsi="宋体"/>
        </w:rPr>
        <w:t>独立水冷机放置到光源房外，防尘棉需采用防火型。</w:t>
      </w:r>
    </w:p>
    <w:p>
      <w:pPr>
        <w:pStyle w:val="134"/>
        <w:numPr>
          <w:ilvl w:val="3"/>
          <w:numId w:val="106"/>
        </w:numPr>
        <w:tabs>
          <w:tab w:val="left" w:pos="851"/>
        </w:tabs>
        <w:ind w:left="0" w:firstLine="482" w:firstLineChars="0"/>
        <w:contextualSpacing/>
        <w:rPr>
          <w:rFonts w:ascii="宋体" w:hAnsi="宋体"/>
        </w:rPr>
      </w:pPr>
      <w:r>
        <w:rPr>
          <w:rFonts w:hint="eastAsia" w:ascii="宋体" w:hAnsi="宋体"/>
        </w:rPr>
        <w:t>水冷机的外接水路软管使用快插接头，便于维修时快速脱开及连接。</w:t>
      </w:r>
    </w:p>
    <w:p>
      <w:pPr>
        <w:pStyle w:val="134"/>
        <w:numPr>
          <w:ilvl w:val="3"/>
          <w:numId w:val="106"/>
        </w:numPr>
        <w:tabs>
          <w:tab w:val="left" w:pos="851"/>
        </w:tabs>
        <w:ind w:left="0" w:firstLine="482" w:firstLineChars="0"/>
        <w:contextualSpacing/>
        <w:rPr>
          <w:rFonts w:ascii="宋体" w:hAnsi="宋体"/>
        </w:rPr>
      </w:pPr>
      <w:r>
        <w:rPr>
          <w:rFonts w:hint="eastAsia" w:ascii="宋体" w:hAnsi="宋体"/>
        </w:rPr>
        <w:t>各水冷机的水箱底部必须安装换水阀，且水箱安装离地高度不低于20cm。</w:t>
      </w:r>
    </w:p>
    <w:p>
      <w:pPr>
        <w:pStyle w:val="134"/>
        <w:numPr>
          <w:ilvl w:val="3"/>
          <w:numId w:val="106"/>
        </w:numPr>
        <w:tabs>
          <w:tab w:val="left" w:pos="851"/>
        </w:tabs>
        <w:ind w:left="0" w:firstLine="482" w:firstLineChars="0"/>
        <w:contextualSpacing/>
        <w:rPr>
          <w:rFonts w:ascii="宋体" w:hAnsi="宋体"/>
        </w:rPr>
      </w:pPr>
      <w:r>
        <w:rPr>
          <w:rFonts w:hint="eastAsia" w:ascii="宋体" w:hAnsi="宋体"/>
        </w:rPr>
        <w:t>含铜的冷却水路需和其它冷却水路断开。</w:t>
      </w:r>
    </w:p>
    <w:p>
      <w:pPr>
        <w:pStyle w:val="134"/>
        <w:numPr>
          <w:ilvl w:val="3"/>
          <w:numId w:val="106"/>
        </w:numPr>
        <w:tabs>
          <w:tab w:val="left" w:pos="851"/>
        </w:tabs>
        <w:ind w:left="0" w:firstLine="482" w:firstLineChars="0"/>
        <w:contextualSpacing/>
        <w:rPr>
          <w:rFonts w:ascii="宋体" w:hAnsi="宋体"/>
        </w:rPr>
      </w:pPr>
      <w:r>
        <w:rPr>
          <w:rFonts w:hint="eastAsia" w:ascii="宋体" w:hAnsi="宋体"/>
        </w:rPr>
        <w:t>水冷机都有4个轮子，可以方便移出。</w:t>
      </w:r>
    </w:p>
    <w:p>
      <w:pPr>
        <w:pStyle w:val="134"/>
        <w:numPr>
          <w:ilvl w:val="3"/>
          <w:numId w:val="106"/>
        </w:numPr>
        <w:tabs>
          <w:tab w:val="left" w:pos="851"/>
        </w:tabs>
        <w:ind w:left="0" w:firstLine="482" w:firstLineChars="0"/>
        <w:contextualSpacing/>
        <w:rPr>
          <w:rFonts w:ascii="宋体" w:hAnsi="宋体"/>
        </w:rPr>
      </w:pPr>
      <w:r>
        <w:rPr>
          <w:rFonts w:hint="eastAsia" w:ascii="宋体" w:hAnsi="宋体"/>
        </w:rPr>
        <w:t>激光集成商提供合格冷却水。</w:t>
      </w:r>
    </w:p>
    <w:p>
      <w:pPr>
        <w:numPr>
          <w:ilvl w:val="3"/>
          <w:numId w:val="100"/>
        </w:numPr>
        <w:tabs>
          <w:tab w:val="left" w:pos="1134"/>
        </w:tabs>
        <w:ind w:left="0" w:firstLine="480" w:firstLineChars="200"/>
        <w:rPr>
          <w:rFonts w:ascii="宋体" w:hAnsi="宋体"/>
        </w:rPr>
      </w:pPr>
      <w:bookmarkStart w:id="110" w:name="_Hlk74865663"/>
      <w:r>
        <w:rPr>
          <w:rFonts w:hint="eastAsia" w:ascii="宋体" w:hAnsi="宋体"/>
        </w:rPr>
        <w:t>激光功率测量仪</w:t>
      </w:r>
      <w:bookmarkEnd w:id="110"/>
      <w:r>
        <w:rPr>
          <w:rFonts w:ascii="宋体" w:hAnsi="宋体"/>
        </w:rPr>
        <w:t xml:space="preserve"> </w:t>
      </w:r>
    </w:p>
    <w:p>
      <w:pPr>
        <w:ind w:firstLine="480" w:firstLineChars="200"/>
        <w:rPr>
          <w:rFonts w:ascii="宋体" w:hAnsi="宋体"/>
        </w:rPr>
      </w:pPr>
      <w:r>
        <w:rPr>
          <w:rFonts w:hint="eastAsia" w:ascii="宋体" w:hAnsi="宋体"/>
        </w:rPr>
        <w:t>激光功率测量仪用来测量激光系统实际输出功率，功率范围根据激光发生器配置。</w:t>
      </w:r>
    </w:p>
    <w:p>
      <w:pPr>
        <w:numPr>
          <w:ilvl w:val="3"/>
          <w:numId w:val="100"/>
        </w:numPr>
        <w:tabs>
          <w:tab w:val="left" w:pos="1134"/>
        </w:tabs>
        <w:ind w:left="0" w:firstLine="480" w:firstLineChars="200"/>
        <w:rPr>
          <w:rFonts w:ascii="宋体" w:hAnsi="宋体"/>
        </w:rPr>
      </w:pPr>
      <w:r>
        <w:rPr>
          <w:rFonts w:hint="eastAsia" w:ascii="宋体" w:hAnsi="宋体"/>
        </w:rPr>
        <w:t>监控系统</w:t>
      </w:r>
    </w:p>
    <w:p>
      <w:pPr>
        <w:ind w:firstLine="480" w:firstLineChars="200"/>
        <w:rPr>
          <w:rFonts w:ascii="宋体" w:hAnsi="宋体"/>
        </w:rPr>
      </w:pPr>
      <w:r>
        <w:rPr>
          <w:rFonts w:hint="eastAsia"/>
        </w:rPr>
        <w:t>激光扫描头控制柜通过</w:t>
      </w:r>
      <w:r>
        <w:t>Profinet</w:t>
      </w:r>
      <w:r>
        <w:rPr>
          <w:rFonts w:hint="eastAsia"/>
        </w:rPr>
        <w:t>总线控制激光源、激光扫描头，可实现对焊接工艺规范的控制：允许在人机界面上设置激光功率等工艺参数；能监控实时的激光源输出功率等参数；能实时监控机器人、激光源等设备的输入输出状态。</w:t>
      </w:r>
      <w:bookmarkEnd w:id="96"/>
      <w:bookmarkEnd w:id="97"/>
      <w:bookmarkStart w:id="111" w:name="设备清单"/>
    </w:p>
    <w:p>
      <w:pPr>
        <w:pStyle w:val="72"/>
        <w:ind w:left="431" w:hanging="431" w:firstLineChars="0"/>
        <w:jc w:val="left"/>
        <w:outlineLvl w:val="2"/>
        <w:rPr>
          <w:color w:val="auto"/>
        </w:rPr>
      </w:pPr>
      <w:bookmarkStart w:id="112" w:name="_Toc79133533"/>
      <w:r>
        <w:rPr>
          <w:rFonts w:hint="eastAsia"/>
          <w:color w:val="auto"/>
        </w:rPr>
        <w:t>3.4</w:t>
      </w:r>
      <w:r>
        <w:rPr>
          <w:color w:val="auto"/>
        </w:rPr>
        <w:t xml:space="preserve"> </w:t>
      </w:r>
      <w:r>
        <w:rPr>
          <w:rFonts w:hint="eastAsia"/>
          <w:color w:val="auto"/>
        </w:rPr>
        <w:t>品牌清单</w:t>
      </w:r>
      <w:bookmarkEnd w:id="111"/>
      <w:bookmarkEnd w:id="112"/>
    </w:p>
    <w:p>
      <w:pPr>
        <w:pStyle w:val="134"/>
        <w:numPr>
          <w:ilvl w:val="2"/>
          <w:numId w:val="65"/>
        </w:numPr>
        <w:ind w:firstLineChars="0"/>
        <w:rPr>
          <w:vanish/>
        </w:rPr>
      </w:pPr>
    </w:p>
    <w:p>
      <w:pPr>
        <w:pStyle w:val="134"/>
        <w:numPr>
          <w:ilvl w:val="0"/>
          <w:numId w:val="107"/>
        </w:numPr>
        <w:tabs>
          <w:tab w:val="left" w:pos="1134"/>
        </w:tabs>
        <w:ind w:firstLineChars="0"/>
        <w:rPr>
          <w:rFonts w:ascii="宋体" w:hAnsi="宋体"/>
          <w:vanish/>
        </w:rPr>
      </w:pPr>
    </w:p>
    <w:p>
      <w:pPr>
        <w:pStyle w:val="134"/>
        <w:numPr>
          <w:ilvl w:val="0"/>
          <w:numId w:val="107"/>
        </w:numPr>
        <w:tabs>
          <w:tab w:val="left" w:pos="1134"/>
        </w:tabs>
        <w:ind w:firstLineChars="0"/>
        <w:rPr>
          <w:rFonts w:ascii="宋体" w:hAnsi="宋体"/>
          <w:vanish/>
        </w:rPr>
      </w:pPr>
    </w:p>
    <w:p>
      <w:pPr>
        <w:pStyle w:val="134"/>
        <w:numPr>
          <w:ilvl w:val="0"/>
          <w:numId w:val="107"/>
        </w:numPr>
        <w:tabs>
          <w:tab w:val="left" w:pos="1134"/>
        </w:tabs>
        <w:ind w:firstLineChars="0"/>
        <w:rPr>
          <w:rFonts w:ascii="宋体" w:hAnsi="宋体"/>
          <w:vanish/>
        </w:rPr>
      </w:pPr>
    </w:p>
    <w:p>
      <w:pPr>
        <w:pStyle w:val="134"/>
        <w:numPr>
          <w:ilvl w:val="1"/>
          <w:numId w:val="107"/>
        </w:numPr>
        <w:tabs>
          <w:tab w:val="left" w:pos="1134"/>
        </w:tabs>
        <w:ind w:firstLineChars="0"/>
        <w:rPr>
          <w:rFonts w:ascii="宋体" w:hAnsi="宋体"/>
          <w:vanish/>
        </w:rPr>
      </w:pPr>
    </w:p>
    <w:p>
      <w:pPr>
        <w:pStyle w:val="134"/>
        <w:numPr>
          <w:ilvl w:val="1"/>
          <w:numId w:val="107"/>
        </w:numPr>
        <w:tabs>
          <w:tab w:val="left" w:pos="1134"/>
        </w:tabs>
        <w:ind w:firstLineChars="0"/>
        <w:rPr>
          <w:rFonts w:ascii="宋体" w:hAnsi="宋体"/>
          <w:vanish/>
        </w:rPr>
      </w:pPr>
    </w:p>
    <w:p>
      <w:pPr>
        <w:pStyle w:val="134"/>
        <w:numPr>
          <w:ilvl w:val="1"/>
          <w:numId w:val="107"/>
        </w:numPr>
        <w:tabs>
          <w:tab w:val="left" w:pos="1134"/>
        </w:tabs>
        <w:ind w:firstLineChars="0"/>
        <w:rPr>
          <w:rFonts w:ascii="宋体" w:hAnsi="宋体"/>
          <w:vanish/>
        </w:rPr>
      </w:pPr>
    </w:p>
    <w:p>
      <w:pPr>
        <w:pStyle w:val="134"/>
        <w:numPr>
          <w:ilvl w:val="1"/>
          <w:numId w:val="107"/>
        </w:numPr>
        <w:tabs>
          <w:tab w:val="left" w:pos="1134"/>
        </w:tabs>
        <w:ind w:firstLineChars="0"/>
        <w:rPr>
          <w:rFonts w:ascii="宋体" w:hAnsi="宋体"/>
          <w:vanish/>
        </w:rPr>
      </w:pPr>
    </w:p>
    <w:p>
      <w:pPr>
        <w:numPr>
          <w:ilvl w:val="2"/>
          <w:numId w:val="107"/>
        </w:numPr>
        <w:tabs>
          <w:tab w:val="left" w:pos="1134"/>
        </w:tabs>
        <w:ind w:left="0" w:firstLine="482" w:firstLineChars="0"/>
        <w:rPr>
          <w:rFonts w:ascii="宋体" w:hAnsi="宋体"/>
        </w:rPr>
      </w:pPr>
      <w:r>
        <w:rPr>
          <w:rFonts w:hint="eastAsia" w:ascii="宋体" w:hAnsi="宋体"/>
        </w:rPr>
        <w:t>设备品牌清单：</w:t>
      </w:r>
    </w:p>
    <w:tbl>
      <w:tblPr>
        <w:tblStyle w:val="46"/>
        <w:tblW w:w="935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2840"/>
        <w:gridCol w:w="2830"/>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2" w:hRule="atLeast"/>
          <w:tblHeader/>
          <w:jc w:val="center"/>
        </w:trPr>
        <w:tc>
          <w:tcPr>
            <w:tcW w:w="846" w:type="dxa"/>
            <w:vAlign w:val="center"/>
          </w:tcPr>
          <w:p>
            <w:pPr>
              <w:spacing w:line="0" w:lineRule="atLeast"/>
              <w:ind w:firstLine="0" w:firstLineChars="0"/>
              <w:rPr>
                <w:b/>
                <w:bCs/>
                <w:lang w:eastAsia="zh-Hans"/>
              </w:rPr>
            </w:pPr>
            <w:r>
              <w:rPr>
                <w:rFonts w:hint="eastAsia"/>
                <w:b/>
                <w:bCs/>
                <w:lang w:eastAsia="zh-Hans"/>
              </w:rPr>
              <w:t>序号</w:t>
            </w:r>
          </w:p>
        </w:tc>
        <w:tc>
          <w:tcPr>
            <w:tcW w:w="2840" w:type="dxa"/>
            <w:vAlign w:val="center"/>
          </w:tcPr>
          <w:p>
            <w:pPr>
              <w:spacing w:line="0" w:lineRule="atLeast"/>
              <w:ind w:firstLine="205"/>
              <w:jc w:val="center"/>
              <w:rPr>
                <w:b/>
                <w:bCs/>
                <w:lang w:eastAsia="zh-Hans"/>
              </w:rPr>
            </w:pPr>
            <w:r>
              <w:rPr>
                <w:rFonts w:hint="eastAsia"/>
                <w:b/>
                <w:bCs/>
                <w:lang w:eastAsia="zh-Hans"/>
              </w:rPr>
              <w:t>设备名称</w:t>
            </w:r>
          </w:p>
        </w:tc>
        <w:tc>
          <w:tcPr>
            <w:tcW w:w="2830" w:type="dxa"/>
            <w:vAlign w:val="center"/>
          </w:tcPr>
          <w:p>
            <w:pPr>
              <w:spacing w:line="0" w:lineRule="atLeast"/>
              <w:ind w:firstLine="205"/>
              <w:jc w:val="center"/>
              <w:rPr>
                <w:b/>
                <w:bCs/>
                <w:lang w:eastAsia="zh-Hans"/>
              </w:rPr>
            </w:pPr>
            <w:r>
              <w:rPr>
                <w:rFonts w:hint="eastAsia"/>
                <w:b/>
                <w:bCs/>
                <w:lang w:eastAsia="zh-Hans"/>
              </w:rPr>
              <w:t>推荐品牌</w:t>
            </w:r>
            <w:r>
              <w:rPr>
                <w:rFonts w:hint="eastAsia"/>
                <w:b/>
                <w:bCs/>
                <w:sz w:val="36"/>
                <w:szCs w:val="36"/>
                <w:vertAlign w:val="superscript"/>
                <w:lang w:eastAsia="zh-Hans"/>
              </w:rPr>
              <w:t>①</w:t>
            </w:r>
          </w:p>
        </w:tc>
        <w:tc>
          <w:tcPr>
            <w:tcW w:w="2835" w:type="dxa"/>
            <w:vAlign w:val="center"/>
          </w:tcPr>
          <w:p>
            <w:pPr>
              <w:spacing w:line="0" w:lineRule="atLeast"/>
              <w:ind w:firstLine="205"/>
              <w:jc w:val="center"/>
              <w:rPr>
                <w:b/>
                <w:bCs/>
                <w:lang w:eastAsia="zh-Hans"/>
              </w:rPr>
            </w:pPr>
            <w:r>
              <w:rPr>
                <w:rFonts w:hint="eastAsia"/>
                <w:b/>
                <w:bCs/>
                <w:lang w:eastAsia="zh-Hans"/>
              </w:rPr>
              <w:t>备选品牌</w:t>
            </w:r>
            <w:r>
              <w:rPr>
                <w:rFonts w:hint="eastAsia"/>
                <w:b/>
                <w:bCs/>
                <w:sz w:val="36"/>
                <w:szCs w:val="36"/>
                <w:vertAlign w:val="superscript"/>
                <w:lang w:eastAsia="zh-Hans"/>
              </w:rPr>
              <w:t>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8" w:hRule="atLeast"/>
          <w:tblHeader/>
          <w:jc w:val="center"/>
        </w:trPr>
        <w:tc>
          <w:tcPr>
            <w:tcW w:w="846" w:type="dxa"/>
            <w:vAlign w:val="center"/>
          </w:tcPr>
          <w:p>
            <w:pPr>
              <w:numPr>
                <w:ilvl w:val="0"/>
                <w:numId w:val="108"/>
              </w:numPr>
              <w:tabs>
                <w:tab w:val="left" w:pos="315"/>
              </w:tabs>
              <w:spacing w:line="0" w:lineRule="atLeast"/>
              <w:ind w:left="0" w:firstLine="0" w:firstLineChars="0"/>
              <w:jc w:val="center"/>
              <w:rPr>
                <w:lang w:bidi="ar"/>
              </w:rPr>
            </w:pPr>
          </w:p>
        </w:tc>
        <w:tc>
          <w:tcPr>
            <w:tcW w:w="2840" w:type="dxa"/>
            <w:vAlign w:val="center"/>
          </w:tcPr>
          <w:p>
            <w:pPr>
              <w:spacing w:line="0" w:lineRule="atLeast"/>
              <w:ind w:firstLine="0" w:firstLineChars="0"/>
              <w:rPr>
                <w:lang w:eastAsia="zh-Hans" w:bidi="ar"/>
              </w:rPr>
            </w:pPr>
            <w:r>
              <w:rPr>
                <w:rFonts w:hint="eastAsia"/>
                <w:lang w:bidi="ar"/>
              </w:rPr>
              <w:t>伺服中频点焊控制器（机器人）</w:t>
            </w:r>
          </w:p>
        </w:tc>
        <w:tc>
          <w:tcPr>
            <w:tcW w:w="2830" w:type="dxa"/>
            <w:vAlign w:val="center"/>
          </w:tcPr>
          <w:p>
            <w:pPr>
              <w:spacing w:line="0" w:lineRule="atLeast"/>
              <w:ind w:firstLine="0" w:firstLineChars="0"/>
              <w:rPr>
                <w:lang w:bidi="ar"/>
              </w:rPr>
            </w:pPr>
            <w:r>
              <w:rPr>
                <w:lang w:bidi="ar"/>
              </w:rPr>
              <w:t>B</w:t>
            </w:r>
            <w:r>
              <w:rPr>
                <w:rFonts w:hint="eastAsia"/>
                <w:lang w:bidi="ar"/>
              </w:rPr>
              <w:t>osch</w:t>
            </w:r>
          </w:p>
        </w:tc>
        <w:tc>
          <w:tcPr>
            <w:tcW w:w="2835" w:type="dxa"/>
            <w:vAlign w:val="center"/>
          </w:tcPr>
          <w:p>
            <w:pPr>
              <w:spacing w:line="0" w:lineRule="atLeast"/>
              <w:ind w:firstLine="0" w:firstLineChars="0"/>
            </w:pPr>
            <w:r>
              <w:rPr>
                <w:rFonts w:hint="eastAsia"/>
              </w:rPr>
              <w:t>Obara、天津商科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8" w:hRule="atLeast"/>
          <w:tblHeader/>
          <w:jc w:val="center"/>
        </w:trPr>
        <w:tc>
          <w:tcPr>
            <w:tcW w:w="846" w:type="dxa"/>
            <w:vAlign w:val="center"/>
          </w:tcPr>
          <w:p>
            <w:pPr>
              <w:numPr>
                <w:ilvl w:val="0"/>
                <w:numId w:val="108"/>
              </w:numPr>
              <w:tabs>
                <w:tab w:val="left" w:pos="315"/>
              </w:tabs>
              <w:spacing w:line="0" w:lineRule="atLeast"/>
              <w:ind w:left="0" w:firstLine="0" w:firstLineChars="0"/>
              <w:jc w:val="center"/>
              <w:rPr>
                <w:lang w:bidi="ar"/>
              </w:rPr>
            </w:pPr>
          </w:p>
        </w:tc>
        <w:tc>
          <w:tcPr>
            <w:tcW w:w="2840" w:type="dxa"/>
            <w:vAlign w:val="center"/>
          </w:tcPr>
          <w:p>
            <w:pPr>
              <w:spacing w:line="0" w:lineRule="atLeast"/>
              <w:ind w:firstLine="0" w:firstLineChars="0"/>
              <w:rPr>
                <w:lang w:eastAsia="zh-Hans" w:bidi="ar"/>
              </w:rPr>
            </w:pPr>
            <w:r>
              <w:rPr>
                <w:rFonts w:hint="eastAsia"/>
                <w:lang w:bidi="ar"/>
              </w:rPr>
              <w:t>伺服中频点焊枪（机器人）</w:t>
            </w:r>
          </w:p>
        </w:tc>
        <w:tc>
          <w:tcPr>
            <w:tcW w:w="2830" w:type="dxa"/>
            <w:vAlign w:val="center"/>
          </w:tcPr>
          <w:p>
            <w:pPr>
              <w:spacing w:line="0" w:lineRule="atLeast"/>
              <w:ind w:firstLine="0" w:firstLineChars="0"/>
              <w:rPr>
                <w:lang w:bidi="ar"/>
              </w:rPr>
            </w:pPr>
            <w:r>
              <w:rPr>
                <w:rFonts w:hint="eastAsia"/>
                <w:lang w:bidi="ar"/>
              </w:rPr>
              <w:t>S</w:t>
            </w:r>
            <w:r>
              <w:rPr>
                <w:lang w:bidi="ar"/>
              </w:rPr>
              <w:t>NG</w:t>
            </w:r>
            <w:r>
              <w:rPr>
                <w:rFonts w:hint="eastAsia"/>
                <w:lang w:bidi="ar"/>
              </w:rPr>
              <w:t>、Obara</w:t>
            </w:r>
            <w:r>
              <w:rPr>
                <w:rFonts w:hint="eastAsia"/>
              </w:rPr>
              <w:t xml:space="preserve"> </w:t>
            </w:r>
          </w:p>
        </w:tc>
        <w:tc>
          <w:tcPr>
            <w:tcW w:w="2835" w:type="dxa"/>
            <w:vAlign w:val="center"/>
          </w:tcPr>
          <w:p>
            <w:pPr>
              <w:spacing w:line="0" w:lineRule="atLeast"/>
              <w:ind w:firstLine="0" w:firstLineChars="0"/>
            </w:pPr>
            <w:r>
              <w:rPr>
                <w:rFonts w:hint="eastAsia"/>
              </w:rPr>
              <w:t>Centerline、浙南、Welform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8" w:hRule="atLeast"/>
          <w:tblHeader/>
          <w:jc w:val="center"/>
        </w:trPr>
        <w:tc>
          <w:tcPr>
            <w:tcW w:w="846" w:type="dxa"/>
            <w:vAlign w:val="center"/>
          </w:tcPr>
          <w:p>
            <w:pPr>
              <w:numPr>
                <w:ilvl w:val="0"/>
                <w:numId w:val="108"/>
              </w:numPr>
              <w:tabs>
                <w:tab w:val="left" w:pos="315"/>
              </w:tabs>
              <w:spacing w:line="0" w:lineRule="atLeast"/>
              <w:ind w:left="0" w:firstLine="0" w:firstLineChars="0"/>
              <w:jc w:val="center"/>
              <w:rPr>
                <w:lang w:bidi="ar"/>
              </w:rPr>
            </w:pPr>
          </w:p>
        </w:tc>
        <w:tc>
          <w:tcPr>
            <w:tcW w:w="2840" w:type="dxa"/>
            <w:vAlign w:val="center"/>
          </w:tcPr>
          <w:p>
            <w:pPr>
              <w:spacing w:line="0" w:lineRule="atLeast"/>
              <w:ind w:firstLine="0" w:firstLineChars="0"/>
              <w:rPr>
                <w:lang w:eastAsia="zh-Hans" w:bidi="ar"/>
              </w:rPr>
            </w:pPr>
            <w:r>
              <w:rPr>
                <w:rFonts w:hint="eastAsia"/>
                <w:lang w:eastAsia="zh-Hans" w:bidi="ar"/>
              </w:rPr>
              <w:t>一体式焊钳</w:t>
            </w:r>
          </w:p>
        </w:tc>
        <w:tc>
          <w:tcPr>
            <w:tcW w:w="2830" w:type="dxa"/>
            <w:vAlign w:val="center"/>
          </w:tcPr>
          <w:p>
            <w:pPr>
              <w:spacing w:line="0" w:lineRule="atLeast"/>
              <w:ind w:firstLine="0" w:firstLineChars="0"/>
              <w:rPr>
                <w:lang w:bidi="ar"/>
              </w:rPr>
            </w:pPr>
            <w:r>
              <w:rPr>
                <w:rFonts w:hint="eastAsia"/>
                <w:lang w:bidi="ar"/>
              </w:rPr>
              <w:t>S</w:t>
            </w:r>
            <w:r>
              <w:rPr>
                <w:lang w:bidi="ar"/>
              </w:rPr>
              <w:t>NG</w:t>
            </w:r>
            <w:r>
              <w:rPr>
                <w:rFonts w:hint="eastAsia"/>
                <w:lang w:bidi="ar"/>
              </w:rPr>
              <w:t>、Obara</w:t>
            </w:r>
          </w:p>
        </w:tc>
        <w:tc>
          <w:tcPr>
            <w:tcW w:w="2835" w:type="dxa"/>
            <w:vAlign w:val="center"/>
          </w:tcPr>
          <w:p>
            <w:pPr>
              <w:spacing w:line="0" w:lineRule="atLeast"/>
              <w:ind w:firstLine="0" w:firstLineChars="0"/>
              <w:rPr>
                <w:lang w:eastAsia="zh-Hans"/>
              </w:rPr>
            </w:pPr>
            <w:r>
              <w:rPr>
                <w:rFonts w:hint="eastAsia"/>
              </w:rPr>
              <w:t>Centerline、浙南、Welf</w:t>
            </w:r>
            <w:r>
              <w:t>or</w:t>
            </w:r>
            <w:r>
              <w:rPr>
                <w:rFonts w:hint="eastAsia"/>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8" w:hRule="atLeast"/>
          <w:tblHeader/>
          <w:jc w:val="center"/>
        </w:trPr>
        <w:tc>
          <w:tcPr>
            <w:tcW w:w="846" w:type="dxa"/>
            <w:vAlign w:val="center"/>
          </w:tcPr>
          <w:p>
            <w:pPr>
              <w:numPr>
                <w:ilvl w:val="0"/>
                <w:numId w:val="108"/>
              </w:numPr>
              <w:tabs>
                <w:tab w:val="left" w:pos="315"/>
              </w:tabs>
              <w:spacing w:line="0" w:lineRule="atLeast"/>
              <w:ind w:left="0" w:firstLine="0" w:firstLineChars="0"/>
              <w:jc w:val="center"/>
              <w:rPr>
                <w:lang w:bidi="ar"/>
              </w:rPr>
            </w:pPr>
          </w:p>
        </w:tc>
        <w:tc>
          <w:tcPr>
            <w:tcW w:w="2840" w:type="dxa"/>
            <w:vAlign w:val="center"/>
          </w:tcPr>
          <w:p>
            <w:pPr>
              <w:spacing w:line="0" w:lineRule="atLeast"/>
              <w:ind w:firstLine="0" w:firstLineChars="0"/>
              <w:rPr>
                <w:lang w:eastAsia="zh-Hans"/>
              </w:rPr>
            </w:pPr>
            <w:r>
              <w:rPr>
                <w:rFonts w:hint="eastAsia"/>
                <w:lang w:eastAsia="zh-Hans" w:bidi="ar"/>
              </w:rPr>
              <w:t>手动中频焊机</w:t>
            </w:r>
          </w:p>
        </w:tc>
        <w:tc>
          <w:tcPr>
            <w:tcW w:w="2830" w:type="dxa"/>
            <w:vAlign w:val="center"/>
          </w:tcPr>
          <w:p>
            <w:pPr>
              <w:spacing w:line="0" w:lineRule="atLeast"/>
              <w:ind w:firstLine="0" w:firstLineChars="0"/>
              <w:rPr>
                <w:lang w:bidi="ar"/>
              </w:rPr>
            </w:pPr>
            <w:r>
              <w:rPr>
                <w:lang w:bidi="ar"/>
              </w:rPr>
              <w:t>B</w:t>
            </w:r>
            <w:r>
              <w:rPr>
                <w:rFonts w:hint="eastAsia"/>
                <w:lang w:bidi="ar"/>
              </w:rPr>
              <w:t>osch</w:t>
            </w:r>
          </w:p>
        </w:tc>
        <w:tc>
          <w:tcPr>
            <w:tcW w:w="2835" w:type="dxa"/>
            <w:vAlign w:val="center"/>
          </w:tcPr>
          <w:p>
            <w:pPr>
              <w:spacing w:line="0" w:lineRule="atLeast"/>
              <w:ind w:firstLine="0" w:firstLineChars="0"/>
            </w:pPr>
            <w:r>
              <w:rPr>
                <w:rFonts w:hint="eastAsia"/>
              </w:rPr>
              <w:t>天津商科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8" w:hRule="atLeast"/>
          <w:tblHeader/>
          <w:jc w:val="center"/>
        </w:trPr>
        <w:tc>
          <w:tcPr>
            <w:tcW w:w="846" w:type="dxa"/>
            <w:vAlign w:val="center"/>
          </w:tcPr>
          <w:p>
            <w:pPr>
              <w:numPr>
                <w:ilvl w:val="0"/>
                <w:numId w:val="108"/>
              </w:numPr>
              <w:tabs>
                <w:tab w:val="left" w:pos="315"/>
              </w:tabs>
              <w:spacing w:line="0" w:lineRule="atLeast"/>
              <w:ind w:left="0" w:firstLine="0" w:firstLineChars="0"/>
              <w:jc w:val="center"/>
              <w:rPr>
                <w:lang w:bidi="ar"/>
              </w:rPr>
            </w:pPr>
          </w:p>
        </w:tc>
        <w:tc>
          <w:tcPr>
            <w:tcW w:w="2840" w:type="dxa"/>
            <w:vAlign w:val="center"/>
          </w:tcPr>
          <w:p>
            <w:pPr>
              <w:spacing w:line="0" w:lineRule="atLeast"/>
              <w:ind w:firstLine="0" w:firstLineChars="0"/>
            </w:pPr>
            <w:r>
              <w:rPr>
                <w:rFonts w:hint="eastAsia"/>
                <w:lang w:bidi="ar"/>
              </w:rPr>
              <w:t>机器人侧切换盘</w:t>
            </w:r>
          </w:p>
        </w:tc>
        <w:tc>
          <w:tcPr>
            <w:tcW w:w="2830" w:type="dxa"/>
            <w:vAlign w:val="center"/>
          </w:tcPr>
          <w:p>
            <w:pPr>
              <w:spacing w:line="0" w:lineRule="atLeast"/>
              <w:ind w:firstLine="0" w:firstLineChars="0"/>
              <w:rPr>
                <w:lang w:bidi="ar"/>
              </w:rPr>
            </w:pPr>
            <w:r>
              <w:rPr>
                <w:rFonts w:hint="eastAsia"/>
                <w:lang w:bidi="ar"/>
              </w:rPr>
              <w:t>A</w:t>
            </w:r>
            <w:r>
              <w:rPr>
                <w:lang w:bidi="ar"/>
              </w:rPr>
              <w:t xml:space="preserve">TI </w:t>
            </w:r>
            <w:r>
              <w:rPr>
                <w:rFonts w:hint="eastAsia"/>
                <w:lang w:bidi="ar"/>
              </w:rPr>
              <w:t>、</w:t>
            </w:r>
            <w:r>
              <w:rPr>
                <w:lang w:bidi="ar"/>
              </w:rPr>
              <w:t>STAUBLI</w:t>
            </w:r>
          </w:p>
        </w:tc>
        <w:tc>
          <w:tcPr>
            <w:tcW w:w="2835" w:type="dxa"/>
            <w:vAlign w:val="center"/>
          </w:tcPr>
          <w:p>
            <w:pPr>
              <w:spacing w:line="0" w:lineRule="atLeast"/>
              <w:ind w:firstLine="0" w:firstLineChars="0"/>
              <w:rPr>
                <w:lang w:eastAsia="zh-Hans"/>
              </w:rPr>
            </w:pPr>
            <w:r>
              <w:rPr>
                <w:rFonts w:hint="eastAsia"/>
                <w:lang w:eastAsia="zh-Hans"/>
              </w:rPr>
              <w:t>桥田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8" w:hRule="atLeast"/>
          <w:tblHeader/>
          <w:jc w:val="center"/>
        </w:trPr>
        <w:tc>
          <w:tcPr>
            <w:tcW w:w="846" w:type="dxa"/>
            <w:vAlign w:val="center"/>
          </w:tcPr>
          <w:p>
            <w:pPr>
              <w:numPr>
                <w:ilvl w:val="0"/>
                <w:numId w:val="108"/>
              </w:numPr>
              <w:tabs>
                <w:tab w:val="left" w:pos="315"/>
              </w:tabs>
              <w:spacing w:line="0" w:lineRule="atLeast"/>
              <w:ind w:left="0" w:firstLine="0" w:firstLineChars="0"/>
              <w:jc w:val="center"/>
              <w:rPr>
                <w:lang w:bidi="ar"/>
              </w:rPr>
            </w:pPr>
          </w:p>
        </w:tc>
        <w:tc>
          <w:tcPr>
            <w:tcW w:w="2840" w:type="dxa"/>
            <w:vAlign w:val="center"/>
          </w:tcPr>
          <w:p>
            <w:pPr>
              <w:spacing w:line="0" w:lineRule="atLeast"/>
              <w:ind w:firstLine="0" w:firstLineChars="0"/>
            </w:pPr>
            <w:r>
              <w:rPr>
                <w:rFonts w:hint="eastAsia"/>
                <w:lang w:bidi="ar"/>
              </w:rPr>
              <w:t>固定式换帽修磨器</w:t>
            </w:r>
          </w:p>
        </w:tc>
        <w:tc>
          <w:tcPr>
            <w:tcW w:w="2830" w:type="dxa"/>
            <w:vAlign w:val="center"/>
          </w:tcPr>
          <w:p>
            <w:pPr>
              <w:spacing w:line="0" w:lineRule="atLeast"/>
              <w:ind w:firstLine="0" w:firstLineChars="0"/>
              <w:rPr>
                <w:lang w:bidi="ar"/>
              </w:rPr>
            </w:pPr>
            <w:r>
              <w:rPr>
                <w:lang w:bidi="ar"/>
              </w:rPr>
              <w:t>Lutz</w:t>
            </w:r>
            <w:r>
              <w:rPr>
                <w:rFonts w:hint="eastAsia"/>
                <w:lang w:bidi="ar"/>
              </w:rPr>
              <w:t>、Brauer</w:t>
            </w:r>
          </w:p>
        </w:tc>
        <w:tc>
          <w:tcPr>
            <w:tcW w:w="2835" w:type="dxa"/>
            <w:vAlign w:val="center"/>
          </w:tcPr>
          <w:p>
            <w:pPr>
              <w:spacing w:line="0" w:lineRule="atLeast"/>
              <w:ind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8" w:hRule="atLeast"/>
          <w:tblHeader/>
          <w:jc w:val="center"/>
        </w:trPr>
        <w:tc>
          <w:tcPr>
            <w:tcW w:w="846" w:type="dxa"/>
            <w:vAlign w:val="center"/>
          </w:tcPr>
          <w:p>
            <w:pPr>
              <w:numPr>
                <w:ilvl w:val="0"/>
                <w:numId w:val="108"/>
              </w:numPr>
              <w:tabs>
                <w:tab w:val="left" w:pos="315"/>
              </w:tabs>
              <w:spacing w:line="0" w:lineRule="atLeast"/>
              <w:ind w:left="0" w:firstLine="0" w:firstLineChars="0"/>
              <w:jc w:val="center"/>
              <w:rPr>
                <w:lang w:bidi="ar"/>
              </w:rPr>
            </w:pPr>
          </w:p>
        </w:tc>
        <w:tc>
          <w:tcPr>
            <w:tcW w:w="2840" w:type="dxa"/>
            <w:vAlign w:val="center"/>
          </w:tcPr>
          <w:p>
            <w:pPr>
              <w:spacing w:line="0" w:lineRule="atLeast"/>
              <w:ind w:firstLine="0" w:firstLineChars="0"/>
              <w:rPr>
                <w:lang w:eastAsia="zh-Hans" w:bidi="ar"/>
              </w:rPr>
            </w:pPr>
            <w:r>
              <w:rPr>
                <w:rFonts w:hint="eastAsia"/>
                <w:lang w:eastAsia="zh-Hans" w:bidi="ar"/>
              </w:rPr>
              <w:t>机器人</w:t>
            </w:r>
            <w:r>
              <w:rPr>
                <w:rFonts w:hint="eastAsia"/>
                <w:lang w:bidi="ar"/>
              </w:rPr>
              <w:t>管线包及附件</w:t>
            </w:r>
          </w:p>
        </w:tc>
        <w:tc>
          <w:tcPr>
            <w:tcW w:w="2830" w:type="dxa"/>
            <w:vAlign w:val="center"/>
          </w:tcPr>
          <w:p>
            <w:pPr>
              <w:spacing w:line="0" w:lineRule="atLeast"/>
              <w:ind w:firstLine="0" w:firstLineChars="0"/>
              <w:rPr>
                <w:lang w:bidi="ar"/>
              </w:rPr>
            </w:pPr>
            <w:r>
              <w:rPr>
                <w:rFonts w:hint="eastAsia"/>
                <w:lang w:bidi="ar"/>
              </w:rPr>
              <w:t>L</w:t>
            </w:r>
            <w:r>
              <w:rPr>
                <w:lang w:bidi="ar"/>
              </w:rPr>
              <w:t>EONI</w:t>
            </w:r>
            <w:r>
              <w:rPr>
                <w:rFonts w:hint="eastAsia"/>
                <w:lang w:bidi="ar"/>
              </w:rPr>
              <w:t>、RSP</w:t>
            </w:r>
          </w:p>
        </w:tc>
        <w:tc>
          <w:tcPr>
            <w:tcW w:w="2835" w:type="dxa"/>
            <w:vAlign w:val="center"/>
          </w:tcPr>
          <w:p>
            <w:pPr>
              <w:spacing w:line="0" w:lineRule="atLeast"/>
              <w:ind w:firstLine="0" w:firstLineChars="0"/>
              <w:rPr>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8" w:hRule="atLeast"/>
          <w:tblHeader/>
          <w:jc w:val="center"/>
        </w:trPr>
        <w:tc>
          <w:tcPr>
            <w:tcW w:w="846" w:type="dxa"/>
            <w:vAlign w:val="center"/>
          </w:tcPr>
          <w:p>
            <w:pPr>
              <w:numPr>
                <w:ilvl w:val="0"/>
                <w:numId w:val="108"/>
              </w:numPr>
              <w:tabs>
                <w:tab w:val="left" w:pos="315"/>
              </w:tabs>
              <w:spacing w:line="0" w:lineRule="atLeast"/>
              <w:ind w:left="0" w:firstLine="0" w:firstLineChars="0"/>
              <w:jc w:val="center"/>
              <w:rPr>
                <w:lang w:bidi="ar"/>
              </w:rPr>
            </w:pPr>
          </w:p>
        </w:tc>
        <w:tc>
          <w:tcPr>
            <w:tcW w:w="2840" w:type="dxa"/>
            <w:vAlign w:val="center"/>
          </w:tcPr>
          <w:p>
            <w:pPr>
              <w:spacing w:line="0" w:lineRule="atLeast"/>
              <w:ind w:firstLine="0" w:firstLineChars="0"/>
            </w:pPr>
            <w:r>
              <w:rPr>
                <w:rFonts w:hint="eastAsia"/>
              </w:rPr>
              <w:t>弧焊系统（机器人）</w:t>
            </w:r>
          </w:p>
        </w:tc>
        <w:tc>
          <w:tcPr>
            <w:tcW w:w="2830" w:type="dxa"/>
            <w:vAlign w:val="center"/>
          </w:tcPr>
          <w:p>
            <w:pPr>
              <w:spacing w:line="0" w:lineRule="atLeast"/>
              <w:ind w:firstLine="0" w:firstLineChars="0"/>
              <w:rPr>
                <w:lang w:bidi="ar"/>
              </w:rPr>
            </w:pPr>
            <w:r>
              <w:rPr>
                <w:lang w:bidi="ar"/>
              </w:rPr>
              <w:t>Fronius</w:t>
            </w:r>
          </w:p>
        </w:tc>
        <w:tc>
          <w:tcPr>
            <w:tcW w:w="2835" w:type="dxa"/>
            <w:vAlign w:val="center"/>
          </w:tcPr>
          <w:p>
            <w:pPr>
              <w:spacing w:line="0" w:lineRule="atLeast"/>
              <w:ind w:firstLine="0" w:firstLineChars="0"/>
              <w:rPr>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8" w:hRule="atLeast"/>
          <w:tblHeader/>
          <w:jc w:val="center"/>
        </w:trPr>
        <w:tc>
          <w:tcPr>
            <w:tcW w:w="846" w:type="dxa"/>
            <w:vAlign w:val="center"/>
          </w:tcPr>
          <w:p>
            <w:pPr>
              <w:numPr>
                <w:ilvl w:val="0"/>
                <w:numId w:val="108"/>
              </w:numPr>
              <w:tabs>
                <w:tab w:val="left" w:pos="315"/>
              </w:tabs>
              <w:spacing w:line="0" w:lineRule="atLeast"/>
              <w:ind w:left="0" w:firstLine="0" w:firstLineChars="0"/>
              <w:jc w:val="center"/>
              <w:rPr>
                <w:lang w:bidi="ar"/>
              </w:rPr>
            </w:pPr>
          </w:p>
        </w:tc>
        <w:tc>
          <w:tcPr>
            <w:tcW w:w="2840" w:type="dxa"/>
            <w:vAlign w:val="center"/>
          </w:tcPr>
          <w:p>
            <w:pPr>
              <w:spacing w:line="0" w:lineRule="atLeast"/>
              <w:ind w:firstLine="0" w:firstLineChars="0"/>
            </w:pPr>
            <w:r>
              <w:rPr>
                <w:rFonts w:hint="eastAsia"/>
                <w:lang w:eastAsia="zh-Hans" w:bidi="ar"/>
              </w:rPr>
              <w:t>送丝机</w:t>
            </w:r>
          </w:p>
        </w:tc>
        <w:tc>
          <w:tcPr>
            <w:tcW w:w="2830" w:type="dxa"/>
            <w:vAlign w:val="center"/>
          </w:tcPr>
          <w:p>
            <w:pPr>
              <w:spacing w:line="0" w:lineRule="atLeast"/>
              <w:ind w:firstLine="0" w:firstLineChars="0"/>
            </w:pPr>
            <w:bookmarkStart w:id="113" w:name="OLE_LINK2"/>
            <w:r>
              <w:rPr>
                <w:lang w:bidi="ar"/>
              </w:rPr>
              <w:t>Fronius</w:t>
            </w:r>
            <w:bookmarkEnd w:id="113"/>
          </w:p>
        </w:tc>
        <w:tc>
          <w:tcPr>
            <w:tcW w:w="2835" w:type="dxa"/>
            <w:vAlign w:val="center"/>
          </w:tcPr>
          <w:p>
            <w:pPr>
              <w:spacing w:line="0" w:lineRule="atLeast"/>
              <w:ind w:firstLine="0" w:firstLineChars="0"/>
              <w:rPr>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8" w:hRule="atLeast"/>
          <w:tblHeader/>
          <w:jc w:val="center"/>
        </w:trPr>
        <w:tc>
          <w:tcPr>
            <w:tcW w:w="846" w:type="dxa"/>
            <w:vAlign w:val="center"/>
          </w:tcPr>
          <w:p>
            <w:pPr>
              <w:numPr>
                <w:ilvl w:val="0"/>
                <w:numId w:val="108"/>
              </w:numPr>
              <w:tabs>
                <w:tab w:val="left" w:pos="315"/>
              </w:tabs>
              <w:spacing w:line="0" w:lineRule="atLeast"/>
              <w:ind w:left="0" w:firstLine="0" w:firstLineChars="0"/>
              <w:jc w:val="center"/>
              <w:rPr>
                <w:lang w:bidi="ar"/>
              </w:rPr>
            </w:pPr>
          </w:p>
        </w:tc>
        <w:tc>
          <w:tcPr>
            <w:tcW w:w="2840" w:type="dxa"/>
            <w:vAlign w:val="center"/>
          </w:tcPr>
          <w:p>
            <w:pPr>
              <w:spacing w:line="0" w:lineRule="atLeast"/>
              <w:ind w:firstLine="0" w:firstLineChars="0"/>
            </w:pPr>
            <w:r>
              <w:rPr>
                <w:rFonts w:hint="eastAsia"/>
                <w:lang w:eastAsia="zh-Hans" w:bidi="ar"/>
              </w:rPr>
              <w:t>自动螺柱焊系统</w:t>
            </w:r>
          </w:p>
        </w:tc>
        <w:tc>
          <w:tcPr>
            <w:tcW w:w="2830" w:type="dxa"/>
            <w:vAlign w:val="center"/>
          </w:tcPr>
          <w:p>
            <w:pPr>
              <w:spacing w:line="0" w:lineRule="atLeast"/>
              <w:ind w:firstLine="0" w:firstLineChars="0"/>
            </w:pPr>
            <w:r>
              <w:rPr>
                <w:rFonts w:hint="eastAsia"/>
                <w:lang w:eastAsia="zh-Hans"/>
              </w:rPr>
              <w:t>Emhart、</w:t>
            </w:r>
            <w:r>
              <w:t>Nelson</w:t>
            </w:r>
          </w:p>
        </w:tc>
        <w:tc>
          <w:tcPr>
            <w:tcW w:w="2835" w:type="dxa"/>
            <w:vAlign w:val="center"/>
          </w:tcPr>
          <w:p>
            <w:pPr>
              <w:spacing w:line="0" w:lineRule="atLeast"/>
              <w:ind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8" w:hRule="atLeast"/>
          <w:tblHeader/>
          <w:jc w:val="center"/>
        </w:trPr>
        <w:tc>
          <w:tcPr>
            <w:tcW w:w="846" w:type="dxa"/>
            <w:vAlign w:val="center"/>
          </w:tcPr>
          <w:p>
            <w:pPr>
              <w:numPr>
                <w:ilvl w:val="0"/>
                <w:numId w:val="108"/>
              </w:numPr>
              <w:tabs>
                <w:tab w:val="left" w:pos="315"/>
              </w:tabs>
              <w:spacing w:line="0" w:lineRule="atLeast"/>
              <w:ind w:left="0" w:firstLine="0" w:firstLineChars="0"/>
              <w:jc w:val="center"/>
              <w:rPr>
                <w:lang w:bidi="ar"/>
              </w:rPr>
            </w:pPr>
          </w:p>
        </w:tc>
        <w:tc>
          <w:tcPr>
            <w:tcW w:w="2840" w:type="dxa"/>
            <w:vAlign w:val="center"/>
          </w:tcPr>
          <w:p>
            <w:pPr>
              <w:spacing w:line="0" w:lineRule="atLeast"/>
              <w:ind w:firstLine="0" w:firstLineChars="0"/>
            </w:pPr>
            <w:r>
              <w:rPr>
                <w:rFonts w:hint="eastAsia"/>
                <w:lang w:bidi="ar"/>
              </w:rPr>
              <w:t>手动螺柱焊机</w:t>
            </w:r>
          </w:p>
        </w:tc>
        <w:tc>
          <w:tcPr>
            <w:tcW w:w="2830" w:type="dxa"/>
            <w:vAlign w:val="center"/>
          </w:tcPr>
          <w:p>
            <w:pPr>
              <w:spacing w:line="0" w:lineRule="atLeast"/>
              <w:ind w:firstLine="0" w:firstLineChars="0"/>
            </w:pPr>
            <w:r>
              <w:rPr>
                <w:rFonts w:hint="eastAsia"/>
                <w:lang w:bidi="ar"/>
              </w:rPr>
              <w:t>永创、</w:t>
            </w:r>
            <w:r>
              <w:rPr>
                <w:rFonts w:hint="eastAsia"/>
              </w:rPr>
              <w:t>深圳鸿栢</w:t>
            </w:r>
          </w:p>
        </w:tc>
        <w:tc>
          <w:tcPr>
            <w:tcW w:w="2835" w:type="dxa"/>
            <w:vAlign w:val="center"/>
          </w:tcPr>
          <w:p>
            <w:pPr>
              <w:spacing w:line="0" w:lineRule="atLeast"/>
              <w:ind w:firstLine="0" w:firstLineChars="0"/>
              <w:rPr>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8" w:hRule="atLeast"/>
          <w:tblHeader/>
          <w:jc w:val="center"/>
        </w:trPr>
        <w:tc>
          <w:tcPr>
            <w:tcW w:w="846" w:type="dxa"/>
            <w:vAlign w:val="center"/>
          </w:tcPr>
          <w:p>
            <w:pPr>
              <w:numPr>
                <w:ilvl w:val="0"/>
                <w:numId w:val="108"/>
              </w:numPr>
              <w:tabs>
                <w:tab w:val="left" w:pos="315"/>
              </w:tabs>
              <w:spacing w:line="0" w:lineRule="atLeast"/>
              <w:ind w:left="0" w:firstLine="0" w:firstLineChars="0"/>
              <w:jc w:val="center"/>
              <w:rPr>
                <w:lang w:bidi="ar"/>
              </w:rPr>
            </w:pPr>
          </w:p>
        </w:tc>
        <w:tc>
          <w:tcPr>
            <w:tcW w:w="2840" w:type="dxa"/>
            <w:vAlign w:val="center"/>
          </w:tcPr>
          <w:p>
            <w:pPr>
              <w:spacing w:line="0" w:lineRule="atLeast"/>
              <w:ind w:firstLine="0" w:firstLineChars="0"/>
            </w:pPr>
            <w:r>
              <w:rPr>
                <w:lang w:bidi="ar"/>
              </w:rPr>
              <w:t>SPR</w:t>
            </w:r>
            <w:r>
              <w:rPr>
                <w:rFonts w:hint="eastAsia"/>
                <w:lang w:eastAsia="zh-Hans" w:bidi="ar"/>
              </w:rPr>
              <w:t>铆接实验专机</w:t>
            </w:r>
          </w:p>
        </w:tc>
        <w:tc>
          <w:tcPr>
            <w:tcW w:w="2830" w:type="dxa"/>
            <w:vAlign w:val="center"/>
          </w:tcPr>
          <w:p>
            <w:pPr>
              <w:spacing w:line="0" w:lineRule="atLeast"/>
              <w:ind w:firstLine="0" w:firstLineChars="0"/>
              <w:rPr>
                <w:lang w:eastAsia="zh-Hans"/>
              </w:rPr>
            </w:pPr>
            <w:r>
              <w:rPr>
                <w:rFonts w:hint="eastAsia"/>
                <w:lang w:bidi="ar"/>
              </w:rPr>
              <w:t>G</w:t>
            </w:r>
            <w:r>
              <w:rPr>
                <w:lang w:bidi="ar"/>
              </w:rPr>
              <w:t>RIPPER</w:t>
            </w:r>
            <w:r>
              <w:rPr>
                <w:rFonts w:hint="eastAsia"/>
                <w:lang w:bidi="ar"/>
              </w:rPr>
              <w:t>、Henrob、T</w:t>
            </w:r>
            <w:r>
              <w:rPr>
                <w:lang w:bidi="ar"/>
              </w:rPr>
              <w:t>OX</w:t>
            </w:r>
          </w:p>
        </w:tc>
        <w:tc>
          <w:tcPr>
            <w:tcW w:w="2835" w:type="dxa"/>
            <w:vAlign w:val="center"/>
          </w:tcPr>
          <w:p>
            <w:pPr>
              <w:spacing w:line="0" w:lineRule="atLeast"/>
              <w:ind w:firstLine="0" w:firstLineChars="0"/>
              <w:rPr>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8" w:hRule="atLeast"/>
          <w:tblHeader/>
          <w:jc w:val="center"/>
        </w:trPr>
        <w:tc>
          <w:tcPr>
            <w:tcW w:w="846" w:type="dxa"/>
            <w:vAlign w:val="center"/>
          </w:tcPr>
          <w:p>
            <w:pPr>
              <w:numPr>
                <w:ilvl w:val="0"/>
                <w:numId w:val="108"/>
              </w:numPr>
              <w:tabs>
                <w:tab w:val="left" w:pos="315"/>
              </w:tabs>
              <w:spacing w:line="0" w:lineRule="atLeast"/>
              <w:ind w:left="0" w:firstLine="0" w:firstLineChars="0"/>
              <w:jc w:val="center"/>
              <w:rPr>
                <w:lang w:bidi="ar"/>
              </w:rPr>
            </w:pPr>
          </w:p>
        </w:tc>
        <w:tc>
          <w:tcPr>
            <w:tcW w:w="2840" w:type="dxa"/>
            <w:vAlign w:val="center"/>
          </w:tcPr>
          <w:p>
            <w:pPr>
              <w:spacing w:line="0" w:lineRule="atLeast"/>
              <w:ind w:firstLine="0" w:firstLineChars="0"/>
              <w:rPr>
                <w:lang w:bidi="ar"/>
              </w:rPr>
            </w:pPr>
            <w:r>
              <w:rPr>
                <w:rFonts w:hint="eastAsia"/>
                <w:lang w:bidi="ar"/>
              </w:rPr>
              <w:t>机器人</w:t>
            </w:r>
          </w:p>
        </w:tc>
        <w:tc>
          <w:tcPr>
            <w:tcW w:w="2830" w:type="dxa"/>
            <w:vAlign w:val="center"/>
          </w:tcPr>
          <w:p>
            <w:pPr>
              <w:spacing w:line="0" w:lineRule="atLeast"/>
              <w:ind w:firstLine="0" w:firstLineChars="0"/>
              <w:rPr>
                <w:lang w:bidi="ar"/>
              </w:rPr>
            </w:pPr>
            <w:r>
              <w:rPr>
                <w:rFonts w:hint="eastAsia"/>
                <w:lang w:bidi="ar"/>
              </w:rPr>
              <w:t>A</w:t>
            </w:r>
            <w:r>
              <w:rPr>
                <w:lang w:bidi="ar"/>
              </w:rPr>
              <w:t>BB</w:t>
            </w:r>
            <w:r>
              <w:rPr>
                <w:rFonts w:hint="eastAsia"/>
                <w:lang w:bidi="ar"/>
              </w:rPr>
              <w:t>、</w:t>
            </w:r>
            <w:r>
              <w:rPr>
                <w:lang w:bidi="ar"/>
              </w:rPr>
              <w:t>KUKA</w:t>
            </w:r>
          </w:p>
        </w:tc>
        <w:tc>
          <w:tcPr>
            <w:tcW w:w="2835" w:type="dxa"/>
            <w:vAlign w:val="center"/>
          </w:tcPr>
          <w:p>
            <w:pPr>
              <w:spacing w:line="0" w:lineRule="atLeast"/>
              <w:ind w:firstLine="0" w:firstLineChars="0"/>
              <w:rPr>
                <w:lang w:eastAsia="zh-Hans"/>
              </w:rPr>
            </w:pPr>
            <w:r>
              <w:rPr>
                <w:lang w:bidi="ar"/>
              </w:rPr>
              <w:t>FANUC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8" w:hRule="atLeast"/>
          <w:tblHeader/>
          <w:jc w:val="center"/>
        </w:trPr>
        <w:tc>
          <w:tcPr>
            <w:tcW w:w="846" w:type="dxa"/>
            <w:vAlign w:val="center"/>
          </w:tcPr>
          <w:p>
            <w:pPr>
              <w:numPr>
                <w:ilvl w:val="0"/>
                <w:numId w:val="108"/>
              </w:numPr>
              <w:tabs>
                <w:tab w:val="left" w:pos="315"/>
              </w:tabs>
              <w:spacing w:line="0" w:lineRule="atLeast"/>
              <w:ind w:left="0" w:firstLine="0" w:firstLineChars="0"/>
              <w:jc w:val="center"/>
              <w:rPr>
                <w:lang w:bidi="ar"/>
              </w:rPr>
            </w:pPr>
          </w:p>
        </w:tc>
        <w:tc>
          <w:tcPr>
            <w:tcW w:w="2840" w:type="dxa"/>
            <w:vAlign w:val="center"/>
          </w:tcPr>
          <w:p>
            <w:pPr>
              <w:spacing w:line="0" w:lineRule="atLeast"/>
              <w:ind w:firstLine="0" w:firstLineChars="0"/>
              <w:rPr>
                <w:lang w:bidi="ar"/>
              </w:rPr>
            </w:pPr>
            <w:r>
              <w:rPr>
                <w:rFonts w:hint="eastAsia"/>
                <w:lang w:bidi="ar"/>
              </w:rPr>
              <w:t>机器人7轴</w:t>
            </w:r>
          </w:p>
        </w:tc>
        <w:tc>
          <w:tcPr>
            <w:tcW w:w="2830" w:type="dxa"/>
            <w:vAlign w:val="center"/>
          </w:tcPr>
          <w:p>
            <w:pPr>
              <w:spacing w:line="0" w:lineRule="atLeast"/>
              <w:ind w:firstLine="0" w:firstLineChars="0"/>
              <w:rPr>
                <w:lang w:eastAsia="zh-Hans" w:bidi="ar"/>
              </w:rPr>
            </w:pPr>
            <w:r>
              <w:rPr>
                <w:rFonts w:hint="eastAsia"/>
                <w:lang w:bidi="ar"/>
              </w:rPr>
              <w:t>F</w:t>
            </w:r>
            <w:r>
              <w:rPr>
                <w:lang w:bidi="ar"/>
              </w:rPr>
              <w:t>.EE</w:t>
            </w:r>
            <w:r>
              <w:rPr>
                <w:rFonts w:hint="eastAsia"/>
                <w:lang w:bidi="ar"/>
              </w:rPr>
              <w:t>、G</w:t>
            </w:r>
            <w:r>
              <w:rPr>
                <w:lang w:bidi="ar"/>
              </w:rPr>
              <w:t>UDEL</w:t>
            </w:r>
          </w:p>
        </w:tc>
        <w:tc>
          <w:tcPr>
            <w:tcW w:w="2835" w:type="dxa"/>
            <w:vAlign w:val="center"/>
          </w:tcPr>
          <w:p>
            <w:pPr>
              <w:spacing w:line="0" w:lineRule="atLeast"/>
              <w:ind w:firstLine="0" w:firstLineChars="0"/>
              <w:rPr>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8" w:hRule="atLeast"/>
          <w:tblHeader/>
          <w:jc w:val="center"/>
        </w:trPr>
        <w:tc>
          <w:tcPr>
            <w:tcW w:w="846" w:type="dxa"/>
            <w:vAlign w:val="center"/>
          </w:tcPr>
          <w:p>
            <w:pPr>
              <w:numPr>
                <w:ilvl w:val="0"/>
                <w:numId w:val="108"/>
              </w:numPr>
              <w:tabs>
                <w:tab w:val="left" w:pos="315"/>
              </w:tabs>
              <w:spacing w:line="0" w:lineRule="atLeast"/>
              <w:ind w:left="0" w:firstLine="0" w:firstLineChars="0"/>
              <w:jc w:val="center"/>
              <w:rPr>
                <w:lang w:bidi="ar"/>
              </w:rPr>
            </w:pPr>
          </w:p>
        </w:tc>
        <w:tc>
          <w:tcPr>
            <w:tcW w:w="2840" w:type="dxa"/>
            <w:vAlign w:val="center"/>
          </w:tcPr>
          <w:p>
            <w:pPr>
              <w:spacing w:line="0" w:lineRule="atLeast"/>
              <w:ind w:firstLine="0" w:firstLineChars="0"/>
              <w:rPr>
                <w:lang w:bidi="ar"/>
              </w:rPr>
            </w:pPr>
            <w:r>
              <w:rPr>
                <w:rFonts w:hint="eastAsia"/>
                <w:lang w:eastAsia="zh-Hans" w:bidi="ar"/>
              </w:rPr>
              <w:t>激光源</w:t>
            </w:r>
          </w:p>
        </w:tc>
        <w:tc>
          <w:tcPr>
            <w:tcW w:w="2830" w:type="dxa"/>
            <w:vAlign w:val="center"/>
          </w:tcPr>
          <w:p>
            <w:pPr>
              <w:spacing w:line="0" w:lineRule="atLeast"/>
              <w:ind w:firstLine="0" w:firstLineChars="0"/>
              <w:rPr>
                <w:lang w:bidi="ar"/>
              </w:rPr>
            </w:pPr>
            <w:r>
              <w:rPr>
                <w:rFonts w:hint="eastAsia"/>
                <w:lang w:bidi="ar"/>
              </w:rPr>
              <w:t>相干、IPG、通快</w:t>
            </w:r>
          </w:p>
        </w:tc>
        <w:tc>
          <w:tcPr>
            <w:tcW w:w="2835" w:type="dxa"/>
            <w:vAlign w:val="center"/>
          </w:tcPr>
          <w:p>
            <w:pPr>
              <w:spacing w:line="0" w:lineRule="atLeast"/>
              <w:ind w:firstLine="0" w:firstLineChars="0"/>
              <w:rPr>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8" w:hRule="atLeast"/>
          <w:tblHeader/>
          <w:jc w:val="center"/>
        </w:trPr>
        <w:tc>
          <w:tcPr>
            <w:tcW w:w="846" w:type="dxa"/>
            <w:vAlign w:val="center"/>
          </w:tcPr>
          <w:p>
            <w:pPr>
              <w:numPr>
                <w:ilvl w:val="0"/>
                <w:numId w:val="108"/>
              </w:numPr>
              <w:tabs>
                <w:tab w:val="left" w:pos="315"/>
              </w:tabs>
              <w:spacing w:line="0" w:lineRule="atLeast"/>
              <w:ind w:left="0" w:firstLine="0" w:firstLineChars="0"/>
              <w:jc w:val="center"/>
              <w:rPr>
                <w:lang w:bidi="ar"/>
              </w:rPr>
            </w:pPr>
          </w:p>
        </w:tc>
        <w:tc>
          <w:tcPr>
            <w:tcW w:w="2840" w:type="dxa"/>
            <w:vAlign w:val="center"/>
          </w:tcPr>
          <w:p>
            <w:pPr>
              <w:spacing w:line="0" w:lineRule="atLeast"/>
              <w:ind w:firstLine="0" w:firstLineChars="0"/>
              <w:rPr>
                <w:lang w:bidi="ar"/>
              </w:rPr>
            </w:pPr>
            <w:r>
              <w:rPr>
                <w:rFonts w:hint="eastAsia"/>
                <w:lang w:bidi="ar"/>
              </w:rPr>
              <w:t>视觉引导系统</w:t>
            </w:r>
          </w:p>
        </w:tc>
        <w:tc>
          <w:tcPr>
            <w:tcW w:w="2830" w:type="dxa"/>
            <w:vAlign w:val="center"/>
          </w:tcPr>
          <w:p>
            <w:pPr>
              <w:spacing w:line="0" w:lineRule="atLeast"/>
              <w:ind w:firstLine="0" w:firstLineChars="0"/>
              <w:rPr>
                <w:lang w:bidi="ar"/>
              </w:rPr>
            </w:pPr>
            <w:r>
              <w:rPr>
                <w:lang w:bidi="ar"/>
              </w:rPr>
              <w:t>ISV</w:t>
            </w:r>
            <w:r>
              <w:rPr>
                <w:rFonts w:hint="eastAsia"/>
                <w:lang w:bidi="ar"/>
              </w:rPr>
              <w:t>、</w:t>
            </w:r>
            <w:r>
              <w:rPr>
                <w:lang w:bidi="ar"/>
              </w:rPr>
              <w:t>ISRA</w:t>
            </w:r>
          </w:p>
        </w:tc>
        <w:tc>
          <w:tcPr>
            <w:tcW w:w="2835" w:type="dxa"/>
            <w:vAlign w:val="center"/>
          </w:tcPr>
          <w:p>
            <w:pPr>
              <w:spacing w:line="0" w:lineRule="atLeast"/>
              <w:ind w:firstLine="0" w:firstLineChars="0"/>
              <w:rPr>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8" w:hRule="atLeast"/>
          <w:tblHeader/>
          <w:jc w:val="center"/>
        </w:trPr>
        <w:tc>
          <w:tcPr>
            <w:tcW w:w="846" w:type="dxa"/>
            <w:vAlign w:val="center"/>
          </w:tcPr>
          <w:p>
            <w:pPr>
              <w:numPr>
                <w:ilvl w:val="0"/>
                <w:numId w:val="108"/>
              </w:numPr>
              <w:tabs>
                <w:tab w:val="left" w:pos="315"/>
              </w:tabs>
              <w:spacing w:line="0" w:lineRule="atLeast"/>
              <w:ind w:left="0" w:firstLine="0" w:firstLineChars="0"/>
              <w:jc w:val="center"/>
              <w:rPr>
                <w:lang w:bidi="ar"/>
              </w:rPr>
            </w:pPr>
          </w:p>
        </w:tc>
        <w:tc>
          <w:tcPr>
            <w:tcW w:w="2840" w:type="dxa"/>
            <w:vAlign w:val="center"/>
          </w:tcPr>
          <w:p>
            <w:pPr>
              <w:spacing w:line="0" w:lineRule="atLeast"/>
              <w:ind w:firstLine="0" w:firstLineChars="0"/>
              <w:rPr>
                <w:lang w:bidi="ar"/>
              </w:rPr>
            </w:pPr>
            <w:r>
              <w:rPr>
                <w:rFonts w:hint="eastAsia"/>
                <w:lang w:eastAsia="zh-Hans" w:bidi="ar"/>
              </w:rPr>
              <w:t>水气单元</w:t>
            </w:r>
          </w:p>
        </w:tc>
        <w:tc>
          <w:tcPr>
            <w:tcW w:w="2830" w:type="dxa"/>
            <w:vAlign w:val="center"/>
          </w:tcPr>
          <w:p>
            <w:pPr>
              <w:spacing w:line="0" w:lineRule="atLeast"/>
              <w:ind w:firstLine="0" w:firstLineChars="0"/>
              <w:rPr>
                <w:lang w:bidi="ar"/>
              </w:rPr>
            </w:pPr>
            <w:r>
              <w:rPr>
                <w:rFonts w:hint="eastAsia"/>
                <w:lang w:bidi="ar"/>
              </w:rPr>
              <w:t>Festo、</w:t>
            </w:r>
            <w:r>
              <w:rPr>
                <w:lang w:bidi="ar"/>
              </w:rPr>
              <w:t>SMC</w:t>
            </w:r>
          </w:p>
        </w:tc>
        <w:tc>
          <w:tcPr>
            <w:tcW w:w="2835" w:type="dxa"/>
            <w:vAlign w:val="center"/>
          </w:tcPr>
          <w:p>
            <w:pPr>
              <w:spacing w:line="0" w:lineRule="atLeast"/>
              <w:ind w:firstLine="0" w:firstLineChars="0"/>
              <w:rPr>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8" w:hRule="atLeast"/>
          <w:tblHeader/>
          <w:jc w:val="center"/>
        </w:trPr>
        <w:tc>
          <w:tcPr>
            <w:tcW w:w="846" w:type="dxa"/>
            <w:vAlign w:val="center"/>
          </w:tcPr>
          <w:p>
            <w:pPr>
              <w:numPr>
                <w:ilvl w:val="0"/>
                <w:numId w:val="108"/>
              </w:numPr>
              <w:tabs>
                <w:tab w:val="left" w:pos="315"/>
              </w:tabs>
              <w:spacing w:line="0" w:lineRule="atLeast"/>
              <w:ind w:left="0" w:firstLine="0" w:firstLineChars="0"/>
              <w:jc w:val="center"/>
              <w:rPr>
                <w:lang w:bidi="ar"/>
              </w:rPr>
            </w:pPr>
          </w:p>
        </w:tc>
        <w:tc>
          <w:tcPr>
            <w:tcW w:w="2840" w:type="dxa"/>
            <w:vAlign w:val="center"/>
          </w:tcPr>
          <w:p>
            <w:pPr>
              <w:spacing w:line="0" w:lineRule="atLeast"/>
              <w:ind w:firstLine="0" w:firstLineChars="0"/>
              <w:rPr>
                <w:lang w:eastAsia="zh-Hans" w:bidi="ar"/>
              </w:rPr>
            </w:pPr>
            <w:r>
              <w:rPr>
                <w:rFonts w:hint="eastAsia"/>
                <w:lang w:eastAsia="zh-Hans" w:bidi="ar"/>
              </w:rPr>
              <w:t>在线测量系统</w:t>
            </w:r>
          </w:p>
        </w:tc>
        <w:tc>
          <w:tcPr>
            <w:tcW w:w="2830" w:type="dxa"/>
            <w:vAlign w:val="center"/>
          </w:tcPr>
          <w:p>
            <w:pPr>
              <w:spacing w:line="0" w:lineRule="atLeast"/>
              <w:ind w:firstLine="0" w:firstLineChars="0"/>
              <w:rPr>
                <w:lang w:bidi="ar"/>
              </w:rPr>
            </w:pPr>
            <w:r>
              <w:rPr>
                <w:rFonts w:hint="eastAsia"/>
                <w:lang w:bidi="ar"/>
              </w:rPr>
              <w:t>I</w:t>
            </w:r>
            <w:r>
              <w:rPr>
                <w:lang w:bidi="ar"/>
              </w:rPr>
              <w:t>SV</w:t>
            </w:r>
            <w:r>
              <w:rPr>
                <w:rFonts w:hint="eastAsia"/>
                <w:lang w:bidi="ar"/>
              </w:rPr>
              <w:t>、Perception</w:t>
            </w:r>
          </w:p>
        </w:tc>
        <w:tc>
          <w:tcPr>
            <w:tcW w:w="2835" w:type="dxa"/>
            <w:vAlign w:val="center"/>
          </w:tcPr>
          <w:p>
            <w:pPr>
              <w:spacing w:line="0" w:lineRule="atLeast"/>
              <w:ind w:firstLine="0" w:firstLineChars="0"/>
              <w:rPr>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8" w:hRule="atLeast"/>
          <w:tblHeader/>
          <w:jc w:val="center"/>
        </w:trPr>
        <w:tc>
          <w:tcPr>
            <w:tcW w:w="846" w:type="dxa"/>
            <w:vAlign w:val="center"/>
          </w:tcPr>
          <w:p>
            <w:pPr>
              <w:numPr>
                <w:ilvl w:val="0"/>
                <w:numId w:val="108"/>
              </w:numPr>
              <w:tabs>
                <w:tab w:val="left" w:pos="315"/>
              </w:tabs>
              <w:spacing w:line="0" w:lineRule="atLeast"/>
              <w:ind w:left="0" w:firstLine="0" w:firstLineChars="0"/>
              <w:jc w:val="center"/>
              <w:rPr>
                <w:lang w:bidi="ar"/>
              </w:rPr>
            </w:pPr>
          </w:p>
        </w:tc>
        <w:tc>
          <w:tcPr>
            <w:tcW w:w="2840" w:type="dxa"/>
            <w:vAlign w:val="center"/>
          </w:tcPr>
          <w:p>
            <w:pPr>
              <w:spacing w:line="0" w:lineRule="atLeast"/>
              <w:ind w:firstLine="0" w:firstLineChars="0"/>
              <w:rPr>
                <w:lang w:eastAsia="zh-Hans" w:bidi="ar"/>
              </w:rPr>
            </w:pPr>
            <w:r>
              <w:rPr>
                <w:lang w:bidi="ar"/>
              </w:rPr>
              <w:t>NC-</w:t>
            </w:r>
            <w:r>
              <w:rPr>
                <w:rFonts w:hint="eastAsia"/>
                <w:lang w:eastAsia="zh-Hans" w:bidi="ar"/>
              </w:rPr>
              <w:t>定位单元</w:t>
            </w:r>
          </w:p>
        </w:tc>
        <w:tc>
          <w:tcPr>
            <w:tcW w:w="2830" w:type="dxa"/>
            <w:vAlign w:val="center"/>
          </w:tcPr>
          <w:p>
            <w:pPr>
              <w:spacing w:line="0" w:lineRule="atLeast"/>
              <w:ind w:firstLine="0" w:firstLineChars="0"/>
              <w:rPr>
                <w:lang w:bidi="ar"/>
              </w:rPr>
            </w:pPr>
            <w:r>
              <w:rPr>
                <w:lang w:eastAsia="zh-Hans" w:bidi="ar"/>
              </w:rPr>
              <w:t>FRES</w:t>
            </w:r>
            <w:r>
              <w:rPr>
                <w:rFonts w:hint="eastAsia"/>
                <w:lang w:eastAsia="zh-Hans" w:bidi="ar"/>
              </w:rPr>
              <w:t>、</w:t>
            </w:r>
            <w:r>
              <w:rPr>
                <w:rFonts w:hint="eastAsia"/>
                <w:lang w:bidi="ar"/>
              </w:rPr>
              <w:t>A</w:t>
            </w:r>
            <w:r>
              <w:rPr>
                <w:lang w:bidi="ar"/>
              </w:rPr>
              <w:t>BB</w:t>
            </w:r>
            <w:r>
              <w:rPr>
                <w:rFonts w:hint="eastAsia"/>
                <w:lang w:bidi="ar"/>
              </w:rPr>
              <w:t>、K</w:t>
            </w:r>
            <w:r>
              <w:rPr>
                <w:lang w:bidi="ar"/>
              </w:rPr>
              <w:t>UKA</w:t>
            </w:r>
          </w:p>
        </w:tc>
        <w:tc>
          <w:tcPr>
            <w:tcW w:w="2835" w:type="dxa"/>
            <w:vAlign w:val="center"/>
          </w:tcPr>
          <w:p>
            <w:pPr>
              <w:spacing w:line="0" w:lineRule="atLeast"/>
              <w:ind w:firstLine="0" w:firstLineChars="0"/>
              <w:rPr>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8" w:hRule="atLeast"/>
          <w:tblHeader/>
          <w:jc w:val="center"/>
        </w:trPr>
        <w:tc>
          <w:tcPr>
            <w:tcW w:w="846" w:type="dxa"/>
            <w:vAlign w:val="center"/>
          </w:tcPr>
          <w:p>
            <w:pPr>
              <w:numPr>
                <w:ilvl w:val="0"/>
                <w:numId w:val="108"/>
              </w:numPr>
              <w:tabs>
                <w:tab w:val="left" w:pos="315"/>
              </w:tabs>
              <w:spacing w:line="0" w:lineRule="atLeast"/>
              <w:ind w:left="0" w:firstLine="0" w:firstLineChars="0"/>
              <w:jc w:val="center"/>
              <w:rPr>
                <w:lang w:bidi="ar"/>
              </w:rPr>
            </w:pPr>
          </w:p>
        </w:tc>
        <w:tc>
          <w:tcPr>
            <w:tcW w:w="2840" w:type="dxa"/>
            <w:vAlign w:val="center"/>
          </w:tcPr>
          <w:p>
            <w:pPr>
              <w:spacing w:line="0" w:lineRule="atLeast"/>
              <w:ind w:firstLine="0" w:firstLineChars="0"/>
              <w:rPr>
                <w:lang w:eastAsia="zh-Hans" w:bidi="ar"/>
              </w:rPr>
            </w:pPr>
            <w:r>
              <w:rPr>
                <w:rFonts w:hint="eastAsia"/>
                <w:lang w:bidi="ar"/>
              </w:rPr>
              <w:t>机器人抓手（八角管）</w:t>
            </w:r>
          </w:p>
        </w:tc>
        <w:tc>
          <w:tcPr>
            <w:tcW w:w="2830" w:type="dxa"/>
            <w:vAlign w:val="center"/>
          </w:tcPr>
          <w:p>
            <w:pPr>
              <w:spacing w:line="0" w:lineRule="atLeast"/>
              <w:ind w:firstLine="0" w:firstLineChars="0"/>
              <w:jc w:val="left"/>
              <w:rPr>
                <w:lang w:bidi="ar"/>
              </w:rPr>
            </w:pPr>
            <w:r>
              <w:rPr>
                <w:rFonts w:hint="eastAsia"/>
                <w:lang w:bidi="ar"/>
              </w:rPr>
              <w:t>F</w:t>
            </w:r>
            <w:r>
              <w:rPr>
                <w:lang w:bidi="ar"/>
              </w:rPr>
              <w:t>.EE</w:t>
            </w:r>
            <w:r>
              <w:rPr>
                <w:rFonts w:hint="eastAsia"/>
                <w:lang w:bidi="ar"/>
              </w:rPr>
              <w:t>、U</w:t>
            </w:r>
            <w:r>
              <w:rPr>
                <w:lang w:bidi="ar"/>
              </w:rPr>
              <w:t>NIVER</w:t>
            </w:r>
          </w:p>
        </w:tc>
        <w:tc>
          <w:tcPr>
            <w:tcW w:w="2835" w:type="dxa"/>
            <w:vAlign w:val="center"/>
          </w:tcPr>
          <w:p>
            <w:pPr>
              <w:spacing w:line="0" w:lineRule="atLeast"/>
              <w:ind w:firstLine="0" w:firstLineChars="0"/>
              <w:rPr>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8" w:hRule="atLeast"/>
          <w:tblHeader/>
          <w:jc w:val="center"/>
        </w:trPr>
        <w:tc>
          <w:tcPr>
            <w:tcW w:w="846" w:type="dxa"/>
            <w:vAlign w:val="center"/>
          </w:tcPr>
          <w:p>
            <w:pPr>
              <w:numPr>
                <w:ilvl w:val="0"/>
                <w:numId w:val="108"/>
              </w:numPr>
              <w:tabs>
                <w:tab w:val="left" w:pos="315"/>
              </w:tabs>
              <w:spacing w:line="0" w:lineRule="atLeast"/>
              <w:ind w:left="0" w:firstLine="0" w:firstLineChars="0"/>
              <w:jc w:val="center"/>
              <w:rPr>
                <w:lang w:bidi="ar"/>
              </w:rPr>
            </w:pPr>
          </w:p>
        </w:tc>
        <w:tc>
          <w:tcPr>
            <w:tcW w:w="2840" w:type="dxa"/>
            <w:vAlign w:val="center"/>
          </w:tcPr>
          <w:p>
            <w:pPr>
              <w:spacing w:line="0" w:lineRule="atLeast"/>
              <w:ind w:firstLine="0" w:firstLineChars="0"/>
              <w:rPr>
                <w:lang w:eastAsia="zh-Hans" w:bidi="ar"/>
              </w:rPr>
            </w:pPr>
            <w:r>
              <w:rPr>
                <w:rFonts w:hint="eastAsia"/>
                <w:lang w:eastAsia="zh-Hans" w:bidi="ar"/>
              </w:rPr>
              <w:t>自动涂胶系统</w:t>
            </w:r>
          </w:p>
        </w:tc>
        <w:tc>
          <w:tcPr>
            <w:tcW w:w="2830" w:type="dxa"/>
            <w:vAlign w:val="center"/>
          </w:tcPr>
          <w:p>
            <w:pPr>
              <w:spacing w:line="0" w:lineRule="atLeast"/>
              <w:ind w:firstLine="0" w:firstLineChars="0"/>
              <w:rPr>
                <w:lang w:bidi="ar"/>
              </w:rPr>
            </w:pPr>
            <w:r>
              <w:rPr>
                <w:rFonts w:hint="eastAsia"/>
                <w:lang w:bidi="ar"/>
              </w:rPr>
              <w:t>S</w:t>
            </w:r>
            <w:r>
              <w:rPr>
                <w:lang w:bidi="ar"/>
              </w:rPr>
              <w:t>CA</w:t>
            </w:r>
            <w:r>
              <w:rPr>
                <w:rFonts w:hint="eastAsia"/>
                <w:lang w:bidi="ar"/>
              </w:rPr>
              <w:t>、G</w:t>
            </w:r>
            <w:r>
              <w:rPr>
                <w:lang w:bidi="ar"/>
              </w:rPr>
              <w:t>RACO</w:t>
            </w:r>
          </w:p>
        </w:tc>
        <w:tc>
          <w:tcPr>
            <w:tcW w:w="2835" w:type="dxa"/>
            <w:vAlign w:val="center"/>
          </w:tcPr>
          <w:p>
            <w:pPr>
              <w:spacing w:line="0" w:lineRule="atLeast"/>
              <w:ind w:firstLine="0" w:firstLineChars="0"/>
              <w:rPr>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8" w:hRule="atLeast"/>
          <w:tblHeader/>
          <w:jc w:val="center"/>
        </w:trPr>
        <w:tc>
          <w:tcPr>
            <w:tcW w:w="846" w:type="dxa"/>
            <w:vAlign w:val="center"/>
          </w:tcPr>
          <w:p>
            <w:pPr>
              <w:numPr>
                <w:ilvl w:val="0"/>
                <w:numId w:val="108"/>
              </w:numPr>
              <w:tabs>
                <w:tab w:val="left" w:pos="315"/>
              </w:tabs>
              <w:spacing w:line="0" w:lineRule="atLeast"/>
              <w:ind w:left="0" w:firstLine="0" w:firstLineChars="0"/>
              <w:jc w:val="center"/>
              <w:rPr>
                <w:lang w:bidi="ar"/>
              </w:rPr>
            </w:pPr>
          </w:p>
        </w:tc>
        <w:tc>
          <w:tcPr>
            <w:tcW w:w="2840" w:type="dxa"/>
            <w:vAlign w:val="center"/>
          </w:tcPr>
          <w:p>
            <w:pPr>
              <w:spacing w:line="0" w:lineRule="atLeast"/>
              <w:ind w:firstLine="0" w:firstLineChars="0"/>
              <w:rPr>
                <w:lang w:eastAsia="zh-Hans" w:bidi="ar"/>
              </w:rPr>
            </w:pPr>
            <w:r>
              <w:rPr>
                <w:rFonts w:hint="eastAsia"/>
                <w:lang w:eastAsia="zh-Hans" w:bidi="ar"/>
              </w:rPr>
              <w:t>涂胶视觉检测</w:t>
            </w:r>
          </w:p>
        </w:tc>
        <w:tc>
          <w:tcPr>
            <w:tcW w:w="2830" w:type="dxa"/>
            <w:vAlign w:val="center"/>
          </w:tcPr>
          <w:p>
            <w:pPr>
              <w:spacing w:line="0" w:lineRule="atLeast"/>
              <w:ind w:firstLine="0" w:firstLineChars="0"/>
              <w:rPr>
                <w:lang w:bidi="ar"/>
              </w:rPr>
            </w:pPr>
            <w:r>
              <w:rPr>
                <w:lang w:bidi="ar"/>
              </w:rPr>
              <w:t>ISV</w:t>
            </w:r>
            <w:r>
              <w:rPr>
                <w:rFonts w:hint="eastAsia"/>
                <w:lang w:bidi="ar"/>
              </w:rPr>
              <w:t>、I</w:t>
            </w:r>
            <w:r>
              <w:rPr>
                <w:lang w:bidi="ar"/>
              </w:rPr>
              <w:t>SRA</w:t>
            </w:r>
          </w:p>
        </w:tc>
        <w:tc>
          <w:tcPr>
            <w:tcW w:w="2835" w:type="dxa"/>
            <w:vAlign w:val="center"/>
          </w:tcPr>
          <w:p>
            <w:pPr>
              <w:spacing w:line="0" w:lineRule="atLeast"/>
              <w:ind w:firstLine="0" w:firstLineChars="0"/>
              <w:rPr>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8" w:hRule="atLeast"/>
          <w:tblHeader/>
          <w:jc w:val="center"/>
        </w:trPr>
        <w:tc>
          <w:tcPr>
            <w:tcW w:w="846" w:type="dxa"/>
            <w:vAlign w:val="center"/>
          </w:tcPr>
          <w:p>
            <w:pPr>
              <w:numPr>
                <w:ilvl w:val="0"/>
                <w:numId w:val="108"/>
              </w:numPr>
              <w:tabs>
                <w:tab w:val="left" w:pos="315"/>
              </w:tabs>
              <w:spacing w:line="0" w:lineRule="atLeast"/>
              <w:ind w:left="0" w:firstLine="0" w:firstLineChars="0"/>
              <w:jc w:val="center"/>
              <w:rPr>
                <w:lang w:bidi="ar"/>
              </w:rPr>
            </w:pPr>
          </w:p>
        </w:tc>
        <w:tc>
          <w:tcPr>
            <w:tcW w:w="2840" w:type="dxa"/>
            <w:vAlign w:val="center"/>
          </w:tcPr>
          <w:p>
            <w:pPr>
              <w:spacing w:line="0" w:lineRule="atLeast"/>
              <w:ind w:firstLine="0" w:firstLineChars="0"/>
              <w:rPr>
                <w:lang w:eastAsia="zh-Hans" w:bidi="ar"/>
              </w:rPr>
            </w:pPr>
            <w:r>
              <w:rPr>
                <w:rFonts w:hint="eastAsia"/>
                <w:lang w:eastAsia="zh-Hans" w:bidi="ar"/>
              </w:rPr>
              <w:t>自动装门视觉系统</w:t>
            </w:r>
          </w:p>
        </w:tc>
        <w:tc>
          <w:tcPr>
            <w:tcW w:w="2830" w:type="dxa"/>
            <w:vAlign w:val="center"/>
          </w:tcPr>
          <w:p>
            <w:pPr>
              <w:spacing w:line="0" w:lineRule="atLeast"/>
              <w:ind w:firstLine="0" w:firstLineChars="0"/>
              <w:rPr>
                <w:lang w:bidi="ar"/>
              </w:rPr>
            </w:pPr>
            <w:r>
              <w:rPr>
                <w:lang w:bidi="ar"/>
              </w:rPr>
              <w:t>ISV</w:t>
            </w:r>
            <w:r>
              <w:rPr>
                <w:rFonts w:hint="eastAsia"/>
                <w:lang w:bidi="ar"/>
              </w:rPr>
              <w:t>、</w:t>
            </w:r>
            <w:r>
              <w:rPr>
                <w:lang w:bidi="ar"/>
              </w:rPr>
              <w:t>ISRA</w:t>
            </w:r>
          </w:p>
        </w:tc>
        <w:tc>
          <w:tcPr>
            <w:tcW w:w="2835" w:type="dxa"/>
            <w:vAlign w:val="center"/>
          </w:tcPr>
          <w:p>
            <w:pPr>
              <w:spacing w:line="0" w:lineRule="atLeast"/>
              <w:ind w:firstLine="0" w:firstLineChars="0"/>
              <w:rPr>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8" w:hRule="atLeast"/>
          <w:tblHeader/>
          <w:jc w:val="center"/>
        </w:trPr>
        <w:tc>
          <w:tcPr>
            <w:tcW w:w="846" w:type="dxa"/>
            <w:vAlign w:val="center"/>
          </w:tcPr>
          <w:p>
            <w:pPr>
              <w:numPr>
                <w:ilvl w:val="0"/>
                <w:numId w:val="108"/>
              </w:numPr>
              <w:tabs>
                <w:tab w:val="left" w:pos="315"/>
              </w:tabs>
              <w:spacing w:line="0" w:lineRule="atLeast"/>
              <w:ind w:left="0" w:firstLine="0" w:firstLineChars="0"/>
              <w:jc w:val="center"/>
              <w:rPr>
                <w:lang w:bidi="ar"/>
              </w:rPr>
            </w:pPr>
          </w:p>
        </w:tc>
        <w:tc>
          <w:tcPr>
            <w:tcW w:w="2840" w:type="dxa"/>
            <w:vAlign w:val="center"/>
          </w:tcPr>
          <w:p>
            <w:pPr>
              <w:spacing w:line="0" w:lineRule="atLeast"/>
              <w:ind w:firstLine="0" w:firstLineChars="0"/>
              <w:rPr>
                <w:lang w:eastAsia="zh-Hans" w:bidi="ar"/>
              </w:rPr>
            </w:pPr>
            <w:r>
              <w:rPr>
                <w:rFonts w:hint="eastAsia"/>
                <w:lang w:eastAsia="zh-Hans" w:bidi="ar"/>
              </w:rPr>
              <w:t>自动拧紧单元</w:t>
            </w:r>
          </w:p>
        </w:tc>
        <w:tc>
          <w:tcPr>
            <w:tcW w:w="2830" w:type="dxa"/>
            <w:vAlign w:val="center"/>
          </w:tcPr>
          <w:p>
            <w:pPr>
              <w:spacing w:line="0" w:lineRule="atLeast"/>
              <w:ind w:firstLine="0" w:firstLineChars="0"/>
              <w:rPr>
                <w:lang w:bidi="ar"/>
              </w:rPr>
            </w:pPr>
            <w:r>
              <w:rPr>
                <w:rFonts w:hint="eastAsia"/>
                <w:lang w:eastAsia="zh-Hans"/>
              </w:rPr>
              <w:t>阿特拉斯、马头、博世</w:t>
            </w:r>
          </w:p>
        </w:tc>
        <w:tc>
          <w:tcPr>
            <w:tcW w:w="2835" w:type="dxa"/>
            <w:vAlign w:val="center"/>
          </w:tcPr>
          <w:p>
            <w:pPr>
              <w:spacing w:line="0" w:lineRule="atLeast"/>
              <w:ind w:firstLine="0" w:firstLineChars="0"/>
              <w:rPr>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8" w:hRule="atLeast"/>
          <w:tblHeader/>
          <w:jc w:val="center"/>
        </w:trPr>
        <w:tc>
          <w:tcPr>
            <w:tcW w:w="846" w:type="dxa"/>
            <w:vAlign w:val="center"/>
          </w:tcPr>
          <w:p>
            <w:pPr>
              <w:numPr>
                <w:ilvl w:val="0"/>
                <w:numId w:val="108"/>
              </w:numPr>
              <w:tabs>
                <w:tab w:val="left" w:pos="315"/>
              </w:tabs>
              <w:spacing w:line="0" w:lineRule="atLeast"/>
              <w:ind w:left="0" w:firstLine="0" w:firstLineChars="0"/>
              <w:jc w:val="center"/>
              <w:rPr>
                <w:lang w:bidi="ar"/>
              </w:rPr>
            </w:pPr>
          </w:p>
        </w:tc>
        <w:tc>
          <w:tcPr>
            <w:tcW w:w="2840" w:type="dxa"/>
            <w:vAlign w:val="center"/>
          </w:tcPr>
          <w:p>
            <w:pPr>
              <w:spacing w:line="0" w:lineRule="atLeast"/>
              <w:ind w:firstLine="0" w:firstLineChars="0"/>
              <w:rPr>
                <w:lang w:eastAsia="zh-Hans" w:bidi="ar"/>
              </w:rPr>
            </w:pPr>
            <w:r>
              <w:rPr>
                <w:rFonts w:hint="eastAsia"/>
                <w:lang w:eastAsia="zh-Hans" w:bidi="ar"/>
              </w:rPr>
              <w:t>自动打码设备</w:t>
            </w:r>
          </w:p>
        </w:tc>
        <w:tc>
          <w:tcPr>
            <w:tcW w:w="2830" w:type="dxa"/>
            <w:vAlign w:val="center"/>
          </w:tcPr>
          <w:p>
            <w:pPr>
              <w:spacing w:line="0" w:lineRule="atLeast"/>
              <w:ind w:firstLine="0" w:firstLineChars="0"/>
              <w:rPr>
                <w:lang w:eastAsia="zh-Hans"/>
              </w:rPr>
            </w:pPr>
            <w:r>
              <w:rPr>
                <w:rFonts w:hint="eastAsia"/>
                <w:lang w:eastAsia="zh-Hans"/>
              </w:rPr>
              <w:t>金未来、基恩士</w:t>
            </w:r>
          </w:p>
        </w:tc>
        <w:tc>
          <w:tcPr>
            <w:tcW w:w="2835" w:type="dxa"/>
            <w:vAlign w:val="center"/>
          </w:tcPr>
          <w:p>
            <w:pPr>
              <w:spacing w:line="0" w:lineRule="atLeast"/>
              <w:ind w:firstLine="0" w:firstLineChars="0"/>
              <w:rPr>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8" w:hRule="atLeast"/>
          <w:tblHeader/>
          <w:jc w:val="center"/>
        </w:trPr>
        <w:tc>
          <w:tcPr>
            <w:tcW w:w="846" w:type="dxa"/>
            <w:vAlign w:val="center"/>
          </w:tcPr>
          <w:p>
            <w:pPr>
              <w:numPr>
                <w:ilvl w:val="0"/>
                <w:numId w:val="108"/>
              </w:numPr>
              <w:tabs>
                <w:tab w:val="left" w:pos="315"/>
              </w:tabs>
              <w:spacing w:line="0" w:lineRule="atLeast"/>
              <w:ind w:left="0" w:firstLine="0" w:firstLineChars="0"/>
              <w:jc w:val="center"/>
              <w:rPr>
                <w:lang w:bidi="ar"/>
              </w:rPr>
            </w:pPr>
          </w:p>
        </w:tc>
        <w:tc>
          <w:tcPr>
            <w:tcW w:w="2840" w:type="dxa"/>
            <w:vAlign w:val="center"/>
          </w:tcPr>
          <w:p>
            <w:pPr>
              <w:spacing w:line="0" w:lineRule="atLeast"/>
              <w:ind w:firstLine="0" w:firstLineChars="0"/>
              <w:rPr>
                <w:lang w:eastAsia="zh-Hans" w:bidi="ar"/>
              </w:rPr>
            </w:pPr>
            <w:r>
              <w:rPr>
                <w:rFonts w:hint="eastAsia"/>
                <w:lang w:bidi="ar"/>
              </w:rPr>
              <w:t>编程器</w:t>
            </w:r>
          </w:p>
        </w:tc>
        <w:tc>
          <w:tcPr>
            <w:tcW w:w="2830" w:type="dxa"/>
            <w:vAlign w:val="center"/>
          </w:tcPr>
          <w:p>
            <w:pPr>
              <w:spacing w:line="0" w:lineRule="atLeast"/>
              <w:ind w:firstLine="0" w:firstLineChars="0"/>
              <w:rPr>
                <w:lang w:bidi="ar"/>
              </w:rPr>
            </w:pPr>
            <w:r>
              <w:rPr>
                <w:rFonts w:hint="eastAsia"/>
              </w:rPr>
              <w:t>S</w:t>
            </w:r>
            <w:r>
              <w:t>IEMENS</w:t>
            </w:r>
          </w:p>
        </w:tc>
        <w:tc>
          <w:tcPr>
            <w:tcW w:w="2835" w:type="dxa"/>
            <w:vAlign w:val="center"/>
          </w:tcPr>
          <w:p>
            <w:pPr>
              <w:spacing w:line="0" w:lineRule="atLeast"/>
              <w:ind w:firstLine="0" w:firstLineChars="0"/>
              <w:rPr>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8" w:hRule="atLeast"/>
          <w:tblHeader/>
          <w:jc w:val="center"/>
        </w:trPr>
        <w:tc>
          <w:tcPr>
            <w:tcW w:w="846" w:type="dxa"/>
            <w:vAlign w:val="center"/>
          </w:tcPr>
          <w:p>
            <w:pPr>
              <w:numPr>
                <w:ilvl w:val="0"/>
                <w:numId w:val="108"/>
              </w:numPr>
              <w:tabs>
                <w:tab w:val="left" w:pos="315"/>
              </w:tabs>
              <w:spacing w:line="0" w:lineRule="atLeast"/>
              <w:ind w:left="0" w:firstLine="0" w:firstLineChars="0"/>
              <w:jc w:val="center"/>
              <w:rPr>
                <w:lang w:bidi="ar"/>
              </w:rPr>
            </w:pPr>
          </w:p>
        </w:tc>
        <w:tc>
          <w:tcPr>
            <w:tcW w:w="2840" w:type="dxa"/>
            <w:vAlign w:val="center"/>
          </w:tcPr>
          <w:p>
            <w:pPr>
              <w:spacing w:line="0" w:lineRule="atLeast"/>
              <w:ind w:firstLine="0" w:firstLineChars="0"/>
              <w:rPr>
                <w:lang w:bidi="ar"/>
              </w:rPr>
            </w:pPr>
            <w:r>
              <w:rPr>
                <w:lang w:bidi="ar"/>
              </w:rPr>
              <w:t>AGV</w:t>
            </w:r>
            <w:r>
              <w:rPr>
                <w:rFonts w:hint="eastAsia"/>
                <w:lang w:bidi="ar"/>
              </w:rPr>
              <w:t xml:space="preserve"> </w:t>
            </w:r>
          </w:p>
        </w:tc>
        <w:tc>
          <w:tcPr>
            <w:tcW w:w="2830" w:type="dxa"/>
            <w:vAlign w:val="center"/>
          </w:tcPr>
          <w:p>
            <w:pPr>
              <w:spacing w:line="0" w:lineRule="atLeast"/>
              <w:ind w:firstLine="0" w:firstLineChars="0"/>
              <w:rPr>
                <w:lang w:bidi="ar"/>
              </w:rPr>
            </w:pPr>
            <w:r>
              <w:rPr>
                <w:rFonts w:hint="eastAsia"/>
                <w:lang w:bidi="ar"/>
              </w:rPr>
              <w:t>临工、林德</w:t>
            </w:r>
          </w:p>
        </w:tc>
        <w:tc>
          <w:tcPr>
            <w:tcW w:w="2835" w:type="dxa"/>
            <w:vAlign w:val="center"/>
          </w:tcPr>
          <w:p>
            <w:pPr>
              <w:spacing w:line="0" w:lineRule="atLeast"/>
              <w:ind w:firstLine="0" w:firstLineChars="0"/>
              <w:rPr>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8" w:hRule="atLeast"/>
          <w:tblHeader/>
          <w:jc w:val="center"/>
        </w:trPr>
        <w:tc>
          <w:tcPr>
            <w:tcW w:w="846" w:type="dxa"/>
            <w:vAlign w:val="center"/>
          </w:tcPr>
          <w:p>
            <w:pPr>
              <w:numPr>
                <w:ilvl w:val="0"/>
                <w:numId w:val="108"/>
              </w:numPr>
              <w:tabs>
                <w:tab w:val="left" w:pos="315"/>
              </w:tabs>
              <w:spacing w:line="0" w:lineRule="atLeast"/>
              <w:ind w:left="0" w:firstLine="0" w:firstLineChars="0"/>
              <w:jc w:val="center"/>
              <w:rPr>
                <w:lang w:bidi="ar"/>
              </w:rPr>
            </w:pPr>
          </w:p>
        </w:tc>
        <w:tc>
          <w:tcPr>
            <w:tcW w:w="2840" w:type="dxa"/>
            <w:vAlign w:val="center"/>
          </w:tcPr>
          <w:p>
            <w:pPr>
              <w:spacing w:line="0" w:lineRule="atLeast"/>
              <w:ind w:firstLine="0" w:firstLineChars="0"/>
              <w:rPr>
                <w:lang w:bidi="ar"/>
              </w:rPr>
            </w:pPr>
            <w:r>
              <w:rPr>
                <w:rFonts w:hint="eastAsia"/>
                <w:lang w:eastAsia="zh-Hans" w:bidi="ar"/>
              </w:rPr>
              <w:t>安全围栏（含安全门）</w:t>
            </w:r>
          </w:p>
        </w:tc>
        <w:tc>
          <w:tcPr>
            <w:tcW w:w="2830" w:type="dxa"/>
            <w:vAlign w:val="center"/>
          </w:tcPr>
          <w:p>
            <w:pPr>
              <w:spacing w:line="0" w:lineRule="atLeast"/>
              <w:ind w:firstLine="0" w:firstLineChars="0"/>
              <w:rPr>
                <w:lang w:bidi="ar"/>
              </w:rPr>
            </w:pPr>
            <w:r>
              <w:rPr>
                <w:rFonts w:hint="eastAsia"/>
                <w:lang w:bidi="ar"/>
              </w:rPr>
              <w:t>F</w:t>
            </w:r>
            <w:r>
              <w:rPr>
                <w:lang w:bidi="ar"/>
              </w:rPr>
              <w:t>ATH</w:t>
            </w:r>
            <w:r>
              <w:rPr>
                <w:rFonts w:hint="eastAsia"/>
                <w:lang w:bidi="ar"/>
              </w:rPr>
              <w:t>、京美安防、贝派工业、I</w:t>
            </w:r>
            <w:r>
              <w:rPr>
                <w:lang w:bidi="ar"/>
              </w:rPr>
              <w:t>RP</w:t>
            </w:r>
          </w:p>
        </w:tc>
        <w:tc>
          <w:tcPr>
            <w:tcW w:w="2835" w:type="dxa"/>
            <w:vAlign w:val="center"/>
          </w:tcPr>
          <w:p>
            <w:pPr>
              <w:spacing w:line="0" w:lineRule="atLeast"/>
              <w:ind w:firstLine="0" w:firstLineChars="0"/>
              <w:rPr>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blHeader/>
          <w:jc w:val="center"/>
        </w:trPr>
        <w:tc>
          <w:tcPr>
            <w:tcW w:w="846" w:type="dxa"/>
            <w:vAlign w:val="center"/>
          </w:tcPr>
          <w:p>
            <w:pPr>
              <w:numPr>
                <w:ilvl w:val="0"/>
                <w:numId w:val="108"/>
              </w:numPr>
              <w:tabs>
                <w:tab w:val="left" w:pos="315"/>
              </w:tabs>
              <w:spacing w:line="0" w:lineRule="atLeast"/>
              <w:ind w:left="0" w:firstLine="0" w:firstLineChars="0"/>
              <w:jc w:val="center"/>
              <w:rPr>
                <w:lang w:bidi="ar"/>
              </w:rPr>
            </w:pPr>
          </w:p>
        </w:tc>
        <w:tc>
          <w:tcPr>
            <w:tcW w:w="2840" w:type="dxa"/>
            <w:vAlign w:val="center"/>
          </w:tcPr>
          <w:p>
            <w:pPr>
              <w:spacing w:line="0" w:lineRule="atLeast"/>
              <w:ind w:firstLine="0" w:firstLineChars="0"/>
              <w:rPr>
                <w:lang w:eastAsia="zh-Hans" w:bidi="ar"/>
              </w:rPr>
            </w:pPr>
            <w:r>
              <w:rPr>
                <w:rFonts w:hint="eastAsia"/>
                <w:lang w:eastAsia="zh-Hans" w:bidi="ar"/>
              </w:rPr>
              <w:t>气缸</w:t>
            </w:r>
          </w:p>
        </w:tc>
        <w:tc>
          <w:tcPr>
            <w:tcW w:w="2830" w:type="dxa"/>
            <w:vAlign w:val="center"/>
          </w:tcPr>
          <w:p>
            <w:pPr>
              <w:spacing w:line="0" w:lineRule="atLeast"/>
              <w:ind w:firstLine="0" w:firstLineChars="0"/>
            </w:pPr>
            <w:r>
              <w:rPr>
                <w:rFonts w:hint="eastAsia"/>
                <w:lang w:eastAsia="zh-Hans"/>
              </w:rPr>
              <w:t>DESTACO</w:t>
            </w:r>
            <w:r>
              <w:rPr>
                <w:rFonts w:hint="eastAsia"/>
              </w:rPr>
              <w:t>、UNIVER</w:t>
            </w:r>
          </w:p>
        </w:tc>
        <w:tc>
          <w:tcPr>
            <w:tcW w:w="2835" w:type="dxa"/>
            <w:vAlign w:val="center"/>
          </w:tcPr>
          <w:p>
            <w:pPr>
              <w:spacing w:line="0" w:lineRule="atLeast"/>
              <w:ind w:firstLine="0" w:firstLineChars="0"/>
              <w:rPr>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blHeader/>
          <w:jc w:val="center"/>
        </w:trPr>
        <w:tc>
          <w:tcPr>
            <w:tcW w:w="846" w:type="dxa"/>
            <w:vAlign w:val="center"/>
          </w:tcPr>
          <w:p>
            <w:pPr>
              <w:numPr>
                <w:ilvl w:val="0"/>
                <w:numId w:val="108"/>
              </w:numPr>
              <w:tabs>
                <w:tab w:val="left" w:pos="315"/>
              </w:tabs>
              <w:spacing w:line="0" w:lineRule="atLeast"/>
              <w:ind w:left="0" w:firstLine="0" w:firstLineChars="0"/>
              <w:jc w:val="center"/>
              <w:rPr>
                <w:lang w:bidi="ar"/>
              </w:rPr>
            </w:pPr>
          </w:p>
        </w:tc>
        <w:tc>
          <w:tcPr>
            <w:tcW w:w="2840" w:type="dxa"/>
            <w:vAlign w:val="center"/>
          </w:tcPr>
          <w:p>
            <w:pPr>
              <w:spacing w:line="0" w:lineRule="atLeast"/>
              <w:ind w:firstLine="0" w:firstLineChars="0"/>
              <w:rPr>
                <w:lang w:eastAsia="zh-Hans" w:bidi="ar"/>
              </w:rPr>
            </w:pPr>
            <w:r>
              <w:rPr>
                <w:rFonts w:hint="eastAsia"/>
                <w:lang w:eastAsia="zh-Hans" w:bidi="ar"/>
              </w:rPr>
              <w:t>气管、接头、气源处理、气动控制元件</w:t>
            </w:r>
          </w:p>
        </w:tc>
        <w:tc>
          <w:tcPr>
            <w:tcW w:w="2830" w:type="dxa"/>
            <w:vAlign w:val="center"/>
          </w:tcPr>
          <w:p>
            <w:pPr>
              <w:spacing w:line="0" w:lineRule="atLeast"/>
              <w:ind w:firstLine="0" w:firstLineChars="0"/>
            </w:pPr>
            <w:r>
              <w:rPr>
                <w:rFonts w:hint="eastAsia"/>
                <w:lang w:eastAsia="zh-Hans"/>
              </w:rPr>
              <w:t>Festo</w:t>
            </w:r>
            <w:r>
              <w:rPr>
                <w:rFonts w:hint="eastAsia"/>
              </w:rPr>
              <w:t>、SMC</w:t>
            </w:r>
          </w:p>
        </w:tc>
        <w:tc>
          <w:tcPr>
            <w:tcW w:w="2835" w:type="dxa"/>
            <w:vAlign w:val="center"/>
          </w:tcPr>
          <w:p>
            <w:pPr>
              <w:spacing w:line="0" w:lineRule="atLeast"/>
              <w:ind w:firstLine="0" w:firstLineChars="0"/>
              <w:rPr>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blHeader/>
          <w:jc w:val="center"/>
        </w:trPr>
        <w:tc>
          <w:tcPr>
            <w:tcW w:w="846" w:type="dxa"/>
            <w:vAlign w:val="center"/>
          </w:tcPr>
          <w:p>
            <w:pPr>
              <w:numPr>
                <w:ilvl w:val="0"/>
                <w:numId w:val="108"/>
              </w:numPr>
              <w:tabs>
                <w:tab w:val="left" w:pos="315"/>
              </w:tabs>
              <w:spacing w:line="0" w:lineRule="atLeast"/>
              <w:ind w:left="0" w:firstLine="0" w:firstLineChars="0"/>
              <w:jc w:val="center"/>
              <w:rPr>
                <w:lang w:bidi="ar"/>
              </w:rPr>
            </w:pPr>
          </w:p>
        </w:tc>
        <w:tc>
          <w:tcPr>
            <w:tcW w:w="2840" w:type="dxa"/>
            <w:vAlign w:val="center"/>
          </w:tcPr>
          <w:p>
            <w:pPr>
              <w:spacing w:line="0" w:lineRule="atLeast"/>
              <w:ind w:firstLine="0" w:firstLineChars="0"/>
              <w:rPr>
                <w:lang w:eastAsia="zh-Hans" w:bidi="ar"/>
              </w:rPr>
            </w:pPr>
            <w:r>
              <w:rPr>
                <w:rFonts w:hint="eastAsia"/>
                <w:lang w:eastAsia="zh-Hans" w:bidi="ar"/>
              </w:rPr>
              <w:t>阀岛</w:t>
            </w:r>
          </w:p>
        </w:tc>
        <w:tc>
          <w:tcPr>
            <w:tcW w:w="2830" w:type="dxa"/>
            <w:vAlign w:val="center"/>
          </w:tcPr>
          <w:p>
            <w:pPr>
              <w:spacing w:line="0" w:lineRule="atLeast"/>
              <w:ind w:firstLine="0" w:firstLineChars="0"/>
              <w:rPr>
                <w:lang w:eastAsia="zh-Hans"/>
              </w:rPr>
            </w:pPr>
            <w:r>
              <w:rPr>
                <w:rFonts w:hint="eastAsia"/>
                <w:lang w:eastAsia="zh-Hans"/>
              </w:rPr>
              <w:t>Festo</w:t>
            </w:r>
            <w:r>
              <w:rPr>
                <w:rFonts w:hint="eastAsia"/>
              </w:rPr>
              <w:t>、SMC</w:t>
            </w:r>
          </w:p>
        </w:tc>
        <w:tc>
          <w:tcPr>
            <w:tcW w:w="2835" w:type="dxa"/>
            <w:vAlign w:val="center"/>
          </w:tcPr>
          <w:p>
            <w:pPr>
              <w:spacing w:line="0" w:lineRule="atLeast"/>
              <w:ind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blHeader/>
          <w:jc w:val="center"/>
        </w:trPr>
        <w:tc>
          <w:tcPr>
            <w:tcW w:w="846" w:type="dxa"/>
            <w:vAlign w:val="center"/>
          </w:tcPr>
          <w:p>
            <w:pPr>
              <w:numPr>
                <w:ilvl w:val="0"/>
                <w:numId w:val="108"/>
              </w:numPr>
              <w:tabs>
                <w:tab w:val="left" w:pos="315"/>
              </w:tabs>
              <w:spacing w:line="0" w:lineRule="atLeast"/>
              <w:ind w:left="0" w:firstLine="0" w:firstLineChars="0"/>
              <w:jc w:val="center"/>
              <w:rPr>
                <w:lang w:bidi="ar"/>
              </w:rPr>
            </w:pPr>
          </w:p>
        </w:tc>
        <w:tc>
          <w:tcPr>
            <w:tcW w:w="2840" w:type="dxa"/>
            <w:vAlign w:val="center"/>
          </w:tcPr>
          <w:p>
            <w:pPr>
              <w:spacing w:line="0" w:lineRule="atLeast"/>
              <w:ind w:firstLine="0" w:firstLineChars="0"/>
              <w:rPr>
                <w:lang w:eastAsia="zh-Hans" w:bidi="ar"/>
              </w:rPr>
            </w:pPr>
            <w:r>
              <w:rPr>
                <w:rFonts w:hint="eastAsia"/>
                <w:lang w:eastAsia="zh-Hans" w:bidi="ar"/>
              </w:rPr>
              <w:t>销钉缸</w:t>
            </w:r>
          </w:p>
        </w:tc>
        <w:tc>
          <w:tcPr>
            <w:tcW w:w="2830" w:type="dxa"/>
            <w:vAlign w:val="center"/>
          </w:tcPr>
          <w:p>
            <w:pPr>
              <w:spacing w:line="0" w:lineRule="atLeast"/>
              <w:ind w:firstLine="0" w:firstLineChars="0"/>
            </w:pPr>
            <w:r>
              <w:rPr>
                <w:rFonts w:hint="eastAsia"/>
                <w:lang w:eastAsia="zh-Hans"/>
              </w:rPr>
              <w:t>DESTACO</w:t>
            </w:r>
            <w:r>
              <w:rPr>
                <w:rFonts w:hint="eastAsia"/>
              </w:rPr>
              <w:t>、UNIVER</w:t>
            </w:r>
          </w:p>
        </w:tc>
        <w:tc>
          <w:tcPr>
            <w:tcW w:w="2835" w:type="dxa"/>
            <w:vAlign w:val="center"/>
          </w:tcPr>
          <w:p>
            <w:pPr>
              <w:spacing w:line="0" w:lineRule="atLeast"/>
              <w:ind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blHeader/>
          <w:jc w:val="center"/>
        </w:trPr>
        <w:tc>
          <w:tcPr>
            <w:tcW w:w="846" w:type="dxa"/>
            <w:vAlign w:val="center"/>
          </w:tcPr>
          <w:p>
            <w:pPr>
              <w:numPr>
                <w:ilvl w:val="0"/>
                <w:numId w:val="108"/>
              </w:numPr>
              <w:tabs>
                <w:tab w:val="left" w:pos="315"/>
              </w:tabs>
              <w:spacing w:line="0" w:lineRule="atLeast"/>
              <w:ind w:left="0" w:firstLine="0" w:firstLineChars="0"/>
              <w:jc w:val="center"/>
              <w:rPr>
                <w:lang w:bidi="ar"/>
              </w:rPr>
            </w:pPr>
          </w:p>
        </w:tc>
        <w:tc>
          <w:tcPr>
            <w:tcW w:w="2840" w:type="dxa"/>
            <w:vAlign w:val="center"/>
          </w:tcPr>
          <w:p>
            <w:pPr>
              <w:spacing w:line="0" w:lineRule="atLeast"/>
              <w:ind w:firstLine="0" w:firstLineChars="0"/>
              <w:rPr>
                <w:lang w:eastAsia="zh-Hans" w:bidi="ar"/>
              </w:rPr>
            </w:pPr>
            <w:r>
              <w:rPr>
                <w:rFonts w:hint="eastAsia"/>
                <w:lang w:eastAsia="zh-Hans" w:bidi="ar"/>
              </w:rPr>
              <w:t>吸盘、真空发生器</w:t>
            </w:r>
          </w:p>
        </w:tc>
        <w:tc>
          <w:tcPr>
            <w:tcW w:w="2830" w:type="dxa"/>
            <w:vAlign w:val="center"/>
          </w:tcPr>
          <w:p>
            <w:pPr>
              <w:spacing w:line="0" w:lineRule="atLeast"/>
              <w:ind w:firstLine="0" w:firstLineChars="0"/>
              <w:rPr>
                <w:lang w:eastAsia="zh-Hans"/>
              </w:rPr>
            </w:pPr>
            <w:r>
              <w:rPr>
                <w:rFonts w:hint="eastAsia"/>
                <w:lang w:eastAsia="zh-Hans"/>
              </w:rPr>
              <w:t>PIAB、</w:t>
            </w:r>
            <w:r>
              <w:t>Schmalz</w:t>
            </w:r>
          </w:p>
        </w:tc>
        <w:tc>
          <w:tcPr>
            <w:tcW w:w="2835" w:type="dxa"/>
            <w:vAlign w:val="center"/>
          </w:tcPr>
          <w:p>
            <w:pPr>
              <w:spacing w:line="0" w:lineRule="atLeast"/>
              <w:ind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blHeader/>
          <w:jc w:val="center"/>
        </w:trPr>
        <w:tc>
          <w:tcPr>
            <w:tcW w:w="846" w:type="dxa"/>
            <w:vAlign w:val="center"/>
          </w:tcPr>
          <w:p>
            <w:pPr>
              <w:numPr>
                <w:ilvl w:val="0"/>
                <w:numId w:val="108"/>
              </w:numPr>
              <w:tabs>
                <w:tab w:val="left" w:pos="315"/>
              </w:tabs>
              <w:spacing w:line="0" w:lineRule="atLeast"/>
              <w:ind w:left="0" w:firstLine="0" w:firstLineChars="0"/>
              <w:jc w:val="center"/>
              <w:rPr>
                <w:lang w:bidi="ar"/>
              </w:rPr>
            </w:pPr>
          </w:p>
        </w:tc>
        <w:tc>
          <w:tcPr>
            <w:tcW w:w="2840" w:type="dxa"/>
            <w:vAlign w:val="center"/>
          </w:tcPr>
          <w:p>
            <w:pPr>
              <w:spacing w:line="0" w:lineRule="atLeast"/>
              <w:ind w:firstLine="0" w:firstLineChars="0"/>
              <w:rPr>
                <w:lang w:eastAsia="zh-Hans" w:bidi="ar"/>
              </w:rPr>
            </w:pPr>
            <w:r>
              <w:rPr>
                <w:rFonts w:hint="eastAsia"/>
                <w:lang w:eastAsia="zh-Hans" w:bidi="ar"/>
              </w:rPr>
              <w:t>电机及减速机</w:t>
            </w:r>
          </w:p>
        </w:tc>
        <w:tc>
          <w:tcPr>
            <w:tcW w:w="2830" w:type="dxa"/>
            <w:vAlign w:val="center"/>
          </w:tcPr>
          <w:p>
            <w:pPr>
              <w:spacing w:line="0" w:lineRule="atLeast"/>
              <w:ind w:firstLine="0" w:firstLineChars="0"/>
            </w:pPr>
            <w:r>
              <w:rPr>
                <w:rFonts w:hint="eastAsia"/>
                <w:lang w:eastAsia="zh-Hans"/>
              </w:rPr>
              <w:t>SEW</w:t>
            </w:r>
            <w:r>
              <w:rPr>
                <w:rFonts w:hint="eastAsia"/>
              </w:rPr>
              <w:t>、SEIMENS、Yaskawa</w:t>
            </w:r>
          </w:p>
        </w:tc>
        <w:tc>
          <w:tcPr>
            <w:tcW w:w="2835" w:type="dxa"/>
            <w:vAlign w:val="center"/>
          </w:tcPr>
          <w:p>
            <w:pPr>
              <w:spacing w:line="0" w:lineRule="atLeast"/>
              <w:ind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blHeader/>
          <w:jc w:val="center"/>
        </w:trPr>
        <w:tc>
          <w:tcPr>
            <w:tcW w:w="846" w:type="dxa"/>
            <w:vAlign w:val="center"/>
          </w:tcPr>
          <w:p>
            <w:pPr>
              <w:numPr>
                <w:ilvl w:val="0"/>
                <w:numId w:val="108"/>
              </w:numPr>
              <w:tabs>
                <w:tab w:val="left" w:pos="315"/>
              </w:tabs>
              <w:spacing w:line="0" w:lineRule="atLeast"/>
              <w:ind w:left="0" w:firstLine="0" w:firstLineChars="0"/>
              <w:jc w:val="center"/>
              <w:rPr>
                <w:lang w:bidi="ar"/>
              </w:rPr>
            </w:pPr>
          </w:p>
        </w:tc>
        <w:tc>
          <w:tcPr>
            <w:tcW w:w="2840" w:type="dxa"/>
            <w:vAlign w:val="center"/>
          </w:tcPr>
          <w:p>
            <w:pPr>
              <w:spacing w:line="0" w:lineRule="atLeast"/>
              <w:ind w:firstLine="0" w:firstLineChars="0"/>
              <w:rPr>
                <w:lang w:eastAsia="zh-Hans" w:bidi="ar"/>
              </w:rPr>
            </w:pPr>
            <w:r>
              <w:rPr>
                <w:rFonts w:hint="eastAsia"/>
                <w:lang w:eastAsia="zh-Hans" w:bidi="ar"/>
              </w:rPr>
              <w:t>变频器、伺服控制器</w:t>
            </w:r>
          </w:p>
        </w:tc>
        <w:tc>
          <w:tcPr>
            <w:tcW w:w="2830" w:type="dxa"/>
            <w:vAlign w:val="center"/>
          </w:tcPr>
          <w:p>
            <w:pPr>
              <w:spacing w:line="0" w:lineRule="atLeast"/>
              <w:ind w:firstLine="0" w:firstLineChars="0"/>
              <w:rPr>
                <w:lang w:eastAsia="zh-Hans"/>
              </w:rPr>
            </w:pPr>
            <w:r>
              <w:rPr>
                <w:rFonts w:hint="eastAsia"/>
                <w:lang w:eastAsia="zh-Hans"/>
              </w:rPr>
              <w:t>SEW</w:t>
            </w:r>
            <w:r>
              <w:rPr>
                <w:rFonts w:hint="eastAsia"/>
              </w:rPr>
              <w:t>、SEIMENS、Yaskawa</w:t>
            </w:r>
          </w:p>
        </w:tc>
        <w:tc>
          <w:tcPr>
            <w:tcW w:w="2835" w:type="dxa"/>
            <w:vAlign w:val="center"/>
          </w:tcPr>
          <w:p>
            <w:pPr>
              <w:spacing w:line="0" w:lineRule="atLeast"/>
              <w:ind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blHeader/>
          <w:jc w:val="center"/>
        </w:trPr>
        <w:tc>
          <w:tcPr>
            <w:tcW w:w="846" w:type="dxa"/>
            <w:vAlign w:val="center"/>
          </w:tcPr>
          <w:p>
            <w:pPr>
              <w:numPr>
                <w:ilvl w:val="0"/>
                <w:numId w:val="108"/>
              </w:numPr>
              <w:tabs>
                <w:tab w:val="left" w:pos="315"/>
              </w:tabs>
              <w:spacing w:line="0" w:lineRule="atLeast"/>
              <w:ind w:left="0" w:firstLine="0" w:firstLineChars="0"/>
              <w:jc w:val="center"/>
              <w:rPr>
                <w:lang w:bidi="ar"/>
              </w:rPr>
            </w:pPr>
          </w:p>
        </w:tc>
        <w:tc>
          <w:tcPr>
            <w:tcW w:w="2840" w:type="dxa"/>
            <w:vAlign w:val="center"/>
          </w:tcPr>
          <w:p>
            <w:pPr>
              <w:spacing w:line="0" w:lineRule="atLeast"/>
              <w:ind w:firstLine="0" w:firstLineChars="0"/>
              <w:rPr>
                <w:lang w:eastAsia="zh-Hans" w:bidi="ar"/>
              </w:rPr>
            </w:pPr>
            <w:r>
              <w:rPr>
                <w:rFonts w:hint="eastAsia"/>
                <w:lang w:eastAsia="zh-Hans" w:bidi="ar"/>
              </w:rPr>
              <w:t>链条、链轮、联轴器、离合器</w:t>
            </w:r>
          </w:p>
        </w:tc>
        <w:tc>
          <w:tcPr>
            <w:tcW w:w="2830" w:type="dxa"/>
            <w:vAlign w:val="center"/>
          </w:tcPr>
          <w:p>
            <w:pPr>
              <w:spacing w:line="0" w:lineRule="atLeast"/>
              <w:ind w:firstLine="0" w:firstLineChars="0"/>
            </w:pPr>
            <w:r>
              <w:rPr>
                <w:rFonts w:hint="eastAsia"/>
                <w:lang w:eastAsia="zh-Hans"/>
              </w:rPr>
              <w:t>椿本</w:t>
            </w:r>
            <w:r>
              <w:rPr>
                <w:rFonts w:hint="eastAsia"/>
              </w:rPr>
              <w:t>、DESTACO</w:t>
            </w:r>
          </w:p>
        </w:tc>
        <w:tc>
          <w:tcPr>
            <w:tcW w:w="2835" w:type="dxa"/>
            <w:vAlign w:val="center"/>
          </w:tcPr>
          <w:p>
            <w:pPr>
              <w:spacing w:line="0" w:lineRule="atLeast"/>
              <w:ind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blHeader/>
          <w:jc w:val="center"/>
        </w:trPr>
        <w:tc>
          <w:tcPr>
            <w:tcW w:w="846" w:type="dxa"/>
            <w:vAlign w:val="center"/>
          </w:tcPr>
          <w:p>
            <w:pPr>
              <w:numPr>
                <w:ilvl w:val="0"/>
                <w:numId w:val="108"/>
              </w:numPr>
              <w:tabs>
                <w:tab w:val="left" w:pos="315"/>
              </w:tabs>
              <w:spacing w:line="0" w:lineRule="atLeast"/>
              <w:ind w:left="0" w:firstLine="0" w:firstLineChars="0"/>
              <w:jc w:val="center"/>
              <w:rPr>
                <w:lang w:bidi="ar"/>
              </w:rPr>
            </w:pPr>
          </w:p>
        </w:tc>
        <w:tc>
          <w:tcPr>
            <w:tcW w:w="2840" w:type="dxa"/>
            <w:vAlign w:val="center"/>
          </w:tcPr>
          <w:p>
            <w:pPr>
              <w:spacing w:line="0" w:lineRule="atLeast"/>
              <w:ind w:firstLine="0" w:firstLineChars="0"/>
              <w:rPr>
                <w:lang w:eastAsia="zh-Hans" w:bidi="ar"/>
              </w:rPr>
            </w:pPr>
            <w:r>
              <w:rPr>
                <w:rFonts w:hint="eastAsia"/>
                <w:lang w:eastAsia="zh-Hans" w:bidi="ar"/>
              </w:rPr>
              <w:t>导轨、滑块、齿条、丝杆、导轮等</w:t>
            </w:r>
          </w:p>
        </w:tc>
        <w:tc>
          <w:tcPr>
            <w:tcW w:w="2830" w:type="dxa"/>
            <w:vAlign w:val="center"/>
          </w:tcPr>
          <w:p>
            <w:pPr>
              <w:spacing w:line="0" w:lineRule="atLeast"/>
              <w:ind w:firstLine="0" w:firstLineChars="0"/>
            </w:pPr>
            <w:r>
              <w:rPr>
                <w:rFonts w:hint="eastAsia"/>
                <w:lang w:eastAsia="zh-Hans"/>
              </w:rPr>
              <w:t>THK</w:t>
            </w:r>
            <w:r>
              <w:rPr>
                <w:rFonts w:hint="eastAsia"/>
              </w:rPr>
              <w:t>、INA</w:t>
            </w:r>
          </w:p>
        </w:tc>
        <w:tc>
          <w:tcPr>
            <w:tcW w:w="2835" w:type="dxa"/>
            <w:vAlign w:val="center"/>
          </w:tcPr>
          <w:p>
            <w:pPr>
              <w:spacing w:line="0" w:lineRule="atLeast"/>
              <w:ind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blHeader/>
          <w:jc w:val="center"/>
        </w:trPr>
        <w:tc>
          <w:tcPr>
            <w:tcW w:w="846" w:type="dxa"/>
            <w:vAlign w:val="center"/>
          </w:tcPr>
          <w:p>
            <w:pPr>
              <w:numPr>
                <w:ilvl w:val="0"/>
                <w:numId w:val="108"/>
              </w:numPr>
              <w:tabs>
                <w:tab w:val="left" w:pos="315"/>
              </w:tabs>
              <w:spacing w:line="0" w:lineRule="atLeast"/>
              <w:ind w:left="0" w:firstLine="0" w:firstLineChars="0"/>
              <w:jc w:val="center"/>
              <w:rPr>
                <w:lang w:bidi="ar"/>
              </w:rPr>
            </w:pPr>
          </w:p>
        </w:tc>
        <w:tc>
          <w:tcPr>
            <w:tcW w:w="2840" w:type="dxa"/>
            <w:vAlign w:val="center"/>
          </w:tcPr>
          <w:p>
            <w:pPr>
              <w:spacing w:line="0" w:lineRule="atLeast"/>
              <w:ind w:firstLine="0" w:firstLineChars="0"/>
              <w:rPr>
                <w:lang w:eastAsia="zh-Hans" w:bidi="ar"/>
              </w:rPr>
            </w:pPr>
            <w:r>
              <w:rPr>
                <w:rFonts w:hint="eastAsia"/>
                <w:lang w:eastAsia="zh-Hans" w:bidi="ar"/>
              </w:rPr>
              <w:t>坦克链</w:t>
            </w:r>
          </w:p>
        </w:tc>
        <w:tc>
          <w:tcPr>
            <w:tcW w:w="2830" w:type="dxa"/>
            <w:vAlign w:val="center"/>
          </w:tcPr>
          <w:p>
            <w:pPr>
              <w:spacing w:line="0" w:lineRule="atLeast"/>
              <w:ind w:firstLine="0" w:firstLineChars="0"/>
            </w:pPr>
            <w:r>
              <w:rPr>
                <w:rFonts w:hint="eastAsia"/>
                <w:lang w:eastAsia="zh-Hans"/>
              </w:rPr>
              <w:t>IGUS</w:t>
            </w:r>
            <w:r>
              <w:rPr>
                <w:rFonts w:hint="eastAsia"/>
              </w:rPr>
              <w:t>、MURR</w:t>
            </w:r>
          </w:p>
        </w:tc>
        <w:tc>
          <w:tcPr>
            <w:tcW w:w="2835" w:type="dxa"/>
            <w:vAlign w:val="center"/>
          </w:tcPr>
          <w:p>
            <w:pPr>
              <w:spacing w:line="0" w:lineRule="atLeast"/>
              <w:ind w:firstLine="0" w:firstLineChars="0"/>
            </w:pPr>
          </w:p>
        </w:tc>
      </w:tr>
    </w:tbl>
    <w:p>
      <w:pPr>
        <w:tabs>
          <w:tab w:val="left" w:pos="1276"/>
        </w:tabs>
        <w:ind w:firstLine="204" w:firstLineChars="0"/>
        <w:rPr>
          <w:rFonts w:ascii="宋体" w:hAnsi="宋体"/>
        </w:rPr>
      </w:pPr>
      <w:r>
        <w:rPr>
          <w:rFonts w:hint="eastAsia" w:ascii="宋体" w:hAnsi="宋体"/>
        </w:rPr>
        <w:t>注：</w:t>
      </w:r>
    </w:p>
    <w:p>
      <w:pPr>
        <w:pStyle w:val="134"/>
        <w:numPr>
          <w:ilvl w:val="1"/>
          <w:numId w:val="5"/>
        </w:numPr>
        <w:tabs>
          <w:tab w:val="left" w:pos="709"/>
        </w:tabs>
        <w:ind w:left="0" w:firstLine="482" w:firstLineChars="0"/>
        <w:rPr>
          <w:rFonts w:ascii="宋体" w:hAnsi="宋体"/>
        </w:rPr>
      </w:pPr>
      <w:r>
        <w:rPr>
          <w:rFonts w:hint="eastAsia" w:ascii="宋体" w:hAnsi="宋体"/>
        </w:rPr>
        <w:t>投标方配置方案中所选择的各品牌/系列工艺装备，原则上应选择版本最高、功能最全的版本，且应向招标方开放最高权限。在技术投标文件中，明确说明投标选用设备的型号及版本。</w:t>
      </w:r>
    </w:p>
    <w:p>
      <w:pPr>
        <w:pStyle w:val="134"/>
        <w:numPr>
          <w:ilvl w:val="1"/>
          <w:numId w:val="5"/>
        </w:numPr>
        <w:tabs>
          <w:tab w:val="left" w:pos="709"/>
        </w:tabs>
        <w:ind w:left="0" w:firstLine="482" w:firstLineChars="0"/>
        <w:rPr>
          <w:rFonts w:ascii="宋体" w:hAnsi="宋体"/>
        </w:rPr>
      </w:pPr>
      <w:r>
        <w:rPr>
          <w:rFonts w:hint="eastAsia" w:ascii="宋体" w:hAnsi="宋体"/>
        </w:rPr>
        <w:t>焊机、焊枪、机器人、管线包、修模器、换枪盘等设备，除选取的主要品牌之外，在设备总数不变的前提下，其他推荐品牌、备选品牌设备各采购</w:t>
      </w:r>
      <w:r>
        <w:rPr>
          <w:rFonts w:ascii="宋体" w:hAnsi="宋体"/>
        </w:rPr>
        <w:t>2</w:t>
      </w:r>
      <w:r>
        <w:rPr>
          <w:rFonts w:hint="eastAsia" w:ascii="宋体" w:hAnsi="宋体"/>
        </w:rPr>
        <w:t>套左右，用于品牌认定验证。</w:t>
      </w:r>
    </w:p>
    <w:p>
      <w:pPr>
        <w:pStyle w:val="134"/>
        <w:numPr>
          <w:ilvl w:val="1"/>
          <w:numId w:val="5"/>
        </w:numPr>
        <w:tabs>
          <w:tab w:val="left" w:pos="709"/>
        </w:tabs>
        <w:ind w:left="0" w:firstLine="482" w:firstLineChars="0"/>
        <w:rPr>
          <w:rFonts w:ascii="宋体" w:hAnsi="宋体"/>
        </w:rPr>
      </w:pPr>
      <w:r>
        <w:rPr>
          <w:rFonts w:hint="eastAsia" w:ascii="宋体" w:hAnsi="宋体"/>
        </w:rPr>
        <w:t>投标方可推荐其他技术更优，成本更低的方案或品牌，需充分举证其技术优势，并得到招标方的确认方可使用。</w:t>
      </w:r>
    </w:p>
    <w:p>
      <w:pPr>
        <w:numPr>
          <w:ilvl w:val="2"/>
          <w:numId w:val="107"/>
        </w:numPr>
        <w:tabs>
          <w:tab w:val="left" w:pos="1134"/>
        </w:tabs>
        <w:ind w:left="0" w:firstLine="482" w:firstLineChars="0"/>
        <w:rPr>
          <w:rFonts w:ascii="宋体" w:hAnsi="宋体"/>
        </w:rPr>
      </w:pPr>
      <w:r>
        <w:rPr>
          <w:rFonts w:hint="eastAsia" w:ascii="宋体" w:hAnsi="宋体"/>
        </w:rPr>
        <w:t>电气设备清单：</w:t>
      </w:r>
    </w:p>
    <w:tbl>
      <w:tblPr>
        <w:tblStyle w:val="46"/>
        <w:tblW w:w="8789" w:type="dxa"/>
        <w:jc w:val="center"/>
        <w:tblInd w:w="0" w:type="dxa"/>
        <w:tblLayout w:type="fixed"/>
        <w:tblCellMar>
          <w:top w:w="15" w:type="dxa"/>
          <w:left w:w="15" w:type="dxa"/>
          <w:bottom w:w="15" w:type="dxa"/>
          <w:right w:w="15" w:type="dxa"/>
        </w:tblCellMar>
      </w:tblPr>
      <w:tblGrid>
        <w:gridCol w:w="567"/>
        <w:gridCol w:w="3114"/>
        <w:gridCol w:w="2977"/>
        <w:gridCol w:w="2131"/>
      </w:tblGrid>
      <w:tr>
        <w:tblPrEx>
          <w:tblLayout w:type="fixed"/>
          <w:tblCellMar>
            <w:top w:w="15" w:type="dxa"/>
            <w:left w:w="15" w:type="dxa"/>
            <w:bottom w:w="15" w:type="dxa"/>
            <w:right w:w="15" w:type="dxa"/>
          </w:tblCellMar>
        </w:tblPrEx>
        <w:trPr>
          <w:trHeight w:val="269" w:hRule="atLeast"/>
          <w:tblHeader/>
          <w:jc w:val="center"/>
        </w:trPr>
        <w:tc>
          <w:tcPr>
            <w:tcW w:w="567" w:type="dxa"/>
            <w:tcBorders>
              <w:top w:val="single" w:color="000000" w:sz="4" w:space="0"/>
              <w:left w:val="single" w:color="000000" w:sz="4" w:space="0"/>
              <w:bottom w:val="single" w:color="000000" w:sz="4" w:space="0"/>
              <w:right w:val="single" w:color="000000" w:sz="4" w:space="0"/>
            </w:tcBorders>
            <w:vAlign w:val="center"/>
          </w:tcPr>
          <w:p>
            <w:pPr>
              <w:spacing w:line="0" w:lineRule="atLeast"/>
              <w:ind w:firstLine="0" w:firstLineChars="0"/>
              <w:rPr>
                <w:rFonts w:ascii="宋体" w:hAnsi="宋体"/>
              </w:rPr>
            </w:pPr>
            <w:r>
              <w:rPr>
                <w:rFonts w:hint="eastAsia" w:ascii="宋体" w:hAnsi="宋体"/>
                <w:lang w:bidi="ar"/>
              </w:rPr>
              <w:t>序号</w:t>
            </w:r>
          </w:p>
        </w:tc>
        <w:tc>
          <w:tcPr>
            <w:tcW w:w="3114" w:type="dxa"/>
            <w:tcBorders>
              <w:top w:val="single" w:color="000000" w:sz="4" w:space="0"/>
              <w:left w:val="single" w:color="000000" w:sz="4" w:space="0"/>
              <w:bottom w:val="single" w:color="000000" w:sz="4" w:space="0"/>
              <w:right w:val="single" w:color="000000" w:sz="4" w:space="0"/>
            </w:tcBorders>
            <w:vAlign w:val="center"/>
          </w:tcPr>
          <w:p>
            <w:pPr>
              <w:spacing w:line="0" w:lineRule="atLeast"/>
              <w:ind w:firstLine="204"/>
              <w:jc w:val="center"/>
              <w:rPr>
                <w:rFonts w:ascii="宋体" w:hAnsi="宋体"/>
              </w:rPr>
            </w:pPr>
            <w:r>
              <w:rPr>
                <w:rFonts w:hint="eastAsia" w:ascii="宋体" w:hAnsi="宋体"/>
                <w:lang w:bidi="ar"/>
              </w:rPr>
              <w:t>设备名称</w:t>
            </w:r>
          </w:p>
        </w:tc>
        <w:tc>
          <w:tcPr>
            <w:tcW w:w="2977" w:type="dxa"/>
            <w:tcBorders>
              <w:top w:val="single" w:color="000000" w:sz="4" w:space="0"/>
              <w:left w:val="single" w:color="000000" w:sz="4" w:space="0"/>
              <w:bottom w:val="single" w:color="000000" w:sz="4" w:space="0"/>
              <w:right w:val="single" w:color="000000" w:sz="4" w:space="0"/>
            </w:tcBorders>
            <w:vAlign w:val="center"/>
          </w:tcPr>
          <w:p>
            <w:pPr>
              <w:spacing w:line="0" w:lineRule="atLeast"/>
              <w:ind w:firstLine="204"/>
              <w:jc w:val="center"/>
              <w:rPr>
                <w:rFonts w:ascii="宋体" w:hAnsi="宋体"/>
              </w:rPr>
            </w:pPr>
            <w:r>
              <w:rPr>
                <w:rFonts w:hint="eastAsia" w:ascii="宋体" w:hAnsi="宋体"/>
                <w:lang w:bidi="ar"/>
              </w:rPr>
              <w:t>推荐品牌</w:t>
            </w:r>
          </w:p>
        </w:tc>
        <w:tc>
          <w:tcPr>
            <w:tcW w:w="2131" w:type="dxa"/>
            <w:tcBorders>
              <w:top w:val="single" w:color="000000" w:sz="4" w:space="0"/>
              <w:left w:val="single" w:color="000000" w:sz="4" w:space="0"/>
              <w:bottom w:val="single" w:color="000000" w:sz="4" w:space="0"/>
              <w:right w:val="single" w:color="000000" w:sz="4" w:space="0"/>
            </w:tcBorders>
            <w:vAlign w:val="center"/>
          </w:tcPr>
          <w:p>
            <w:pPr>
              <w:spacing w:line="0" w:lineRule="atLeast"/>
              <w:ind w:firstLine="204"/>
              <w:jc w:val="center"/>
              <w:rPr>
                <w:rFonts w:ascii="宋体" w:hAnsi="宋体"/>
              </w:rPr>
            </w:pPr>
            <w:r>
              <w:rPr>
                <w:rFonts w:hint="eastAsia" w:ascii="宋体" w:hAnsi="宋体"/>
                <w:lang w:bidi="ar"/>
              </w:rPr>
              <w:t>备注</w:t>
            </w:r>
          </w:p>
        </w:tc>
      </w:tr>
      <w:tr>
        <w:tblPrEx>
          <w:tblLayout w:type="fixed"/>
          <w:tblCellMar>
            <w:top w:w="15" w:type="dxa"/>
            <w:left w:w="15" w:type="dxa"/>
            <w:bottom w:w="15" w:type="dxa"/>
            <w:right w:w="15" w:type="dxa"/>
          </w:tblCellMar>
        </w:tblPrEx>
        <w:trPr>
          <w:trHeight w:val="269" w:hRule="atLeast"/>
          <w:tblHeader/>
          <w:jc w:val="center"/>
        </w:trPr>
        <w:tc>
          <w:tcPr>
            <w:tcW w:w="567" w:type="dxa"/>
            <w:tcBorders>
              <w:top w:val="single" w:color="000000" w:sz="4" w:space="0"/>
              <w:left w:val="single" w:color="000000" w:sz="4" w:space="0"/>
              <w:bottom w:val="single" w:color="000000" w:sz="4" w:space="0"/>
              <w:right w:val="single" w:color="000000" w:sz="4" w:space="0"/>
            </w:tcBorders>
            <w:vAlign w:val="center"/>
          </w:tcPr>
          <w:p>
            <w:pPr>
              <w:numPr>
                <w:ilvl w:val="0"/>
                <w:numId w:val="109"/>
              </w:numPr>
              <w:tabs>
                <w:tab w:val="left" w:pos="271"/>
              </w:tabs>
              <w:spacing w:line="0" w:lineRule="atLeast"/>
              <w:ind w:left="0" w:firstLine="204"/>
              <w:jc w:val="center"/>
              <w:rPr>
                <w:rFonts w:ascii="宋体" w:hAnsi="宋体"/>
              </w:rPr>
            </w:pPr>
          </w:p>
        </w:tc>
        <w:tc>
          <w:tcPr>
            <w:tcW w:w="3114" w:type="dxa"/>
            <w:tcBorders>
              <w:top w:val="single" w:color="000000" w:sz="4" w:space="0"/>
              <w:left w:val="single" w:color="000000" w:sz="4" w:space="0"/>
              <w:bottom w:val="single" w:color="000000" w:sz="4" w:space="0"/>
              <w:right w:val="single" w:color="000000" w:sz="4" w:space="0"/>
            </w:tcBorders>
            <w:vAlign w:val="center"/>
          </w:tcPr>
          <w:p>
            <w:pPr>
              <w:spacing w:line="0" w:lineRule="atLeast"/>
              <w:ind w:firstLine="204"/>
              <w:rPr>
                <w:rFonts w:ascii="宋体" w:hAnsi="宋体"/>
              </w:rPr>
            </w:pPr>
            <w:r>
              <w:rPr>
                <w:rFonts w:hint="eastAsia" w:ascii="宋体" w:hAnsi="宋体"/>
                <w:lang w:bidi="ar"/>
              </w:rPr>
              <w:t>PLC柜</w:t>
            </w:r>
          </w:p>
        </w:tc>
        <w:tc>
          <w:tcPr>
            <w:tcW w:w="2977" w:type="dxa"/>
            <w:tcBorders>
              <w:top w:val="single" w:color="000000" w:sz="4" w:space="0"/>
              <w:left w:val="single" w:color="000000" w:sz="4" w:space="0"/>
              <w:bottom w:val="single" w:color="000000" w:sz="4" w:space="0"/>
              <w:right w:val="single" w:color="000000" w:sz="4" w:space="0"/>
            </w:tcBorders>
            <w:vAlign w:val="center"/>
          </w:tcPr>
          <w:p>
            <w:pPr>
              <w:spacing w:line="0" w:lineRule="atLeast"/>
              <w:ind w:firstLine="204"/>
              <w:rPr>
                <w:rFonts w:ascii="宋体" w:hAnsi="宋体"/>
              </w:rPr>
            </w:pPr>
            <w:r>
              <w:rPr>
                <w:rFonts w:hint="eastAsia" w:ascii="宋体" w:hAnsi="宋体"/>
                <w:lang w:bidi="ar"/>
              </w:rPr>
              <w:t>Siemens</w:t>
            </w:r>
          </w:p>
        </w:tc>
        <w:tc>
          <w:tcPr>
            <w:tcW w:w="2131" w:type="dxa"/>
            <w:tcBorders>
              <w:top w:val="single" w:color="000000" w:sz="4" w:space="0"/>
              <w:left w:val="single" w:color="000000" w:sz="4" w:space="0"/>
              <w:bottom w:val="single" w:color="000000" w:sz="4" w:space="0"/>
              <w:right w:val="single" w:color="000000" w:sz="4" w:space="0"/>
            </w:tcBorders>
            <w:vAlign w:val="center"/>
          </w:tcPr>
          <w:p>
            <w:pPr>
              <w:spacing w:line="0" w:lineRule="atLeast"/>
              <w:ind w:firstLine="204"/>
              <w:rPr>
                <w:rFonts w:ascii="宋体" w:hAnsi="宋体"/>
              </w:rPr>
            </w:pPr>
          </w:p>
        </w:tc>
      </w:tr>
      <w:tr>
        <w:tblPrEx>
          <w:tblLayout w:type="fixed"/>
          <w:tblCellMar>
            <w:top w:w="15" w:type="dxa"/>
            <w:left w:w="15" w:type="dxa"/>
            <w:bottom w:w="15" w:type="dxa"/>
            <w:right w:w="15" w:type="dxa"/>
          </w:tblCellMar>
        </w:tblPrEx>
        <w:trPr>
          <w:trHeight w:val="269" w:hRule="atLeast"/>
          <w:tblHeader/>
          <w:jc w:val="center"/>
        </w:trPr>
        <w:tc>
          <w:tcPr>
            <w:tcW w:w="567" w:type="dxa"/>
            <w:tcBorders>
              <w:top w:val="single" w:color="000000" w:sz="4" w:space="0"/>
              <w:left w:val="single" w:color="000000" w:sz="4" w:space="0"/>
              <w:bottom w:val="single" w:color="000000" w:sz="4" w:space="0"/>
              <w:right w:val="single" w:color="000000" w:sz="4" w:space="0"/>
            </w:tcBorders>
            <w:vAlign w:val="center"/>
          </w:tcPr>
          <w:p>
            <w:pPr>
              <w:numPr>
                <w:ilvl w:val="0"/>
                <w:numId w:val="109"/>
              </w:numPr>
              <w:tabs>
                <w:tab w:val="left" w:pos="271"/>
              </w:tabs>
              <w:spacing w:line="0" w:lineRule="atLeast"/>
              <w:ind w:left="0" w:firstLine="204"/>
              <w:jc w:val="center"/>
              <w:rPr>
                <w:rFonts w:ascii="宋体" w:hAnsi="宋体"/>
              </w:rPr>
            </w:pPr>
          </w:p>
        </w:tc>
        <w:tc>
          <w:tcPr>
            <w:tcW w:w="3114" w:type="dxa"/>
            <w:tcBorders>
              <w:top w:val="single" w:color="000000" w:sz="4" w:space="0"/>
              <w:left w:val="single" w:color="000000" w:sz="4" w:space="0"/>
              <w:bottom w:val="single" w:color="000000" w:sz="4" w:space="0"/>
              <w:right w:val="single" w:color="000000" w:sz="4" w:space="0"/>
            </w:tcBorders>
            <w:vAlign w:val="center"/>
          </w:tcPr>
          <w:p>
            <w:pPr>
              <w:spacing w:line="0" w:lineRule="atLeast"/>
              <w:ind w:firstLine="204"/>
              <w:rPr>
                <w:rFonts w:ascii="宋体" w:hAnsi="宋体"/>
              </w:rPr>
            </w:pPr>
            <w:r>
              <w:rPr>
                <w:rFonts w:hint="eastAsia" w:ascii="宋体" w:hAnsi="宋体"/>
                <w:lang w:bidi="ar"/>
              </w:rPr>
              <w:t>PDP</w:t>
            </w:r>
          </w:p>
        </w:tc>
        <w:tc>
          <w:tcPr>
            <w:tcW w:w="2977" w:type="dxa"/>
            <w:tcBorders>
              <w:top w:val="single" w:color="000000" w:sz="4" w:space="0"/>
              <w:left w:val="single" w:color="000000" w:sz="4" w:space="0"/>
              <w:bottom w:val="single" w:color="000000" w:sz="4" w:space="0"/>
              <w:right w:val="single" w:color="000000" w:sz="4" w:space="0"/>
            </w:tcBorders>
            <w:vAlign w:val="center"/>
          </w:tcPr>
          <w:p>
            <w:pPr>
              <w:spacing w:line="0" w:lineRule="atLeast"/>
              <w:ind w:firstLine="204"/>
              <w:rPr>
                <w:rFonts w:ascii="宋体" w:hAnsi="宋体"/>
              </w:rPr>
            </w:pPr>
            <w:r>
              <w:rPr>
                <w:rFonts w:hint="eastAsia" w:ascii="宋体" w:hAnsi="宋体"/>
                <w:lang w:bidi="ar"/>
              </w:rPr>
              <w:t>Rittal或同等品牌</w:t>
            </w:r>
          </w:p>
        </w:tc>
        <w:tc>
          <w:tcPr>
            <w:tcW w:w="2131" w:type="dxa"/>
            <w:tcBorders>
              <w:top w:val="single" w:color="000000" w:sz="4" w:space="0"/>
              <w:left w:val="single" w:color="000000" w:sz="4" w:space="0"/>
              <w:bottom w:val="single" w:color="000000" w:sz="4" w:space="0"/>
              <w:right w:val="single" w:color="000000" w:sz="4" w:space="0"/>
            </w:tcBorders>
            <w:vAlign w:val="center"/>
          </w:tcPr>
          <w:p>
            <w:pPr>
              <w:spacing w:line="0" w:lineRule="atLeast"/>
              <w:ind w:firstLine="204"/>
              <w:rPr>
                <w:rFonts w:ascii="宋体" w:hAnsi="宋体"/>
              </w:rPr>
            </w:pPr>
          </w:p>
        </w:tc>
      </w:tr>
      <w:tr>
        <w:tblPrEx>
          <w:tblLayout w:type="fixed"/>
          <w:tblCellMar>
            <w:top w:w="15" w:type="dxa"/>
            <w:left w:w="15" w:type="dxa"/>
            <w:bottom w:w="15" w:type="dxa"/>
            <w:right w:w="15" w:type="dxa"/>
          </w:tblCellMar>
        </w:tblPrEx>
        <w:trPr>
          <w:trHeight w:val="269" w:hRule="atLeast"/>
          <w:tblHeader/>
          <w:jc w:val="center"/>
        </w:trPr>
        <w:tc>
          <w:tcPr>
            <w:tcW w:w="567" w:type="dxa"/>
            <w:tcBorders>
              <w:top w:val="single" w:color="000000" w:sz="4" w:space="0"/>
              <w:left w:val="single" w:color="000000" w:sz="4" w:space="0"/>
              <w:bottom w:val="single" w:color="000000" w:sz="4" w:space="0"/>
              <w:right w:val="single" w:color="000000" w:sz="4" w:space="0"/>
            </w:tcBorders>
            <w:vAlign w:val="center"/>
          </w:tcPr>
          <w:p>
            <w:pPr>
              <w:numPr>
                <w:ilvl w:val="0"/>
                <w:numId w:val="109"/>
              </w:numPr>
              <w:tabs>
                <w:tab w:val="left" w:pos="271"/>
              </w:tabs>
              <w:spacing w:line="0" w:lineRule="atLeast"/>
              <w:ind w:left="0" w:firstLine="204"/>
              <w:jc w:val="center"/>
              <w:rPr>
                <w:rFonts w:ascii="宋体" w:hAnsi="宋体"/>
              </w:rPr>
            </w:pPr>
          </w:p>
        </w:tc>
        <w:tc>
          <w:tcPr>
            <w:tcW w:w="3114" w:type="dxa"/>
            <w:tcBorders>
              <w:top w:val="single" w:color="000000" w:sz="4" w:space="0"/>
              <w:left w:val="single" w:color="000000" w:sz="4" w:space="0"/>
              <w:bottom w:val="single" w:color="000000" w:sz="4" w:space="0"/>
              <w:right w:val="single" w:color="000000" w:sz="4" w:space="0"/>
            </w:tcBorders>
            <w:vAlign w:val="center"/>
          </w:tcPr>
          <w:p>
            <w:pPr>
              <w:spacing w:line="0" w:lineRule="atLeast"/>
              <w:ind w:firstLine="204"/>
              <w:rPr>
                <w:rFonts w:ascii="宋体" w:hAnsi="宋体"/>
              </w:rPr>
            </w:pPr>
            <w:r>
              <w:rPr>
                <w:rFonts w:hint="eastAsia" w:ascii="宋体" w:hAnsi="宋体"/>
                <w:lang w:bidi="ar"/>
              </w:rPr>
              <w:t>WDP</w:t>
            </w:r>
          </w:p>
        </w:tc>
        <w:tc>
          <w:tcPr>
            <w:tcW w:w="2977" w:type="dxa"/>
            <w:tcBorders>
              <w:top w:val="single" w:color="000000" w:sz="4" w:space="0"/>
              <w:left w:val="single" w:color="000000" w:sz="4" w:space="0"/>
              <w:bottom w:val="single" w:color="000000" w:sz="4" w:space="0"/>
              <w:right w:val="single" w:color="000000" w:sz="4" w:space="0"/>
            </w:tcBorders>
            <w:vAlign w:val="center"/>
          </w:tcPr>
          <w:p>
            <w:pPr>
              <w:spacing w:line="0" w:lineRule="atLeast"/>
              <w:ind w:firstLine="204"/>
              <w:rPr>
                <w:rFonts w:ascii="宋体" w:hAnsi="宋体"/>
              </w:rPr>
            </w:pPr>
            <w:r>
              <w:rPr>
                <w:rFonts w:hint="eastAsia" w:ascii="宋体" w:hAnsi="宋体"/>
                <w:lang w:bidi="ar"/>
              </w:rPr>
              <w:t>Rittal或同等品牌</w:t>
            </w:r>
          </w:p>
        </w:tc>
        <w:tc>
          <w:tcPr>
            <w:tcW w:w="2131" w:type="dxa"/>
            <w:tcBorders>
              <w:top w:val="single" w:color="000000" w:sz="4" w:space="0"/>
              <w:left w:val="single" w:color="000000" w:sz="4" w:space="0"/>
              <w:bottom w:val="single" w:color="000000" w:sz="4" w:space="0"/>
              <w:right w:val="single" w:color="000000" w:sz="4" w:space="0"/>
            </w:tcBorders>
            <w:vAlign w:val="center"/>
          </w:tcPr>
          <w:p>
            <w:pPr>
              <w:spacing w:line="0" w:lineRule="atLeast"/>
              <w:ind w:firstLine="204"/>
              <w:rPr>
                <w:rFonts w:ascii="宋体" w:hAnsi="宋体"/>
              </w:rPr>
            </w:pPr>
          </w:p>
        </w:tc>
      </w:tr>
      <w:tr>
        <w:tblPrEx>
          <w:tblLayout w:type="fixed"/>
          <w:tblCellMar>
            <w:top w:w="15" w:type="dxa"/>
            <w:left w:w="15" w:type="dxa"/>
            <w:bottom w:w="15" w:type="dxa"/>
            <w:right w:w="15" w:type="dxa"/>
          </w:tblCellMar>
        </w:tblPrEx>
        <w:trPr>
          <w:trHeight w:val="269" w:hRule="atLeast"/>
          <w:tblHeader/>
          <w:jc w:val="center"/>
        </w:trPr>
        <w:tc>
          <w:tcPr>
            <w:tcW w:w="567" w:type="dxa"/>
            <w:tcBorders>
              <w:top w:val="single" w:color="000000" w:sz="4" w:space="0"/>
              <w:left w:val="single" w:color="000000" w:sz="4" w:space="0"/>
              <w:bottom w:val="single" w:color="000000" w:sz="4" w:space="0"/>
              <w:right w:val="single" w:color="000000" w:sz="4" w:space="0"/>
            </w:tcBorders>
            <w:vAlign w:val="center"/>
          </w:tcPr>
          <w:p>
            <w:pPr>
              <w:numPr>
                <w:ilvl w:val="0"/>
                <w:numId w:val="109"/>
              </w:numPr>
              <w:tabs>
                <w:tab w:val="left" w:pos="271"/>
              </w:tabs>
              <w:spacing w:line="0" w:lineRule="atLeast"/>
              <w:ind w:left="0" w:firstLine="204"/>
              <w:jc w:val="center"/>
              <w:rPr>
                <w:rFonts w:ascii="宋体" w:hAnsi="宋体"/>
              </w:rPr>
            </w:pPr>
          </w:p>
        </w:tc>
        <w:tc>
          <w:tcPr>
            <w:tcW w:w="3114" w:type="dxa"/>
            <w:tcBorders>
              <w:top w:val="single" w:color="000000" w:sz="4" w:space="0"/>
              <w:left w:val="single" w:color="000000" w:sz="4" w:space="0"/>
              <w:bottom w:val="single" w:color="000000" w:sz="4" w:space="0"/>
              <w:right w:val="single" w:color="000000" w:sz="4" w:space="0"/>
            </w:tcBorders>
            <w:vAlign w:val="center"/>
          </w:tcPr>
          <w:p>
            <w:pPr>
              <w:spacing w:line="0" w:lineRule="atLeast"/>
              <w:ind w:firstLine="204"/>
              <w:rPr>
                <w:rFonts w:ascii="宋体" w:hAnsi="宋体"/>
              </w:rPr>
            </w:pPr>
            <w:r>
              <w:rPr>
                <w:rFonts w:hint="eastAsia" w:ascii="宋体" w:hAnsi="宋体"/>
                <w:lang w:bidi="ar"/>
              </w:rPr>
              <w:t>HMI</w:t>
            </w:r>
          </w:p>
        </w:tc>
        <w:tc>
          <w:tcPr>
            <w:tcW w:w="2977" w:type="dxa"/>
            <w:tcBorders>
              <w:top w:val="single" w:color="000000" w:sz="4" w:space="0"/>
              <w:left w:val="single" w:color="000000" w:sz="4" w:space="0"/>
              <w:bottom w:val="single" w:color="000000" w:sz="4" w:space="0"/>
              <w:right w:val="single" w:color="000000" w:sz="4" w:space="0"/>
            </w:tcBorders>
            <w:vAlign w:val="center"/>
          </w:tcPr>
          <w:p>
            <w:pPr>
              <w:spacing w:line="0" w:lineRule="atLeast"/>
              <w:ind w:firstLine="204"/>
              <w:rPr>
                <w:rFonts w:ascii="宋体" w:hAnsi="宋体"/>
              </w:rPr>
            </w:pPr>
            <w:r>
              <w:rPr>
                <w:rFonts w:hint="eastAsia" w:ascii="宋体" w:hAnsi="宋体"/>
                <w:lang w:bidi="ar"/>
              </w:rPr>
              <w:t>Siemens或同等品牌</w:t>
            </w:r>
          </w:p>
        </w:tc>
        <w:tc>
          <w:tcPr>
            <w:tcW w:w="2131" w:type="dxa"/>
            <w:tcBorders>
              <w:top w:val="single" w:color="000000" w:sz="4" w:space="0"/>
              <w:left w:val="single" w:color="000000" w:sz="4" w:space="0"/>
              <w:bottom w:val="single" w:color="000000" w:sz="4" w:space="0"/>
              <w:right w:val="single" w:color="000000" w:sz="4" w:space="0"/>
            </w:tcBorders>
            <w:vAlign w:val="center"/>
          </w:tcPr>
          <w:p>
            <w:pPr>
              <w:spacing w:line="0" w:lineRule="atLeast"/>
              <w:ind w:firstLine="204"/>
              <w:rPr>
                <w:rFonts w:ascii="宋体" w:hAnsi="宋体"/>
              </w:rPr>
            </w:pPr>
          </w:p>
        </w:tc>
      </w:tr>
      <w:tr>
        <w:tblPrEx>
          <w:tblLayout w:type="fixed"/>
          <w:tblCellMar>
            <w:top w:w="15" w:type="dxa"/>
            <w:left w:w="15" w:type="dxa"/>
            <w:bottom w:w="15" w:type="dxa"/>
            <w:right w:w="15" w:type="dxa"/>
          </w:tblCellMar>
        </w:tblPrEx>
        <w:trPr>
          <w:trHeight w:val="269" w:hRule="atLeast"/>
          <w:tblHeader/>
          <w:jc w:val="center"/>
        </w:trPr>
        <w:tc>
          <w:tcPr>
            <w:tcW w:w="567" w:type="dxa"/>
            <w:tcBorders>
              <w:top w:val="single" w:color="000000" w:sz="4" w:space="0"/>
              <w:left w:val="single" w:color="000000" w:sz="4" w:space="0"/>
              <w:bottom w:val="single" w:color="000000" w:sz="4" w:space="0"/>
              <w:right w:val="single" w:color="000000" w:sz="4" w:space="0"/>
            </w:tcBorders>
            <w:vAlign w:val="center"/>
          </w:tcPr>
          <w:p>
            <w:pPr>
              <w:numPr>
                <w:ilvl w:val="0"/>
                <w:numId w:val="109"/>
              </w:numPr>
              <w:tabs>
                <w:tab w:val="left" w:pos="271"/>
              </w:tabs>
              <w:spacing w:line="0" w:lineRule="atLeast"/>
              <w:ind w:left="0" w:firstLine="204"/>
              <w:jc w:val="center"/>
              <w:rPr>
                <w:rFonts w:ascii="宋体" w:hAnsi="宋体"/>
              </w:rPr>
            </w:pPr>
          </w:p>
        </w:tc>
        <w:tc>
          <w:tcPr>
            <w:tcW w:w="3114" w:type="dxa"/>
            <w:tcBorders>
              <w:top w:val="single" w:color="000000" w:sz="4" w:space="0"/>
              <w:left w:val="single" w:color="000000" w:sz="4" w:space="0"/>
              <w:bottom w:val="single" w:color="000000" w:sz="4" w:space="0"/>
              <w:right w:val="single" w:color="000000" w:sz="4" w:space="0"/>
            </w:tcBorders>
            <w:vAlign w:val="center"/>
          </w:tcPr>
          <w:p>
            <w:pPr>
              <w:spacing w:line="0" w:lineRule="atLeast"/>
              <w:ind w:firstLine="204"/>
              <w:rPr>
                <w:rFonts w:ascii="宋体" w:hAnsi="宋体"/>
              </w:rPr>
            </w:pPr>
            <w:r>
              <w:rPr>
                <w:rFonts w:hint="eastAsia" w:ascii="宋体" w:hAnsi="宋体"/>
                <w:lang w:bidi="ar"/>
              </w:rPr>
              <w:t>OP-Box</w:t>
            </w:r>
          </w:p>
        </w:tc>
        <w:tc>
          <w:tcPr>
            <w:tcW w:w="2977" w:type="dxa"/>
            <w:tcBorders>
              <w:top w:val="single" w:color="000000" w:sz="4" w:space="0"/>
              <w:left w:val="single" w:color="000000" w:sz="4" w:space="0"/>
              <w:bottom w:val="single" w:color="000000" w:sz="4" w:space="0"/>
              <w:right w:val="single" w:color="000000" w:sz="4" w:space="0"/>
            </w:tcBorders>
            <w:vAlign w:val="center"/>
          </w:tcPr>
          <w:p>
            <w:pPr>
              <w:spacing w:line="0" w:lineRule="atLeast"/>
              <w:ind w:firstLine="204"/>
              <w:rPr>
                <w:rFonts w:ascii="宋体" w:hAnsi="宋体"/>
              </w:rPr>
            </w:pPr>
            <w:r>
              <w:rPr>
                <w:rFonts w:hint="eastAsia" w:ascii="宋体" w:hAnsi="宋体"/>
                <w:lang w:bidi="ar"/>
              </w:rPr>
              <w:t>Balluff或同等品牌</w:t>
            </w:r>
          </w:p>
        </w:tc>
        <w:tc>
          <w:tcPr>
            <w:tcW w:w="2131" w:type="dxa"/>
            <w:tcBorders>
              <w:top w:val="single" w:color="000000" w:sz="4" w:space="0"/>
              <w:left w:val="single" w:color="000000" w:sz="4" w:space="0"/>
              <w:bottom w:val="single" w:color="000000" w:sz="4" w:space="0"/>
              <w:right w:val="single" w:color="000000" w:sz="4" w:space="0"/>
            </w:tcBorders>
            <w:vAlign w:val="center"/>
          </w:tcPr>
          <w:p>
            <w:pPr>
              <w:spacing w:line="0" w:lineRule="atLeast"/>
              <w:ind w:firstLine="204"/>
              <w:rPr>
                <w:rFonts w:ascii="宋体" w:hAnsi="宋体"/>
              </w:rPr>
            </w:pPr>
            <w:r>
              <w:rPr>
                <w:rFonts w:hint="eastAsia" w:ascii="宋体" w:hAnsi="宋体"/>
                <w:lang w:bidi="ar"/>
              </w:rPr>
              <w:t>带IOLink功能</w:t>
            </w:r>
          </w:p>
        </w:tc>
      </w:tr>
      <w:tr>
        <w:tblPrEx>
          <w:tblLayout w:type="fixed"/>
          <w:tblCellMar>
            <w:top w:w="15" w:type="dxa"/>
            <w:left w:w="15" w:type="dxa"/>
            <w:bottom w:w="15" w:type="dxa"/>
            <w:right w:w="15" w:type="dxa"/>
          </w:tblCellMar>
        </w:tblPrEx>
        <w:trPr>
          <w:trHeight w:val="269" w:hRule="atLeast"/>
          <w:tblHeader/>
          <w:jc w:val="center"/>
        </w:trPr>
        <w:tc>
          <w:tcPr>
            <w:tcW w:w="567" w:type="dxa"/>
            <w:tcBorders>
              <w:top w:val="single" w:color="000000" w:sz="4" w:space="0"/>
              <w:left w:val="single" w:color="000000" w:sz="4" w:space="0"/>
              <w:bottom w:val="single" w:color="000000" w:sz="4" w:space="0"/>
              <w:right w:val="single" w:color="000000" w:sz="4" w:space="0"/>
            </w:tcBorders>
            <w:vAlign w:val="center"/>
          </w:tcPr>
          <w:p>
            <w:pPr>
              <w:numPr>
                <w:ilvl w:val="0"/>
                <w:numId w:val="109"/>
              </w:numPr>
              <w:tabs>
                <w:tab w:val="left" w:pos="271"/>
              </w:tabs>
              <w:spacing w:line="0" w:lineRule="atLeast"/>
              <w:ind w:left="0" w:firstLine="204"/>
              <w:jc w:val="center"/>
              <w:rPr>
                <w:rFonts w:ascii="宋体" w:hAnsi="宋体"/>
              </w:rPr>
            </w:pPr>
          </w:p>
        </w:tc>
        <w:tc>
          <w:tcPr>
            <w:tcW w:w="3114" w:type="dxa"/>
            <w:tcBorders>
              <w:top w:val="single" w:color="000000" w:sz="4" w:space="0"/>
              <w:left w:val="single" w:color="000000" w:sz="4" w:space="0"/>
              <w:bottom w:val="single" w:color="000000" w:sz="4" w:space="0"/>
              <w:right w:val="single" w:color="000000" w:sz="4" w:space="0"/>
            </w:tcBorders>
            <w:vAlign w:val="center"/>
          </w:tcPr>
          <w:p>
            <w:pPr>
              <w:spacing w:line="0" w:lineRule="atLeast"/>
              <w:ind w:firstLine="204"/>
              <w:rPr>
                <w:rFonts w:ascii="宋体" w:hAnsi="宋体"/>
              </w:rPr>
            </w:pPr>
            <w:r>
              <w:rPr>
                <w:rFonts w:hint="eastAsia" w:ascii="宋体" w:hAnsi="宋体"/>
                <w:lang w:bidi="ar"/>
              </w:rPr>
              <w:t>IP65模块</w:t>
            </w:r>
          </w:p>
        </w:tc>
        <w:tc>
          <w:tcPr>
            <w:tcW w:w="2977" w:type="dxa"/>
            <w:tcBorders>
              <w:top w:val="single" w:color="000000" w:sz="4" w:space="0"/>
              <w:left w:val="single" w:color="000000" w:sz="4" w:space="0"/>
              <w:bottom w:val="single" w:color="000000" w:sz="4" w:space="0"/>
              <w:right w:val="single" w:color="000000" w:sz="4" w:space="0"/>
            </w:tcBorders>
            <w:vAlign w:val="center"/>
          </w:tcPr>
          <w:p>
            <w:pPr>
              <w:spacing w:line="0" w:lineRule="atLeast"/>
              <w:ind w:firstLine="204"/>
              <w:rPr>
                <w:rFonts w:ascii="宋体" w:hAnsi="宋体"/>
              </w:rPr>
            </w:pPr>
            <w:r>
              <w:rPr>
                <w:rFonts w:hint="eastAsia" w:ascii="宋体" w:hAnsi="宋体"/>
                <w:lang w:bidi="ar"/>
              </w:rPr>
              <w:t>Siemens</w:t>
            </w:r>
          </w:p>
        </w:tc>
        <w:tc>
          <w:tcPr>
            <w:tcW w:w="2131" w:type="dxa"/>
            <w:tcBorders>
              <w:top w:val="single" w:color="000000" w:sz="4" w:space="0"/>
              <w:left w:val="single" w:color="000000" w:sz="4" w:space="0"/>
              <w:bottom w:val="single" w:color="000000" w:sz="4" w:space="0"/>
              <w:right w:val="single" w:color="000000" w:sz="4" w:space="0"/>
            </w:tcBorders>
            <w:vAlign w:val="center"/>
          </w:tcPr>
          <w:p>
            <w:pPr>
              <w:spacing w:line="0" w:lineRule="atLeast"/>
              <w:ind w:firstLine="204"/>
              <w:rPr>
                <w:rFonts w:ascii="宋体" w:hAnsi="宋体"/>
              </w:rPr>
            </w:pPr>
            <w:r>
              <w:rPr>
                <w:rFonts w:hint="eastAsia" w:ascii="宋体" w:hAnsi="宋体"/>
                <w:lang w:bidi="ar"/>
              </w:rPr>
              <w:t>带IOLink功能</w:t>
            </w:r>
          </w:p>
        </w:tc>
      </w:tr>
      <w:tr>
        <w:tblPrEx>
          <w:tblLayout w:type="fixed"/>
          <w:tblCellMar>
            <w:top w:w="15" w:type="dxa"/>
            <w:left w:w="15" w:type="dxa"/>
            <w:bottom w:w="15" w:type="dxa"/>
            <w:right w:w="15" w:type="dxa"/>
          </w:tblCellMar>
        </w:tblPrEx>
        <w:trPr>
          <w:trHeight w:val="269" w:hRule="atLeast"/>
          <w:tblHeader/>
          <w:jc w:val="center"/>
        </w:trPr>
        <w:tc>
          <w:tcPr>
            <w:tcW w:w="567" w:type="dxa"/>
            <w:tcBorders>
              <w:top w:val="single" w:color="000000" w:sz="4" w:space="0"/>
              <w:left w:val="single" w:color="000000" w:sz="4" w:space="0"/>
              <w:bottom w:val="single" w:color="000000" w:sz="4" w:space="0"/>
              <w:right w:val="single" w:color="000000" w:sz="4" w:space="0"/>
            </w:tcBorders>
            <w:vAlign w:val="center"/>
          </w:tcPr>
          <w:p>
            <w:pPr>
              <w:numPr>
                <w:ilvl w:val="0"/>
                <w:numId w:val="109"/>
              </w:numPr>
              <w:tabs>
                <w:tab w:val="left" w:pos="271"/>
              </w:tabs>
              <w:spacing w:line="0" w:lineRule="atLeast"/>
              <w:ind w:left="0" w:firstLine="204"/>
              <w:jc w:val="center"/>
              <w:rPr>
                <w:rFonts w:ascii="宋体" w:hAnsi="宋体"/>
              </w:rPr>
            </w:pPr>
          </w:p>
        </w:tc>
        <w:tc>
          <w:tcPr>
            <w:tcW w:w="3114" w:type="dxa"/>
            <w:tcBorders>
              <w:top w:val="single" w:color="000000" w:sz="4" w:space="0"/>
              <w:left w:val="single" w:color="000000" w:sz="4" w:space="0"/>
              <w:bottom w:val="single" w:color="000000" w:sz="4" w:space="0"/>
              <w:right w:val="single" w:color="000000" w:sz="4" w:space="0"/>
            </w:tcBorders>
            <w:vAlign w:val="center"/>
          </w:tcPr>
          <w:p>
            <w:pPr>
              <w:spacing w:line="0" w:lineRule="atLeast"/>
              <w:ind w:firstLine="204"/>
              <w:rPr>
                <w:rFonts w:ascii="宋体" w:hAnsi="宋体"/>
              </w:rPr>
            </w:pPr>
            <w:r>
              <w:rPr>
                <w:rFonts w:hint="eastAsia" w:ascii="宋体" w:hAnsi="宋体"/>
                <w:lang w:bidi="ar"/>
              </w:rPr>
              <w:t>RS复位盒</w:t>
            </w:r>
          </w:p>
        </w:tc>
        <w:tc>
          <w:tcPr>
            <w:tcW w:w="2977" w:type="dxa"/>
            <w:tcBorders>
              <w:top w:val="single" w:color="000000" w:sz="4" w:space="0"/>
              <w:left w:val="single" w:color="000000" w:sz="4" w:space="0"/>
              <w:bottom w:val="single" w:color="000000" w:sz="4" w:space="0"/>
              <w:right w:val="single" w:color="000000" w:sz="4" w:space="0"/>
            </w:tcBorders>
            <w:vAlign w:val="center"/>
          </w:tcPr>
          <w:p>
            <w:pPr>
              <w:spacing w:line="0" w:lineRule="atLeast"/>
              <w:ind w:firstLine="204"/>
              <w:rPr>
                <w:rFonts w:ascii="宋体" w:hAnsi="宋体"/>
              </w:rPr>
            </w:pPr>
            <w:r>
              <w:rPr>
                <w:rFonts w:hint="eastAsia" w:ascii="宋体" w:hAnsi="宋体"/>
                <w:lang w:bidi="ar"/>
              </w:rPr>
              <w:t>Schneider 或同等品牌</w:t>
            </w:r>
          </w:p>
        </w:tc>
        <w:tc>
          <w:tcPr>
            <w:tcW w:w="2131" w:type="dxa"/>
            <w:tcBorders>
              <w:top w:val="single" w:color="000000" w:sz="4" w:space="0"/>
              <w:left w:val="single" w:color="000000" w:sz="4" w:space="0"/>
              <w:bottom w:val="single" w:color="000000" w:sz="4" w:space="0"/>
              <w:right w:val="single" w:color="000000" w:sz="4" w:space="0"/>
            </w:tcBorders>
            <w:vAlign w:val="center"/>
          </w:tcPr>
          <w:p>
            <w:pPr>
              <w:spacing w:line="0" w:lineRule="atLeast"/>
              <w:ind w:firstLine="204"/>
              <w:rPr>
                <w:rFonts w:ascii="宋体" w:hAnsi="宋体"/>
              </w:rPr>
            </w:pPr>
          </w:p>
        </w:tc>
      </w:tr>
      <w:tr>
        <w:tblPrEx>
          <w:tblLayout w:type="fixed"/>
          <w:tblCellMar>
            <w:top w:w="15" w:type="dxa"/>
            <w:left w:w="15" w:type="dxa"/>
            <w:bottom w:w="15" w:type="dxa"/>
            <w:right w:w="15" w:type="dxa"/>
          </w:tblCellMar>
        </w:tblPrEx>
        <w:trPr>
          <w:trHeight w:val="269" w:hRule="atLeast"/>
          <w:tblHeader/>
          <w:jc w:val="center"/>
        </w:trPr>
        <w:tc>
          <w:tcPr>
            <w:tcW w:w="567" w:type="dxa"/>
            <w:tcBorders>
              <w:top w:val="single" w:color="000000" w:sz="4" w:space="0"/>
              <w:left w:val="single" w:color="000000" w:sz="4" w:space="0"/>
              <w:bottom w:val="single" w:color="000000" w:sz="4" w:space="0"/>
              <w:right w:val="single" w:color="000000" w:sz="4" w:space="0"/>
            </w:tcBorders>
            <w:vAlign w:val="center"/>
          </w:tcPr>
          <w:p>
            <w:pPr>
              <w:numPr>
                <w:ilvl w:val="0"/>
                <w:numId w:val="109"/>
              </w:numPr>
              <w:tabs>
                <w:tab w:val="left" w:pos="271"/>
              </w:tabs>
              <w:spacing w:line="0" w:lineRule="atLeast"/>
              <w:ind w:left="0" w:firstLine="204"/>
              <w:jc w:val="center"/>
              <w:rPr>
                <w:rFonts w:ascii="宋体" w:hAnsi="宋体"/>
              </w:rPr>
            </w:pPr>
          </w:p>
        </w:tc>
        <w:tc>
          <w:tcPr>
            <w:tcW w:w="3114" w:type="dxa"/>
            <w:tcBorders>
              <w:top w:val="single" w:color="000000" w:sz="4" w:space="0"/>
              <w:left w:val="single" w:color="000000" w:sz="4" w:space="0"/>
              <w:bottom w:val="single" w:color="000000" w:sz="4" w:space="0"/>
              <w:right w:val="single" w:color="000000" w:sz="4" w:space="0"/>
            </w:tcBorders>
            <w:vAlign w:val="center"/>
          </w:tcPr>
          <w:p>
            <w:pPr>
              <w:spacing w:line="0" w:lineRule="atLeast"/>
              <w:ind w:firstLine="204"/>
              <w:rPr>
                <w:rFonts w:ascii="宋体" w:hAnsi="宋体"/>
              </w:rPr>
            </w:pPr>
            <w:r>
              <w:rPr>
                <w:rFonts w:hint="eastAsia" w:ascii="宋体" w:hAnsi="宋体"/>
                <w:lang w:bidi="ar"/>
              </w:rPr>
              <w:t>GB</w:t>
            </w:r>
          </w:p>
        </w:tc>
        <w:tc>
          <w:tcPr>
            <w:tcW w:w="2977" w:type="dxa"/>
            <w:tcBorders>
              <w:top w:val="single" w:color="000000" w:sz="4" w:space="0"/>
              <w:left w:val="single" w:color="000000" w:sz="4" w:space="0"/>
              <w:bottom w:val="single" w:color="000000" w:sz="4" w:space="0"/>
              <w:right w:val="single" w:color="000000" w:sz="4" w:space="0"/>
            </w:tcBorders>
            <w:vAlign w:val="center"/>
          </w:tcPr>
          <w:p>
            <w:pPr>
              <w:spacing w:line="0" w:lineRule="atLeast"/>
              <w:ind w:firstLine="204"/>
              <w:rPr>
                <w:rFonts w:ascii="宋体" w:hAnsi="宋体"/>
              </w:rPr>
            </w:pPr>
            <w:r>
              <w:rPr>
                <w:rFonts w:hint="eastAsia" w:ascii="宋体" w:hAnsi="宋体"/>
                <w:lang w:bidi="ar"/>
              </w:rPr>
              <w:t>Euthner或同等品牌</w:t>
            </w:r>
          </w:p>
        </w:tc>
        <w:tc>
          <w:tcPr>
            <w:tcW w:w="2131" w:type="dxa"/>
            <w:tcBorders>
              <w:top w:val="single" w:color="000000" w:sz="4" w:space="0"/>
              <w:left w:val="single" w:color="000000" w:sz="4" w:space="0"/>
              <w:bottom w:val="single" w:color="000000" w:sz="4" w:space="0"/>
              <w:right w:val="single" w:color="000000" w:sz="4" w:space="0"/>
            </w:tcBorders>
            <w:vAlign w:val="center"/>
          </w:tcPr>
          <w:p>
            <w:pPr>
              <w:spacing w:line="0" w:lineRule="atLeast"/>
              <w:ind w:firstLine="204"/>
              <w:rPr>
                <w:rFonts w:ascii="宋体" w:hAnsi="宋体"/>
              </w:rPr>
            </w:pPr>
          </w:p>
        </w:tc>
      </w:tr>
      <w:tr>
        <w:tblPrEx>
          <w:tblLayout w:type="fixed"/>
          <w:tblCellMar>
            <w:top w:w="15" w:type="dxa"/>
            <w:left w:w="15" w:type="dxa"/>
            <w:bottom w:w="15" w:type="dxa"/>
            <w:right w:w="15" w:type="dxa"/>
          </w:tblCellMar>
        </w:tblPrEx>
        <w:trPr>
          <w:trHeight w:val="321" w:hRule="atLeast"/>
          <w:tblHeader/>
          <w:jc w:val="center"/>
        </w:trPr>
        <w:tc>
          <w:tcPr>
            <w:tcW w:w="567" w:type="dxa"/>
            <w:tcBorders>
              <w:top w:val="single" w:color="000000" w:sz="4" w:space="0"/>
              <w:left w:val="single" w:color="000000" w:sz="4" w:space="0"/>
              <w:bottom w:val="single" w:color="000000" w:sz="4" w:space="0"/>
              <w:right w:val="single" w:color="000000" w:sz="4" w:space="0"/>
            </w:tcBorders>
            <w:vAlign w:val="center"/>
          </w:tcPr>
          <w:p>
            <w:pPr>
              <w:numPr>
                <w:ilvl w:val="0"/>
                <w:numId w:val="109"/>
              </w:numPr>
              <w:tabs>
                <w:tab w:val="left" w:pos="271"/>
              </w:tabs>
              <w:spacing w:line="0" w:lineRule="atLeast"/>
              <w:ind w:left="0" w:firstLine="204"/>
              <w:jc w:val="center"/>
              <w:rPr>
                <w:rFonts w:ascii="宋体" w:hAnsi="宋体"/>
              </w:rPr>
            </w:pPr>
          </w:p>
        </w:tc>
        <w:tc>
          <w:tcPr>
            <w:tcW w:w="3114" w:type="dxa"/>
            <w:tcBorders>
              <w:top w:val="single" w:color="000000" w:sz="4" w:space="0"/>
              <w:left w:val="single" w:color="000000" w:sz="4" w:space="0"/>
              <w:bottom w:val="single" w:color="000000" w:sz="4" w:space="0"/>
              <w:right w:val="single" w:color="000000" w:sz="4" w:space="0"/>
            </w:tcBorders>
            <w:vAlign w:val="center"/>
          </w:tcPr>
          <w:p>
            <w:pPr>
              <w:spacing w:line="0" w:lineRule="atLeast"/>
              <w:ind w:firstLine="204"/>
              <w:rPr>
                <w:rFonts w:ascii="宋体" w:hAnsi="宋体"/>
              </w:rPr>
            </w:pPr>
            <w:r>
              <w:rPr>
                <w:rFonts w:hint="eastAsia" w:ascii="宋体" w:hAnsi="宋体"/>
                <w:lang w:bidi="ar"/>
              </w:rPr>
              <w:t>LCM光栅（带muting功能）</w:t>
            </w:r>
          </w:p>
        </w:tc>
        <w:tc>
          <w:tcPr>
            <w:tcW w:w="2977" w:type="dxa"/>
            <w:tcBorders>
              <w:top w:val="single" w:color="000000" w:sz="4" w:space="0"/>
              <w:left w:val="single" w:color="000000" w:sz="4" w:space="0"/>
              <w:bottom w:val="single" w:color="000000" w:sz="4" w:space="0"/>
              <w:right w:val="single" w:color="000000" w:sz="4" w:space="0"/>
            </w:tcBorders>
            <w:vAlign w:val="center"/>
          </w:tcPr>
          <w:p>
            <w:pPr>
              <w:spacing w:line="0" w:lineRule="atLeast"/>
              <w:ind w:firstLine="204"/>
              <w:rPr>
                <w:rFonts w:ascii="宋体" w:hAnsi="宋体"/>
              </w:rPr>
            </w:pPr>
            <w:r>
              <w:rPr>
                <w:rFonts w:hint="eastAsia" w:ascii="宋体" w:hAnsi="宋体"/>
                <w:lang w:bidi="ar"/>
              </w:rPr>
              <w:t>Sick、基恩士</w:t>
            </w:r>
          </w:p>
        </w:tc>
        <w:tc>
          <w:tcPr>
            <w:tcW w:w="2131" w:type="dxa"/>
            <w:vMerge w:val="restart"/>
            <w:tcBorders>
              <w:top w:val="single" w:color="000000" w:sz="4" w:space="0"/>
              <w:left w:val="single" w:color="000000" w:sz="4" w:space="0"/>
              <w:right w:val="single" w:color="000000" w:sz="4" w:space="0"/>
            </w:tcBorders>
            <w:vAlign w:val="center"/>
          </w:tcPr>
          <w:p>
            <w:pPr>
              <w:spacing w:line="0" w:lineRule="atLeast"/>
              <w:ind w:firstLine="204"/>
              <w:rPr>
                <w:rFonts w:ascii="宋体" w:hAnsi="宋体"/>
              </w:rPr>
            </w:pPr>
            <w:r>
              <w:rPr>
                <w:rFonts w:hint="eastAsia" w:ascii="宋体" w:hAnsi="宋体"/>
              </w:rPr>
              <w:t>1、防撞配置；</w:t>
            </w:r>
          </w:p>
          <w:p>
            <w:pPr>
              <w:spacing w:line="0" w:lineRule="atLeast"/>
              <w:ind w:firstLine="204"/>
              <w:rPr>
                <w:rFonts w:ascii="宋体" w:hAnsi="宋体"/>
              </w:rPr>
            </w:pPr>
            <w:r>
              <w:rPr>
                <w:rFonts w:hint="eastAsia" w:ascii="宋体" w:hAnsi="宋体"/>
              </w:rPr>
              <w:t>2、快速校准；</w:t>
            </w:r>
          </w:p>
          <w:p>
            <w:pPr>
              <w:spacing w:line="0" w:lineRule="atLeast"/>
              <w:ind w:firstLine="204"/>
              <w:rPr>
                <w:rFonts w:ascii="宋体" w:hAnsi="宋体"/>
              </w:rPr>
            </w:pPr>
            <w:r>
              <w:rPr>
                <w:rFonts w:hint="eastAsia" w:ascii="宋体" w:hAnsi="宋体"/>
              </w:rPr>
              <w:t>3、离线编辑；</w:t>
            </w:r>
          </w:p>
          <w:p>
            <w:pPr>
              <w:spacing w:line="0" w:lineRule="atLeast"/>
              <w:ind w:firstLine="204"/>
              <w:rPr>
                <w:rFonts w:ascii="宋体" w:hAnsi="宋体"/>
              </w:rPr>
            </w:pPr>
            <w:r>
              <w:rPr>
                <w:rFonts w:hint="eastAsia" w:ascii="宋体" w:hAnsi="宋体"/>
              </w:rPr>
              <w:t>4、拍照记录。</w:t>
            </w:r>
          </w:p>
        </w:tc>
      </w:tr>
      <w:tr>
        <w:tblPrEx>
          <w:tblLayout w:type="fixed"/>
          <w:tblCellMar>
            <w:top w:w="15" w:type="dxa"/>
            <w:left w:w="15" w:type="dxa"/>
            <w:bottom w:w="15" w:type="dxa"/>
            <w:right w:w="15" w:type="dxa"/>
          </w:tblCellMar>
        </w:tblPrEx>
        <w:trPr>
          <w:trHeight w:val="269" w:hRule="atLeast"/>
          <w:tblHeader/>
          <w:jc w:val="center"/>
        </w:trPr>
        <w:tc>
          <w:tcPr>
            <w:tcW w:w="567" w:type="dxa"/>
            <w:tcBorders>
              <w:top w:val="single" w:color="000000" w:sz="4" w:space="0"/>
              <w:left w:val="single" w:color="000000" w:sz="4" w:space="0"/>
              <w:bottom w:val="single" w:color="000000" w:sz="4" w:space="0"/>
              <w:right w:val="single" w:color="000000" w:sz="4" w:space="0"/>
            </w:tcBorders>
            <w:vAlign w:val="center"/>
          </w:tcPr>
          <w:p>
            <w:pPr>
              <w:numPr>
                <w:ilvl w:val="0"/>
                <w:numId w:val="109"/>
              </w:numPr>
              <w:tabs>
                <w:tab w:val="left" w:pos="271"/>
              </w:tabs>
              <w:spacing w:line="0" w:lineRule="atLeast"/>
              <w:ind w:left="0" w:firstLine="204"/>
              <w:jc w:val="center"/>
              <w:rPr>
                <w:rFonts w:ascii="宋体" w:hAnsi="宋体"/>
              </w:rPr>
            </w:pPr>
          </w:p>
        </w:tc>
        <w:tc>
          <w:tcPr>
            <w:tcW w:w="3114" w:type="dxa"/>
            <w:tcBorders>
              <w:top w:val="single" w:color="000000" w:sz="4" w:space="0"/>
              <w:left w:val="single" w:color="000000" w:sz="4" w:space="0"/>
              <w:bottom w:val="single" w:color="000000" w:sz="4" w:space="0"/>
              <w:right w:val="single" w:color="000000" w:sz="4" w:space="0"/>
            </w:tcBorders>
            <w:vAlign w:val="center"/>
          </w:tcPr>
          <w:p>
            <w:pPr>
              <w:spacing w:line="0" w:lineRule="atLeast"/>
              <w:ind w:firstLine="204"/>
              <w:rPr>
                <w:rFonts w:ascii="宋体" w:hAnsi="宋体"/>
              </w:rPr>
            </w:pPr>
            <w:r>
              <w:rPr>
                <w:rFonts w:hint="eastAsia" w:ascii="宋体" w:hAnsi="宋体"/>
                <w:lang w:bidi="ar"/>
              </w:rPr>
              <w:t>LC光栅</w:t>
            </w:r>
          </w:p>
        </w:tc>
        <w:tc>
          <w:tcPr>
            <w:tcW w:w="2977" w:type="dxa"/>
            <w:tcBorders>
              <w:top w:val="single" w:color="000000" w:sz="4" w:space="0"/>
              <w:left w:val="single" w:color="000000" w:sz="4" w:space="0"/>
              <w:bottom w:val="single" w:color="000000" w:sz="4" w:space="0"/>
              <w:right w:val="single" w:color="000000" w:sz="4" w:space="0"/>
            </w:tcBorders>
            <w:vAlign w:val="center"/>
          </w:tcPr>
          <w:p>
            <w:pPr>
              <w:spacing w:line="0" w:lineRule="atLeast"/>
              <w:ind w:firstLine="204"/>
              <w:rPr>
                <w:rFonts w:ascii="宋体" w:hAnsi="宋体"/>
              </w:rPr>
            </w:pPr>
            <w:r>
              <w:rPr>
                <w:rFonts w:hint="eastAsia" w:ascii="宋体" w:hAnsi="宋体"/>
                <w:lang w:bidi="ar"/>
              </w:rPr>
              <w:t>Sick、基恩士</w:t>
            </w:r>
          </w:p>
        </w:tc>
        <w:tc>
          <w:tcPr>
            <w:tcW w:w="2131" w:type="dxa"/>
            <w:vMerge w:val="continue"/>
            <w:tcBorders>
              <w:left w:val="single" w:color="000000" w:sz="4" w:space="0"/>
              <w:right w:val="single" w:color="000000" w:sz="4" w:space="0"/>
            </w:tcBorders>
            <w:vAlign w:val="center"/>
          </w:tcPr>
          <w:p>
            <w:pPr>
              <w:spacing w:line="0" w:lineRule="atLeast"/>
              <w:ind w:firstLine="204"/>
              <w:rPr>
                <w:rFonts w:ascii="宋体" w:hAnsi="宋体"/>
              </w:rPr>
            </w:pPr>
          </w:p>
        </w:tc>
      </w:tr>
      <w:tr>
        <w:tblPrEx>
          <w:tblLayout w:type="fixed"/>
          <w:tblCellMar>
            <w:top w:w="15" w:type="dxa"/>
            <w:left w:w="15" w:type="dxa"/>
            <w:bottom w:w="15" w:type="dxa"/>
            <w:right w:w="15" w:type="dxa"/>
          </w:tblCellMar>
        </w:tblPrEx>
        <w:trPr>
          <w:trHeight w:val="269" w:hRule="atLeast"/>
          <w:tblHeader/>
          <w:jc w:val="center"/>
        </w:trPr>
        <w:tc>
          <w:tcPr>
            <w:tcW w:w="567" w:type="dxa"/>
            <w:tcBorders>
              <w:top w:val="single" w:color="000000" w:sz="4" w:space="0"/>
              <w:left w:val="single" w:color="000000" w:sz="4" w:space="0"/>
              <w:bottom w:val="single" w:color="000000" w:sz="4" w:space="0"/>
              <w:right w:val="single" w:color="000000" w:sz="4" w:space="0"/>
            </w:tcBorders>
            <w:vAlign w:val="center"/>
          </w:tcPr>
          <w:p>
            <w:pPr>
              <w:numPr>
                <w:ilvl w:val="0"/>
                <w:numId w:val="109"/>
              </w:numPr>
              <w:tabs>
                <w:tab w:val="left" w:pos="271"/>
              </w:tabs>
              <w:spacing w:line="0" w:lineRule="atLeast"/>
              <w:ind w:left="0" w:firstLine="204"/>
              <w:jc w:val="center"/>
              <w:rPr>
                <w:rFonts w:ascii="宋体" w:hAnsi="宋体"/>
              </w:rPr>
            </w:pPr>
          </w:p>
        </w:tc>
        <w:tc>
          <w:tcPr>
            <w:tcW w:w="3114" w:type="dxa"/>
            <w:tcBorders>
              <w:top w:val="single" w:color="000000" w:sz="4" w:space="0"/>
              <w:left w:val="single" w:color="000000" w:sz="4" w:space="0"/>
              <w:bottom w:val="single" w:color="000000" w:sz="4" w:space="0"/>
              <w:right w:val="single" w:color="000000" w:sz="4" w:space="0"/>
            </w:tcBorders>
            <w:vAlign w:val="center"/>
          </w:tcPr>
          <w:p>
            <w:pPr>
              <w:spacing w:line="0" w:lineRule="atLeast"/>
              <w:ind w:firstLine="204"/>
              <w:rPr>
                <w:rFonts w:ascii="宋体" w:hAnsi="宋体"/>
              </w:rPr>
            </w:pPr>
            <w:r>
              <w:rPr>
                <w:rFonts w:hint="eastAsia" w:ascii="宋体" w:hAnsi="宋体"/>
                <w:lang w:bidi="ar"/>
              </w:rPr>
              <w:t>LS扫描仪</w:t>
            </w:r>
          </w:p>
        </w:tc>
        <w:tc>
          <w:tcPr>
            <w:tcW w:w="2977" w:type="dxa"/>
            <w:tcBorders>
              <w:top w:val="single" w:color="000000" w:sz="4" w:space="0"/>
              <w:left w:val="single" w:color="000000" w:sz="4" w:space="0"/>
              <w:bottom w:val="single" w:color="000000" w:sz="4" w:space="0"/>
              <w:right w:val="single" w:color="000000" w:sz="4" w:space="0"/>
            </w:tcBorders>
            <w:vAlign w:val="center"/>
          </w:tcPr>
          <w:p>
            <w:pPr>
              <w:spacing w:line="0" w:lineRule="atLeast"/>
              <w:ind w:firstLine="204"/>
              <w:rPr>
                <w:rFonts w:ascii="宋体" w:hAnsi="宋体"/>
              </w:rPr>
            </w:pPr>
            <w:r>
              <w:rPr>
                <w:rFonts w:hint="eastAsia" w:ascii="宋体" w:hAnsi="宋体"/>
                <w:lang w:bidi="ar"/>
              </w:rPr>
              <w:t>Sick、基恩士</w:t>
            </w:r>
          </w:p>
        </w:tc>
        <w:tc>
          <w:tcPr>
            <w:tcW w:w="2131" w:type="dxa"/>
            <w:vMerge w:val="continue"/>
            <w:tcBorders>
              <w:left w:val="single" w:color="000000" w:sz="4" w:space="0"/>
              <w:bottom w:val="single" w:color="000000" w:sz="4" w:space="0"/>
              <w:right w:val="single" w:color="000000" w:sz="4" w:space="0"/>
            </w:tcBorders>
            <w:vAlign w:val="center"/>
          </w:tcPr>
          <w:p>
            <w:pPr>
              <w:spacing w:line="0" w:lineRule="atLeast"/>
              <w:ind w:firstLine="204"/>
              <w:rPr>
                <w:rFonts w:ascii="宋体" w:hAnsi="宋体"/>
              </w:rPr>
            </w:pPr>
          </w:p>
        </w:tc>
      </w:tr>
      <w:tr>
        <w:tblPrEx>
          <w:tblLayout w:type="fixed"/>
          <w:tblCellMar>
            <w:top w:w="15" w:type="dxa"/>
            <w:left w:w="15" w:type="dxa"/>
            <w:bottom w:w="15" w:type="dxa"/>
            <w:right w:w="15" w:type="dxa"/>
          </w:tblCellMar>
        </w:tblPrEx>
        <w:trPr>
          <w:trHeight w:val="269" w:hRule="atLeast"/>
          <w:tblHeader/>
          <w:jc w:val="center"/>
        </w:trPr>
        <w:tc>
          <w:tcPr>
            <w:tcW w:w="567" w:type="dxa"/>
            <w:tcBorders>
              <w:top w:val="single" w:color="000000" w:sz="4" w:space="0"/>
              <w:left w:val="single" w:color="000000" w:sz="4" w:space="0"/>
              <w:bottom w:val="single" w:color="000000" w:sz="4" w:space="0"/>
              <w:right w:val="single" w:color="000000" w:sz="4" w:space="0"/>
            </w:tcBorders>
            <w:vAlign w:val="center"/>
          </w:tcPr>
          <w:p>
            <w:pPr>
              <w:numPr>
                <w:ilvl w:val="0"/>
                <w:numId w:val="109"/>
              </w:numPr>
              <w:tabs>
                <w:tab w:val="left" w:pos="271"/>
              </w:tabs>
              <w:spacing w:line="0" w:lineRule="atLeast"/>
              <w:ind w:left="0" w:firstLine="204"/>
              <w:jc w:val="center"/>
              <w:rPr>
                <w:rFonts w:ascii="宋体" w:hAnsi="宋体"/>
              </w:rPr>
            </w:pPr>
          </w:p>
        </w:tc>
        <w:tc>
          <w:tcPr>
            <w:tcW w:w="3114" w:type="dxa"/>
            <w:tcBorders>
              <w:top w:val="single" w:color="000000" w:sz="4" w:space="0"/>
              <w:left w:val="single" w:color="000000" w:sz="4" w:space="0"/>
              <w:bottom w:val="single" w:color="000000" w:sz="4" w:space="0"/>
              <w:right w:val="single" w:color="000000" w:sz="4" w:space="0"/>
            </w:tcBorders>
            <w:vAlign w:val="center"/>
          </w:tcPr>
          <w:p>
            <w:pPr>
              <w:spacing w:line="0" w:lineRule="atLeast"/>
              <w:ind w:firstLine="204"/>
              <w:rPr>
                <w:rFonts w:ascii="宋体" w:hAnsi="宋体"/>
              </w:rPr>
            </w:pPr>
            <w:r>
              <w:rPr>
                <w:rFonts w:hint="eastAsia" w:ascii="宋体" w:hAnsi="宋体"/>
                <w:lang w:bidi="ar"/>
              </w:rPr>
              <w:t>VFD</w:t>
            </w:r>
          </w:p>
        </w:tc>
        <w:tc>
          <w:tcPr>
            <w:tcW w:w="2977" w:type="dxa"/>
            <w:tcBorders>
              <w:top w:val="single" w:color="000000" w:sz="4" w:space="0"/>
              <w:left w:val="single" w:color="000000" w:sz="4" w:space="0"/>
              <w:bottom w:val="single" w:color="000000" w:sz="4" w:space="0"/>
              <w:right w:val="single" w:color="000000" w:sz="4" w:space="0"/>
            </w:tcBorders>
            <w:vAlign w:val="center"/>
          </w:tcPr>
          <w:p>
            <w:pPr>
              <w:spacing w:line="0" w:lineRule="atLeast"/>
              <w:ind w:firstLine="204"/>
              <w:rPr>
                <w:rFonts w:ascii="宋体" w:hAnsi="宋体"/>
              </w:rPr>
            </w:pPr>
            <w:r>
              <w:rPr>
                <w:rFonts w:hint="eastAsia" w:ascii="宋体" w:hAnsi="宋体"/>
                <w:lang w:bidi="ar"/>
              </w:rPr>
              <w:t>SEW或同等品牌</w:t>
            </w:r>
          </w:p>
        </w:tc>
        <w:tc>
          <w:tcPr>
            <w:tcW w:w="2131" w:type="dxa"/>
            <w:tcBorders>
              <w:top w:val="single" w:color="000000" w:sz="4" w:space="0"/>
              <w:left w:val="single" w:color="000000" w:sz="4" w:space="0"/>
              <w:bottom w:val="single" w:color="000000" w:sz="4" w:space="0"/>
              <w:right w:val="single" w:color="000000" w:sz="4" w:space="0"/>
            </w:tcBorders>
            <w:vAlign w:val="center"/>
          </w:tcPr>
          <w:p>
            <w:pPr>
              <w:spacing w:line="0" w:lineRule="atLeast"/>
              <w:ind w:firstLine="204"/>
              <w:rPr>
                <w:rFonts w:ascii="宋体" w:hAnsi="宋体"/>
              </w:rPr>
            </w:pPr>
          </w:p>
        </w:tc>
      </w:tr>
      <w:tr>
        <w:tblPrEx>
          <w:tblLayout w:type="fixed"/>
          <w:tblCellMar>
            <w:top w:w="15" w:type="dxa"/>
            <w:left w:w="15" w:type="dxa"/>
            <w:bottom w:w="15" w:type="dxa"/>
            <w:right w:w="15" w:type="dxa"/>
          </w:tblCellMar>
        </w:tblPrEx>
        <w:trPr>
          <w:trHeight w:val="269" w:hRule="atLeast"/>
          <w:tblHeader/>
          <w:jc w:val="center"/>
        </w:trPr>
        <w:tc>
          <w:tcPr>
            <w:tcW w:w="567" w:type="dxa"/>
            <w:tcBorders>
              <w:top w:val="single" w:color="000000" w:sz="4" w:space="0"/>
              <w:left w:val="single" w:color="000000" w:sz="4" w:space="0"/>
              <w:bottom w:val="single" w:color="000000" w:sz="4" w:space="0"/>
              <w:right w:val="single" w:color="000000" w:sz="4" w:space="0"/>
            </w:tcBorders>
            <w:vAlign w:val="center"/>
          </w:tcPr>
          <w:p>
            <w:pPr>
              <w:numPr>
                <w:ilvl w:val="0"/>
                <w:numId w:val="109"/>
              </w:numPr>
              <w:tabs>
                <w:tab w:val="left" w:pos="271"/>
              </w:tabs>
              <w:spacing w:line="0" w:lineRule="atLeast"/>
              <w:ind w:left="0" w:firstLine="204"/>
              <w:jc w:val="center"/>
              <w:rPr>
                <w:rFonts w:ascii="宋体" w:hAnsi="宋体"/>
              </w:rPr>
            </w:pPr>
          </w:p>
        </w:tc>
        <w:tc>
          <w:tcPr>
            <w:tcW w:w="3114" w:type="dxa"/>
            <w:tcBorders>
              <w:top w:val="single" w:color="000000" w:sz="4" w:space="0"/>
              <w:left w:val="single" w:color="000000" w:sz="4" w:space="0"/>
              <w:bottom w:val="single" w:color="000000" w:sz="4" w:space="0"/>
              <w:right w:val="single" w:color="000000" w:sz="4" w:space="0"/>
            </w:tcBorders>
            <w:vAlign w:val="center"/>
          </w:tcPr>
          <w:p>
            <w:pPr>
              <w:spacing w:line="0" w:lineRule="atLeast"/>
              <w:ind w:firstLine="204"/>
              <w:rPr>
                <w:rFonts w:ascii="宋体" w:hAnsi="宋体"/>
              </w:rPr>
            </w:pPr>
            <w:r>
              <w:rPr>
                <w:rFonts w:hint="eastAsia" w:ascii="宋体" w:hAnsi="宋体"/>
                <w:lang w:bidi="ar"/>
              </w:rPr>
              <w:t>RFID</w:t>
            </w:r>
          </w:p>
        </w:tc>
        <w:tc>
          <w:tcPr>
            <w:tcW w:w="2977" w:type="dxa"/>
            <w:tcBorders>
              <w:top w:val="single" w:color="000000" w:sz="4" w:space="0"/>
              <w:left w:val="single" w:color="000000" w:sz="4" w:space="0"/>
              <w:bottom w:val="single" w:color="000000" w:sz="4" w:space="0"/>
              <w:right w:val="single" w:color="000000" w:sz="4" w:space="0"/>
            </w:tcBorders>
            <w:vAlign w:val="center"/>
          </w:tcPr>
          <w:p>
            <w:pPr>
              <w:spacing w:line="0" w:lineRule="atLeast"/>
              <w:ind w:firstLine="204"/>
              <w:rPr>
                <w:rFonts w:ascii="宋体" w:hAnsi="宋体"/>
              </w:rPr>
            </w:pPr>
            <w:r>
              <w:rPr>
                <w:rFonts w:hint="eastAsia" w:ascii="宋体" w:hAnsi="宋体"/>
                <w:lang w:bidi="ar"/>
              </w:rPr>
              <w:t>Siemens或同等品牌</w:t>
            </w:r>
          </w:p>
        </w:tc>
        <w:tc>
          <w:tcPr>
            <w:tcW w:w="2131" w:type="dxa"/>
            <w:tcBorders>
              <w:top w:val="single" w:color="000000" w:sz="4" w:space="0"/>
              <w:left w:val="single" w:color="000000" w:sz="4" w:space="0"/>
              <w:bottom w:val="single" w:color="000000" w:sz="4" w:space="0"/>
              <w:right w:val="single" w:color="000000" w:sz="4" w:space="0"/>
            </w:tcBorders>
            <w:vAlign w:val="center"/>
          </w:tcPr>
          <w:p>
            <w:pPr>
              <w:spacing w:line="0" w:lineRule="atLeast"/>
              <w:ind w:firstLine="204"/>
              <w:rPr>
                <w:rFonts w:ascii="宋体" w:hAnsi="宋体"/>
              </w:rPr>
            </w:pPr>
          </w:p>
        </w:tc>
      </w:tr>
      <w:tr>
        <w:tblPrEx>
          <w:tblLayout w:type="fixed"/>
          <w:tblCellMar>
            <w:top w:w="15" w:type="dxa"/>
            <w:left w:w="15" w:type="dxa"/>
            <w:bottom w:w="15" w:type="dxa"/>
            <w:right w:w="15" w:type="dxa"/>
          </w:tblCellMar>
        </w:tblPrEx>
        <w:trPr>
          <w:trHeight w:val="269" w:hRule="atLeast"/>
          <w:tblHeader/>
          <w:jc w:val="center"/>
        </w:trPr>
        <w:tc>
          <w:tcPr>
            <w:tcW w:w="567" w:type="dxa"/>
            <w:tcBorders>
              <w:top w:val="single" w:color="000000" w:sz="4" w:space="0"/>
              <w:left w:val="single" w:color="000000" w:sz="4" w:space="0"/>
              <w:bottom w:val="single" w:color="000000" w:sz="4" w:space="0"/>
              <w:right w:val="single" w:color="000000" w:sz="4" w:space="0"/>
            </w:tcBorders>
            <w:vAlign w:val="center"/>
          </w:tcPr>
          <w:p>
            <w:pPr>
              <w:numPr>
                <w:ilvl w:val="0"/>
                <w:numId w:val="109"/>
              </w:numPr>
              <w:tabs>
                <w:tab w:val="left" w:pos="271"/>
              </w:tabs>
              <w:spacing w:line="0" w:lineRule="atLeast"/>
              <w:ind w:left="0" w:firstLine="204"/>
              <w:jc w:val="center"/>
              <w:rPr>
                <w:rFonts w:ascii="宋体" w:hAnsi="宋体"/>
              </w:rPr>
            </w:pPr>
          </w:p>
        </w:tc>
        <w:tc>
          <w:tcPr>
            <w:tcW w:w="3114" w:type="dxa"/>
            <w:tcBorders>
              <w:top w:val="single" w:color="000000" w:sz="4" w:space="0"/>
              <w:left w:val="single" w:color="000000" w:sz="4" w:space="0"/>
              <w:bottom w:val="single" w:color="000000" w:sz="4" w:space="0"/>
              <w:right w:val="single" w:color="000000" w:sz="4" w:space="0"/>
            </w:tcBorders>
            <w:vAlign w:val="center"/>
          </w:tcPr>
          <w:p>
            <w:pPr>
              <w:spacing w:line="0" w:lineRule="atLeast"/>
              <w:ind w:firstLine="204"/>
              <w:rPr>
                <w:rFonts w:ascii="宋体" w:hAnsi="宋体"/>
              </w:rPr>
            </w:pPr>
            <w:r>
              <w:rPr>
                <w:rFonts w:hint="eastAsia" w:ascii="宋体" w:hAnsi="宋体"/>
                <w:lang w:bidi="ar"/>
              </w:rPr>
              <w:t>车型显示LED屏</w:t>
            </w:r>
          </w:p>
        </w:tc>
        <w:tc>
          <w:tcPr>
            <w:tcW w:w="2977" w:type="dxa"/>
            <w:tcBorders>
              <w:top w:val="single" w:color="000000" w:sz="4" w:space="0"/>
              <w:left w:val="single" w:color="000000" w:sz="4" w:space="0"/>
              <w:bottom w:val="single" w:color="000000" w:sz="4" w:space="0"/>
              <w:right w:val="single" w:color="000000" w:sz="4" w:space="0"/>
            </w:tcBorders>
            <w:vAlign w:val="center"/>
          </w:tcPr>
          <w:p>
            <w:pPr>
              <w:spacing w:line="0" w:lineRule="atLeast"/>
              <w:ind w:firstLine="204"/>
              <w:rPr>
                <w:rFonts w:ascii="宋体" w:hAnsi="宋体"/>
              </w:rPr>
            </w:pPr>
            <w:r>
              <w:rPr>
                <w:rFonts w:hint="eastAsia" w:ascii="宋体" w:hAnsi="宋体"/>
                <w:lang w:bidi="ar"/>
              </w:rPr>
              <w:t>大普或同等品牌</w:t>
            </w:r>
          </w:p>
        </w:tc>
        <w:tc>
          <w:tcPr>
            <w:tcW w:w="2131" w:type="dxa"/>
            <w:tcBorders>
              <w:top w:val="single" w:color="000000" w:sz="4" w:space="0"/>
              <w:left w:val="single" w:color="000000" w:sz="4" w:space="0"/>
              <w:bottom w:val="single" w:color="000000" w:sz="4" w:space="0"/>
              <w:right w:val="single" w:color="000000" w:sz="4" w:space="0"/>
            </w:tcBorders>
            <w:vAlign w:val="center"/>
          </w:tcPr>
          <w:p>
            <w:pPr>
              <w:spacing w:line="0" w:lineRule="atLeast"/>
              <w:ind w:firstLine="204"/>
              <w:rPr>
                <w:rFonts w:ascii="宋体" w:hAnsi="宋体"/>
              </w:rPr>
            </w:pPr>
          </w:p>
        </w:tc>
      </w:tr>
      <w:tr>
        <w:tblPrEx>
          <w:tblLayout w:type="fixed"/>
          <w:tblCellMar>
            <w:top w:w="15" w:type="dxa"/>
            <w:left w:w="15" w:type="dxa"/>
            <w:bottom w:w="15" w:type="dxa"/>
            <w:right w:w="15" w:type="dxa"/>
          </w:tblCellMar>
        </w:tblPrEx>
        <w:trPr>
          <w:trHeight w:val="269" w:hRule="atLeast"/>
          <w:tblHeader/>
          <w:jc w:val="center"/>
        </w:trPr>
        <w:tc>
          <w:tcPr>
            <w:tcW w:w="567" w:type="dxa"/>
            <w:tcBorders>
              <w:top w:val="single" w:color="000000" w:sz="4" w:space="0"/>
              <w:left w:val="single" w:color="000000" w:sz="4" w:space="0"/>
              <w:bottom w:val="single" w:color="000000" w:sz="4" w:space="0"/>
              <w:right w:val="single" w:color="000000" w:sz="4" w:space="0"/>
            </w:tcBorders>
            <w:vAlign w:val="center"/>
          </w:tcPr>
          <w:p>
            <w:pPr>
              <w:numPr>
                <w:ilvl w:val="0"/>
                <w:numId w:val="109"/>
              </w:numPr>
              <w:tabs>
                <w:tab w:val="left" w:pos="271"/>
              </w:tabs>
              <w:spacing w:line="0" w:lineRule="atLeast"/>
              <w:ind w:left="0" w:firstLine="204"/>
              <w:jc w:val="center"/>
              <w:rPr>
                <w:rFonts w:ascii="宋体" w:hAnsi="宋体"/>
              </w:rPr>
            </w:pPr>
          </w:p>
        </w:tc>
        <w:tc>
          <w:tcPr>
            <w:tcW w:w="3114" w:type="dxa"/>
            <w:tcBorders>
              <w:top w:val="single" w:color="000000" w:sz="4" w:space="0"/>
              <w:bottom w:val="single" w:color="000000" w:sz="4" w:space="0"/>
              <w:right w:val="single" w:color="000000" w:sz="4" w:space="0"/>
            </w:tcBorders>
            <w:vAlign w:val="center"/>
          </w:tcPr>
          <w:p>
            <w:pPr>
              <w:spacing w:line="0" w:lineRule="atLeast"/>
              <w:ind w:firstLine="204"/>
              <w:rPr>
                <w:rFonts w:ascii="宋体" w:hAnsi="宋体"/>
              </w:rPr>
            </w:pPr>
            <w:r>
              <w:rPr>
                <w:rFonts w:hint="eastAsia" w:ascii="宋体" w:hAnsi="宋体"/>
                <w:lang w:bidi="ar"/>
              </w:rPr>
              <w:t>M12预制信号电缆</w:t>
            </w:r>
          </w:p>
        </w:tc>
        <w:tc>
          <w:tcPr>
            <w:tcW w:w="2977" w:type="dxa"/>
            <w:tcBorders>
              <w:top w:val="single" w:color="000000" w:sz="4" w:space="0"/>
              <w:left w:val="single" w:color="000000" w:sz="4" w:space="0"/>
              <w:bottom w:val="single" w:color="000000" w:sz="4" w:space="0"/>
              <w:right w:val="single" w:color="000000" w:sz="4" w:space="0"/>
            </w:tcBorders>
            <w:vAlign w:val="center"/>
          </w:tcPr>
          <w:p>
            <w:pPr>
              <w:spacing w:line="0" w:lineRule="atLeast"/>
              <w:ind w:firstLine="204"/>
              <w:rPr>
                <w:rFonts w:ascii="宋体" w:hAnsi="宋体"/>
              </w:rPr>
            </w:pPr>
            <w:r>
              <w:rPr>
                <w:rFonts w:hint="eastAsia" w:ascii="宋体" w:hAnsi="宋体"/>
                <w:lang w:bidi="ar"/>
              </w:rPr>
              <w:t>balluff或同等品牌</w:t>
            </w:r>
          </w:p>
        </w:tc>
        <w:tc>
          <w:tcPr>
            <w:tcW w:w="2131" w:type="dxa"/>
            <w:tcBorders>
              <w:top w:val="single" w:color="000000" w:sz="4" w:space="0"/>
              <w:left w:val="single" w:color="000000" w:sz="4" w:space="0"/>
              <w:bottom w:val="single" w:color="000000" w:sz="4" w:space="0"/>
              <w:right w:val="single" w:color="000000" w:sz="4" w:space="0"/>
            </w:tcBorders>
            <w:vAlign w:val="center"/>
          </w:tcPr>
          <w:p>
            <w:pPr>
              <w:spacing w:line="0" w:lineRule="atLeast"/>
              <w:ind w:firstLine="204"/>
              <w:rPr>
                <w:rFonts w:ascii="宋体" w:hAnsi="宋体"/>
              </w:rPr>
            </w:pPr>
          </w:p>
        </w:tc>
      </w:tr>
      <w:tr>
        <w:tblPrEx>
          <w:tblLayout w:type="fixed"/>
          <w:tblCellMar>
            <w:top w:w="15" w:type="dxa"/>
            <w:left w:w="15" w:type="dxa"/>
            <w:bottom w:w="15" w:type="dxa"/>
            <w:right w:w="15" w:type="dxa"/>
          </w:tblCellMar>
        </w:tblPrEx>
        <w:trPr>
          <w:trHeight w:val="269" w:hRule="atLeast"/>
          <w:tblHeader/>
          <w:jc w:val="center"/>
        </w:trPr>
        <w:tc>
          <w:tcPr>
            <w:tcW w:w="567" w:type="dxa"/>
            <w:tcBorders>
              <w:top w:val="single" w:color="000000" w:sz="4" w:space="0"/>
              <w:left w:val="single" w:color="000000" w:sz="4" w:space="0"/>
              <w:bottom w:val="single" w:color="000000" w:sz="4" w:space="0"/>
              <w:right w:val="single" w:color="000000" w:sz="4" w:space="0"/>
            </w:tcBorders>
            <w:vAlign w:val="center"/>
          </w:tcPr>
          <w:p>
            <w:pPr>
              <w:numPr>
                <w:ilvl w:val="0"/>
                <w:numId w:val="109"/>
              </w:numPr>
              <w:tabs>
                <w:tab w:val="left" w:pos="271"/>
              </w:tabs>
              <w:spacing w:line="0" w:lineRule="atLeast"/>
              <w:ind w:left="0" w:firstLine="204"/>
              <w:jc w:val="center"/>
              <w:rPr>
                <w:rFonts w:ascii="宋体" w:hAnsi="宋体"/>
              </w:rPr>
            </w:pPr>
          </w:p>
        </w:tc>
        <w:tc>
          <w:tcPr>
            <w:tcW w:w="3114" w:type="dxa"/>
            <w:tcBorders>
              <w:top w:val="single" w:color="000000" w:sz="4" w:space="0"/>
              <w:bottom w:val="single" w:color="000000" w:sz="4" w:space="0"/>
              <w:right w:val="single" w:color="000000" w:sz="4" w:space="0"/>
            </w:tcBorders>
            <w:vAlign w:val="center"/>
          </w:tcPr>
          <w:p>
            <w:pPr>
              <w:spacing w:line="0" w:lineRule="atLeast"/>
              <w:ind w:firstLine="204"/>
              <w:rPr>
                <w:rFonts w:ascii="宋体" w:hAnsi="宋体"/>
              </w:rPr>
            </w:pPr>
            <w:r>
              <w:rPr>
                <w:rFonts w:hint="eastAsia" w:ascii="宋体" w:hAnsi="宋体"/>
                <w:lang w:bidi="ar"/>
              </w:rPr>
              <w:t>通讯电缆</w:t>
            </w:r>
          </w:p>
        </w:tc>
        <w:tc>
          <w:tcPr>
            <w:tcW w:w="2977" w:type="dxa"/>
            <w:tcBorders>
              <w:top w:val="single" w:color="000000" w:sz="4" w:space="0"/>
              <w:left w:val="single" w:color="000000" w:sz="4" w:space="0"/>
              <w:bottom w:val="single" w:color="000000" w:sz="4" w:space="0"/>
              <w:right w:val="single" w:color="000000" w:sz="4" w:space="0"/>
            </w:tcBorders>
            <w:vAlign w:val="center"/>
          </w:tcPr>
          <w:p>
            <w:pPr>
              <w:spacing w:line="0" w:lineRule="atLeast"/>
              <w:ind w:firstLine="204"/>
              <w:rPr>
                <w:rFonts w:ascii="宋体" w:hAnsi="宋体"/>
              </w:rPr>
            </w:pPr>
            <w:r>
              <w:rPr>
                <w:rFonts w:hint="eastAsia" w:ascii="宋体" w:hAnsi="宋体"/>
                <w:lang w:bidi="ar"/>
              </w:rPr>
              <w:t>Siemens或同等品牌</w:t>
            </w:r>
          </w:p>
        </w:tc>
        <w:tc>
          <w:tcPr>
            <w:tcW w:w="2131" w:type="dxa"/>
            <w:tcBorders>
              <w:top w:val="single" w:color="000000" w:sz="4" w:space="0"/>
              <w:left w:val="single" w:color="000000" w:sz="4" w:space="0"/>
              <w:bottom w:val="single" w:color="000000" w:sz="4" w:space="0"/>
              <w:right w:val="single" w:color="000000" w:sz="4" w:space="0"/>
            </w:tcBorders>
            <w:vAlign w:val="center"/>
          </w:tcPr>
          <w:p>
            <w:pPr>
              <w:spacing w:line="0" w:lineRule="atLeast"/>
              <w:ind w:firstLine="204"/>
              <w:rPr>
                <w:rFonts w:ascii="宋体" w:hAnsi="宋体"/>
              </w:rPr>
            </w:pPr>
          </w:p>
        </w:tc>
      </w:tr>
      <w:tr>
        <w:tblPrEx>
          <w:tblLayout w:type="fixed"/>
          <w:tblCellMar>
            <w:top w:w="15" w:type="dxa"/>
            <w:left w:w="15" w:type="dxa"/>
            <w:bottom w:w="15" w:type="dxa"/>
            <w:right w:w="15" w:type="dxa"/>
          </w:tblCellMar>
        </w:tblPrEx>
        <w:trPr>
          <w:trHeight w:val="269" w:hRule="atLeast"/>
          <w:tblHeader/>
          <w:jc w:val="center"/>
        </w:trPr>
        <w:tc>
          <w:tcPr>
            <w:tcW w:w="567" w:type="dxa"/>
            <w:tcBorders>
              <w:top w:val="single" w:color="000000" w:sz="4" w:space="0"/>
              <w:left w:val="single" w:color="000000" w:sz="4" w:space="0"/>
              <w:bottom w:val="single" w:color="000000" w:sz="4" w:space="0"/>
              <w:right w:val="single" w:color="000000" w:sz="4" w:space="0"/>
            </w:tcBorders>
            <w:vAlign w:val="center"/>
          </w:tcPr>
          <w:p>
            <w:pPr>
              <w:numPr>
                <w:ilvl w:val="0"/>
                <w:numId w:val="109"/>
              </w:numPr>
              <w:tabs>
                <w:tab w:val="left" w:pos="271"/>
              </w:tabs>
              <w:spacing w:line="0" w:lineRule="atLeast"/>
              <w:ind w:left="0" w:firstLine="204"/>
              <w:jc w:val="center"/>
              <w:rPr>
                <w:rFonts w:ascii="宋体" w:hAnsi="宋体"/>
              </w:rPr>
            </w:pPr>
          </w:p>
        </w:tc>
        <w:tc>
          <w:tcPr>
            <w:tcW w:w="3114" w:type="dxa"/>
            <w:tcBorders>
              <w:top w:val="single" w:color="000000" w:sz="4" w:space="0"/>
              <w:bottom w:val="single" w:color="000000" w:sz="4" w:space="0"/>
              <w:right w:val="single" w:color="000000" w:sz="4" w:space="0"/>
            </w:tcBorders>
            <w:vAlign w:val="center"/>
          </w:tcPr>
          <w:p>
            <w:pPr>
              <w:spacing w:line="0" w:lineRule="atLeast"/>
              <w:ind w:firstLine="204"/>
              <w:rPr>
                <w:rFonts w:ascii="宋体" w:hAnsi="宋体"/>
              </w:rPr>
            </w:pPr>
            <w:r>
              <w:rPr>
                <w:rFonts w:hint="eastAsia" w:ascii="宋体" w:hAnsi="宋体"/>
                <w:lang w:bidi="ar"/>
              </w:rPr>
              <w:t>动力电缆</w:t>
            </w:r>
          </w:p>
        </w:tc>
        <w:tc>
          <w:tcPr>
            <w:tcW w:w="2977" w:type="dxa"/>
            <w:tcBorders>
              <w:top w:val="single" w:color="000000" w:sz="4" w:space="0"/>
              <w:left w:val="single" w:color="000000" w:sz="4" w:space="0"/>
              <w:bottom w:val="single" w:color="000000" w:sz="4" w:space="0"/>
              <w:right w:val="single" w:color="000000" w:sz="4" w:space="0"/>
            </w:tcBorders>
            <w:vAlign w:val="center"/>
          </w:tcPr>
          <w:p>
            <w:pPr>
              <w:spacing w:line="0" w:lineRule="atLeast"/>
              <w:ind w:firstLine="204"/>
              <w:rPr>
                <w:rFonts w:ascii="宋体" w:hAnsi="宋体"/>
              </w:rPr>
            </w:pPr>
            <w:r>
              <w:rPr>
                <w:rFonts w:hint="eastAsia" w:ascii="宋体" w:hAnsi="宋体"/>
                <w:lang w:bidi="ar"/>
              </w:rPr>
              <w:t>lapp或同等品牌</w:t>
            </w:r>
          </w:p>
        </w:tc>
        <w:tc>
          <w:tcPr>
            <w:tcW w:w="2131" w:type="dxa"/>
            <w:tcBorders>
              <w:top w:val="single" w:color="000000" w:sz="4" w:space="0"/>
              <w:left w:val="single" w:color="000000" w:sz="4" w:space="0"/>
              <w:bottom w:val="single" w:color="000000" w:sz="4" w:space="0"/>
              <w:right w:val="single" w:color="000000" w:sz="4" w:space="0"/>
            </w:tcBorders>
            <w:vAlign w:val="center"/>
          </w:tcPr>
          <w:p>
            <w:pPr>
              <w:spacing w:line="0" w:lineRule="atLeast"/>
              <w:ind w:firstLine="204"/>
              <w:rPr>
                <w:rFonts w:ascii="宋体" w:hAnsi="宋体"/>
              </w:rPr>
            </w:pPr>
          </w:p>
        </w:tc>
      </w:tr>
      <w:tr>
        <w:tblPrEx>
          <w:tblLayout w:type="fixed"/>
          <w:tblCellMar>
            <w:top w:w="15" w:type="dxa"/>
            <w:left w:w="15" w:type="dxa"/>
            <w:bottom w:w="15" w:type="dxa"/>
            <w:right w:w="15" w:type="dxa"/>
          </w:tblCellMar>
        </w:tblPrEx>
        <w:trPr>
          <w:trHeight w:val="269" w:hRule="atLeast"/>
          <w:tblHeader/>
          <w:jc w:val="center"/>
        </w:trPr>
        <w:tc>
          <w:tcPr>
            <w:tcW w:w="567" w:type="dxa"/>
            <w:tcBorders>
              <w:top w:val="single" w:color="000000" w:sz="4" w:space="0"/>
              <w:left w:val="single" w:color="000000" w:sz="4" w:space="0"/>
              <w:bottom w:val="single" w:color="000000" w:sz="4" w:space="0"/>
              <w:right w:val="single" w:color="000000" w:sz="4" w:space="0"/>
            </w:tcBorders>
            <w:vAlign w:val="center"/>
          </w:tcPr>
          <w:p>
            <w:pPr>
              <w:numPr>
                <w:ilvl w:val="0"/>
                <w:numId w:val="109"/>
              </w:numPr>
              <w:tabs>
                <w:tab w:val="left" w:pos="271"/>
              </w:tabs>
              <w:spacing w:line="0" w:lineRule="atLeast"/>
              <w:ind w:left="0" w:firstLine="204"/>
              <w:jc w:val="center"/>
              <w:rPr>
                <w:rFonts w:ascii="宋体" w:hAnsi="宋体"/>
              </w:rPr>
            </w:pPr>
          </w:p>
        </w:tc>
        <w:tc>
          <w:tcPr>
            <w:tcW w:w="3114" w:type="dxa"/>
            <w:tcBorders>
              <w:top w:val="single" w:color="000000" w:sz="4" w:space="0"/>
              <w:bottom w:val="single" w:color="000000" w:sz="4" w:space="0"/>
              <w:right w:val="single" w:color="000000" w:sz="4" w:space="0"/>
            </w:tcBorders>
            <w:vAlign w:val="center"/>
          </w:tcPr>
          <w:p>
            <w:pPr>
              <w:spacing w:line="0" w:lineRule="atLeast"/>
              <w:ind w:firstLine="204"/>
              <w:rPr>
                <w:rFonts w:ascii="宋体" w:hAnsi="宋体"/>
              </w:rPr>
            </w:pPr>
            <w:r>
              <w:rPr>
                <w:rFonts w:hint="eastAsia" w:ascii="宋体" w:hAnsi="宋体"/>
                <w:lang w:bidi="ar"/>
              </w:rPr>
              <w:t>焊接电缆</w:t>
            </w:r>
          </w:p>
        </w:tc>
        <w:tc>
          <w:tcPr>
            <w:tcW w:w="2977" w:type="dxa"/>
            <w:tcBorders>
              <w:top w:val="single" w:color="000000" w:sz="4" w:space="0"/>
              <w:left w:val="single" w:color="000000" w:sz="4" w:space="0"/>
              <w:bottom w:val="single" w:color="000000" w:sz="4" w:space="0"/>
              <w:right w:val="single" w:color="000000" w:sz="4" w:space="0"/>
            </w:tcBorders>
            <w:vAlign w:val="center"/>
          </w:tcPr>
          <w:p>
            <w:pPr>
              <w:spacing w:line="0" w:lineRule="atLeast"/>
              <w:ind w:firstLine="204"/>
              <w:rPr>
                <w:rFonts w:ascii="宋体" w:hAnsi="宋体"/>
              </w:rPr>
            </w:pPr>
            <w:r>
              <w:rPr>
                <w:rFonts w:hint="eastAsia" w:ascii="宋体" w:hAnsi="宋体"/>
                <w:lang w:bidi="ar"/>
              </w:rPr>
              <w:t>lapp或同等品牌</w:t>
            </w:r>
          </w:p>
        </w:tc>
        <w:tc>
          <w:tcPr>
            <w:tcW w:w="2131" w:type="dxa"/>
            <w:tcBorders>
              <w:top w:val="single" w:color="000000" w:sz="4" w:space="0"/>
              <w:left w:val="single" w:color="000000" w:sz="4" w:space="0"/>
              <w:bottom w:val="single" w:color="000000" w:sz="4" w:space="0"/>
              <w:right w:val="single" w:color="000000" w:sz="4" w:space="0"/>
            </w:tcBorders>
            <w:vAlign w:val="center"/>
          </w:tcPr>
          <w:p>
            <w:pPr>
              <w:spacing w:line="0" w:lineRule="atLeast"/>
              <w:ind w:firstLine="204"/>
              <w:rPr>
                <w:rFonts w:ascii="宋体" w:hAnsi="宋体"/>
              </w:rPr>
            </w:pPr>
          </w:p>
        </w:tc>
      </w:tr>
      <w:tr>
        <w:tblPrEx>
          <w:tblLayout w:type="fixed"/>
          <w:tblCellMar>
            <w:top w:w="15" w:type="dxa"/>
            <w:left w:w="15" w:type="dxa"/>
            <w:bottom w:w="15" w:type="dxa"/>
            <w:right w:w="15" w:type="dxa"/>
          </w:tblCellMar>
        </w:tblPrEx>
        <w:trPr>
          <w:trHeight w:val="269" w:hRule="atLeast"/>
          <w:tblHeader/>
          <w:jc w:val="center"/>
        </w:trPr>
        <w:tc>
          <w:tcPr>
            <w:tcW w:w="567" w:type="dxa"/>
            <w:tcBorders>
              <w:top w:val="single" w:color="000000" w:sz="4" w:space="0"/>
              <w:left w:val="single" w:color="000000" w:sz="4" w:space="0"/>
              <w:bottom w:val="single" w:color="000000" w:sz="4" w:space="0"/>
              <w:right w:val="single" w:color="000000" w:sz="4" w:space="0"/>
            </w:tcBorders>
            <w:vAlign w:val="center"/>
          </w:tcPr>
          <w:p>
            <w:pPr>
              <w:numPr>
                <w:ilvl w:val="0"/>
                <w:numId w:val="109"/>
              </w:numPr>
              <w:tabs>
                <w:tab w:val="left" w:pos="271"/>
              </w:tabs>
              <w:spacing w:line="0" w:lineRule="atLeast"/>
              <w:ind w:left="0" w:firstLine="204"/>
              <w:jc w:val="center"/>
              <w:rPr>
                <w:rFonts w:ascii="宋体" w:hAnsi="宋体"/>
              </w:rPr>
            </w:pPr>
          </w:p>
        </w:tc>
        <w:tc>
          <w:tcPr>
            <w:tcW w:w="3114" w:type="dxa"/>
            <w:tcBorders>
              <w:top w:val="single" w:color="000000" w:sz="4" w:space="0"/>
              <w:bottom w:val="single" w:color="000000" w:sz="4" w:space="0"/>
              <w:right w:val="single" w:color="000000" w:sz="4" w:space="0"/>
            </w:tcBorders>
            <w:vAlign w:val="center"/>
          </w:tcPr>
          <w:p>
            <w:pPr>
              <w:spacing w:line="0" w:lineRule="atLeast"/>
              <w:ind w:firstLine="204"/>
              <w:rPr>
                <w:rFonts w:ascii="宋体" w:hAnsi="宋体"/>
              </w:rPr>
            </w:pPr>
            <w:r>
              <w:rPr>
                <w:rFonts w:hint="eastAsia" w:ascii="宋体" w:hAnsi="宋体"/>
                <w:lang w:bidi="ar"/>
              </w:rPr>
              <w:t>控制电缆</w:t>
            </w:r>
          </w:p>
        </w:tc>
        <w:tc>
          <w:tcPr>
            <w:tcW w:w="2977" w:type="dxa"/>
            <w:tcBorders>
              <w:top w:val="single" w:color="000000" w:sz="4" w:space="0"/>
              <w:left w:val="single" w:color="000000" w:sz="4" w:space="0"/>
              <w:bottom w:val="single" w:color="000000" w:sz="4" w:space="0"/>
              <w:right w:val="single" w:color="000000" w:sz="4" w:space="0"/>
            </w:tcBorders>
            <w:vAlign w:val="center"/>
          </w:tcPr>
          <w:p>
            <w:pPr>
              <w:spacing w:line="0" w:lineRule="atLeast"/>
              <w:ind w:firstLine="204"/>
              <w:rPr>
                <w:rFonts w:ascii="宋体" w:hAnsi="宋体"/>
              </w:rPr>
            </w:pPr>
            <w:r>
              <w:rPr>
                <w:rFonts w:hint="eastAsia" w:ascii="宋体" w:hAnsi="宋体"/>
                <w:lang w:bidi="ar"/>
              </w:rPr>
              <w:t>lapp或同等品牌</w:t>
            </w:r>
          </w:p>
        </w:tc>
        <w:tc>
          <w:tcPr>
            <w:tcW w:w="2131" w:type="dxa"/>
            <w:tcBorders>
              <w:top w:val="single" w:color="000000" w:sz="4" w:space="0"/>
              <w:left w:val="single" w:color="000000" w:sz="4" w:space="0"/>
              <w:bottom w:val="single" w:color="000000" w:sz="4" w:space="0"/>
              <w:right w:val="single" w:color="000000" w:sz="4" w:space="0"/>
            </w:tcBorders>
            <w:vAlign w:val="center"/>
          </w:tcPr>
          <w:p>
            <w:pPr>
              <w:spacing w:line="0" w:lineRule="atLeast"/>
              <w:ind w:firstLine="204"/>
              <w:rPr>
                <w:rFonts w:ascii="宋体" w:hAnsi="宋体"/>
              </w:rPr>
            </w:pPr>
          </w:p>
        </w:tc>
      </w:tr>
      <w:tr>
        <w:tblPrEx>
          <w:tblLayout w:type="fixed"/>
          <w:tblCellMar>
            <w:top w:w="15" w:type="dxa"/>
            <w:left w:w="15" w:type="dxa"/>
            <w:bottom w:w="15" w:type="dxa"/>
            <w:right w:w="15" w:type="dxa"/>
          </w:tblCellMar>
        </w:tblPrEx>
        <w:trPr>
          <w:trHeight w:val="269" w:hRule="atLeast"/>
          <w:tblHeader/>
          <w:jc w:val="center"/>
        </w:trPr>
        <w:tc>
          <w:tcPr>
            <w:tcW w:w="567" w:type="dxa"/>
            <w:tcBorders>
              <w:top w:val="single" w:color="000000" w:sz="4" w:space="0"/>
              <w:left w:val="single" w:color="000000" w:sz="4" w:space="0"/>
              <w:bottom w:val="single" w:color="000000" w:sz="4" w:space="0"/>
              <w:right w:val="single" w:color="000000" w:sz="4" w:space="0"/>
            </w:tcBorders>
            <w:vAlign w:val="center"/>
          </w:tcPr>
          <w:p>
            <w:pPr>
              <w:numPr>
                <w:ilvl w:val="0"/>
                <w:numId w:val="109"/>
              </w:numPr>
              <w:tabs>
                <w:tab w:val="left" w:pos="271"/>
              </w:tabs>
              <w:spacing w:line="0" w:lineRule="atLeast"/>
              <w:ind w:left="0" w:firstLine="204"/>
              <w:jc w:val="center"/>
              <w:rPr>
                <w:rFonts w:ascii="宋体" w:hAnsi="宋体"/>
              </w:rPr>
            </w:pPr>
          </w:p>
        </w:tc>
        <w:tc>
          <w:tcPr>
            <w:tcW w:w="3114" w:type="dxa"/>
            <w:tcBorders>
              <w:top w:val="single" w:color="000000" w:sz="4" w:space="0"/>
              <w:left w:val="single" w:color="000000" w:sz="4" w:space="0"/>
              <w:bottom w:val="single" w:color="000000" w:sz="4" w:space="0"/>
              <w:right w:val="single" w:color="000000" w:sz="4" w:space="0"/>
            </w:tcBorders>
            <w:vAlign w:val="center"/>
          </w:tcPr>
          <w:p>
            <w:pPr>
              <w:spacing w:line="0" w:lineRule="atLeast"/>
              <w:ind w:firstLine="204"/>
              <w:rPr>
                <w:rFonts w:ascii="宋体" w:hAnsi="宋体"/>
              </w:rPr>
            </w:pPr>
            <w:r>
              <w:rPr>
                <w:rFonts w:hint="eastAsia" w:ascii="宋体" w:hAnsi="宋体"/>
                <w:lang w:bidi="ar"/>
              </w:rPr>
              <w:t>线槽桥架及辅材</w:t>
            </w:r>
          </w:p>
        </w:tc>
        <w:tc>
          <w:tcPr>
            <w:tcW w:w="2977" w:type="dxa"/>
            <w:tcBorders>
              <w:top w:val="single" w:color="000000" w:sz="4" w:space="0"/>
              <w:left w:val="single" w:color="000000" w:sz="4" w:space="0"/>
              <w:bottom w:val="single" w:color="000000" w:sz="4" w:space="0"/>
              <w:right w:val="single" w:color="000000" w:sz="4" w:space="0"/>
            </w:tcBorders>
            <w:vAlign w:val="center"/>
          </w:tcPr>
          <w:p>
            <w:pPr>
              <w:spacing w:line="0" w:lineRule="atLeast"/>
              <w:ind w:firstLine="204"/>
              <w:rPr>
                <w:rFonts w:ascii="宋体" w:hAnsi="宋体"/>
              </w:rPr>
            </w:pPr>
            <w:r>
              <w:rPr>
                <w:rFonts w:hint="eastAsia" w:ascii="宋体" w:hAnsi="宋体"/>
                <w:lang w:bidi="ar"/>
              </w:rPr>
              <w:t>国产优质</w:t>
            </w:r>
          </w:p>
        </w:tc>
        <w:tc>
          <w:tcPr>
            <w:tcW w:w="2131" w:type="dxa"/>
            <w:tcBorders>
              <w:top w:val="single" w:color="000000" w:sz="4" w:space="0"/>
              <w:left w:val="single" w:color="000000" w:sz="4" w:space="0"/>
              <w:bottom w:val="single" w:color="000000" w:sz="4" w:space="0"/>
              <w:right w:val="single" w:color="000000" w:sz="4" w:space="0"/>
            </w:tcBorders>
            <w:vAlign w:val="center"/>
          </w:tcPr>
          <w:p>
            <w:pPr>
              <w:spacing w:line="0" w:lineRule="atLeast"/>
              <w:ind w:firstLine="204"/>
              <w:rPr>
                <w:rFonts w:ascii="宋体" w:hAnsi="宋体"/>
              </w:rPr>
            </w:pPr>
          </w:p>
        </w:tc>
      </w:tr>
      <w:tr>
        <w:tblPrEx>
          <w:tblLayout w:type="fixed"/>
          <w:tblCellMar>
            <w:top w:w="15" w:type="dxa"/>
            <w:left w:w="15" w:type="dxa"/>
            <w:bottom w:w="15" w:type="dxa"/>
            <w:right w:w="15" w:type="dxa"/>
          </w:tblCellMar>
        </w:tblPrEx>
        <w:trPr>
          <w:trHeight w:val="269" w:hRule="atLeast"/>
          <w:tblHeader/>
          <w:jc w:val="center"/>
        </w:trPr>
        <w:tc>
          <w:tcPr>
            <w:tcW w:w="567" w:type="dxa"/>
            <w:tcBorders>
              <w:top w:val="single" w:color="000000" w:sz="4" w:space="0"/>
              <w:left w:val="single" w:color="000000" w:sz="4" w:space="0"/>
              <w:bottom w:val="single" w:color="000000" w:sz="4" w:space="0"/>
              <w:right w:val="single" w:color="000000" w:sz="4" w:space="0"/>
            </w:tcBorders>
            <w:vAlign w:val="center"/>
          </w:tcPr>
          <w:p>
            <w:pPr>
              <w:numPr>
                <w:ilvl w:val="0"/>
                <w:numId w:val="109"/>
              </w:numPr>
              <w:tabs>
                <w:tab w:val="left" w:pos="271"/>
              </w:tabs>
              <w:spacing w:line="0" w:lineRule="atLeast"/>
              <w:ind w:left="0" w:firstLine="204"/>
              <w:jc w:val="center"/>
              <w:rPr>
                <w:rFonts w:ascii="宋体" w:hAnsi="宋体"/>
              </w:rPr>
            </w:pPr>
          </w:p>
        </w:tc>
        <w:tc>
          <w:tcPr>
            <w:tcW w:w="3114" w:type="dxa"/>
            <w:tcBorders>
              <w:top w:val="single" w:color="000000" w:sz="4" w:space="0"/>
              <w:left w:val="single" w:color="000000" w:sz="4" w:space="0"/>
              <w:bottom w:val="single" w:color="000000" w:sz="4" w:space="0"/>
              <w:right w:val="single" w:color="000000" w:sz="4" w:space="0"/>
            </w:tcBorders>
            <w:vAlign w:val="center"/>
          </w:tcPr>
          <w:p>
            <w:pPr>
              <w:spacing w:line="0" w:lineRule="atLeast"/>
              <w:ind w:firstLine="204"/>
              <w:rPr>
                <w:rFonts w:ascii="宋体" w:hAnsi="宋体"/>
              </w:rPr>
            </w:pPr>
            <w:r>
              <w:rPr>
                <w:rFonts w:hint="eastAsia" w:ascii="宋体" w:hAnsi="宋体"/>
                <w:lang w:bidi="ar"/>
              </w:rPr>
              <w:t>185平方大供电电缆</w:t>
            </w:r>
          </w:p>
        </w:tc>
        <w:tc>
          <w:tcPr>
            <w:tcW w:w="2977" w:type="dxa"/>
            <w:tcBorders>
              <w:top w:val="single" w:color="000000" w:sz="4" w:space="0"/>
              <w:left w:val="single" w:color="000000" w:sz="4" w:space="0"/>
              <w:bottom w:val="single" w:color="000000" w:sz="4" w:space="0"/>
              <w:right w:val="single" w:color="000000" w:sz="4" w:space="0"/>
            </w:tcBorders>
            <w:vAlign w:val="center"/>
          </w:tcPr>
          <w:p>
            <w:pPr>
              <w:spacing w:line="0" w:lineRule="atLeast"/>
              <w:ind w:firstLine="204"/>
              <w:rPr>
                <w:rFonts w:ascii="宋体" w:hAnsi="宋体"/>
              </w:rPr>
            </w:pPr>
            <w:r>
              <w:rPr>
                <w:rFonts w:hint="eastAsia" w:ascii="宋体" w:hAnsi="宋体"/>
                <w:lang w:bidi="ar"/>
              </w:rPr>
              <w:t>lapp或同等品牌</w:t>
            </w:r>
          </w:p>
        </w:tc>
        <w:tc>
          <w:tcPr>
            <w:tcW w:w="2131" w:type="dxa"/>
            <w:tcBorders>
              <w:top w:val="single" w:color="000000" w:sz="4" w:space="0"/>
              <w:left w:val="single" w:color="000000" w:sz="4" w:space="0"/>
              <w:bottom w:val="single" w:color="000000" w:sz="4" w:space="0"/>
              <w:right w:val="single" w:color="000000" w:sz="4" w:space="0"/>
            </w:tcBorders>
            <w:vAlign w:val="center"/>
          </w:tcPr>
          <w:p>
            <w:pPr>
              <w:spacing w:line="0" w:lineRule="atLeast"/>
              <w:ind w:firstLine="204"/>
              <w:rPr>
                <w:rFonts w:ascii="宋体" w:hAnsi="宋体"/>
              </w:rPr>
            </w:pPr>
          </w:p>
        </w:tc>
      </w:tr>
      <w:tr>
        <w:tblPrEx>
          <w:tblLayout w:type="fixed"/>
          <w:tblCellMar>
            <w:top w:w="15" w:type="dxa"/>
            <w:left w:w="15" w:type="dxa"/>
            <w:bottom w:w="15" w:type="dxa"/>
            <w:right w:w="15" w:type="dxa"/>
          </w:tblCellMar>
        </w:tblPrEx>
        <w:trPr>
          <w:trHeight w:val="335" w:hRule="atLeast"/>
          <w:tblHeader/>
          <w:jc w:val="center"/>
        </w:trPr>
        <w:tc>
          <w:tcPr>
            <w:tcW w:w="567" w:type="dxa"/>
            <w:tcBorders>
              <w:top w:val="single" w:color="000000" w:sz="4" w:space="0"/>
              <w:left w:val="single" w:color="000000" w:sz="4" w:space="0"/>
              <w:bottom w:val="single" w:color="000000" w:sz="4" w:space="0"/>
              <w:right w:val="single" w:color="000000" w:sz="4" w:space="0"/>
            </w:tcBorders>
            <w:vAlign w:val="center"/>
          </w:tcPr>
          <w:p>
            <w:pPr>
              <w:numPr>
                <w:ilvl w:val="0"/>
                <w:numId w:val="109"/>
              </w:numPr>
              <w:tabs>
                <w:tab w:val="left" w:pos="271"/>
              </w:tabs>
              <w:spacing w:line="0" w:lineRule="atLeast"/>
              <w:ind w:left="0" w:firstLine="204"/>
              <w:jc w:val="center"/>
              <w:rPr>
                <w:rFonts w:ascii="宋体" w:hAnsi="宋体"/>
              </w:rPr>
            </w:pPr>
          </w:p>
        </w:tc>
        <w:tc>
          <w:tcPr>
            <w:tcW w:w="3114" w:type="dxa"/>
            <w:tcBorders>
              <w:top w:val="single" w:color="000000" w:sz="4" w:space="0"/>
              <w:left w:val="single" w:color="000000" w:sz="4" w:space="0"/>
              <w:bottom w:val="single" w:color="000000" w:sz="4" w:space="0"/>
              <w:right w:val="single" w:color="000000" w:sz="4" w:space="0"/>
            </w:tcBorders>
            <w:vAlign w:val="center"/>
          </w:tcPr>
          <w:p>
            <w:pPr>
              <w:spacing w:line="0" w:lineRule="atLeast"/>
              <w:ind w:firstLine="204"/>
              <w:rPr>
                <w:rFonts w:ascii="宋体" w:hAnsi="宋体"/>
              </w:rPr>
            </w:pPr>
            <w:r>
              <w:rPr>
                <w:rFonts w:hint="eastAsia" w:ascii="宋体" w:hAnsi="宋体"/>
                <w:lang w:bidi="ar"/>
              </w:rPr>
              <w:t>profinet inspektor系统（含1套显示）</w:t>
            </w:r>
          </w:p>
        </w:tc>
        <w:tc>
          <w:tcPr>
            <w:tcW w:w="2977" w:type="dxa"/>
            <w:tcBorders>
              <w:top w:val="single" w:color="000000" w:sz="4" w:space="0"/>
              <w:left w:val="single" w:color="000000" w:sz="4" w:space="0"/>
              <w:bottom w:val="single" w:color="000000" w:sz="4" w:space="0"/>
              <w:right w:val="single" w:color="000000" w:sz="4" w:space="0"/>
            </w:tcBorders>
            <w:vAlign w:val="center"/>
          </w:tcPr>
          <w:p>
            <w:pPr>
              <w:spacing w:line="0" w:lineRule="atLeast"/>
              <w:ind w:firstLine="204"/>
              <w:rPr>
                <w:rFonts w:ascii="宋体" w:hAnsi="宋体"/>
              </w:rPr>
            </w:pPr>
            <w:r>
              <w:rPr>
                <w:rFonts w:hint="eastAsia" w:ascii="宋体" w:hAnsi="宋体"/>
                <w:lang w:bidi="ar"/>
              </w:rPr>
              <w:t>induso或同等品牌</w:t>
            </w:r>
          </w:p>
        </w:tc>
        <w:tc>
          <w:tcPr>
            <w:tcW w:w="2131" w:type="dxa"/>
            <w:tcBorders>
              <w:top w:val="single" w:color="000000" w:sz="4" w:space="0"/>
              <w:left w:val="single" w:color="000000" w:sz="4" w:space="0"/>
              <w:bottom w:val="single" w:color="000000" w:sz="4" w:space="0"/>
              <w:right w:val="single" w:color="000000" w:sz="4" w:space="0"/>
            </w:tcBorders>
            <w:vAlign w:val="center"/>
          </w:tcPr>
          <w:p>
            <w:pPr>
              <w:spacing w:line="0" w:lineRule="atLeast"/>
              <w:ind w:firstLine="204"/>
              <w:rPr>
                <w:rFonts w:ascii="宋体" w:hAnsi="宋体"/>
              </w:rPr>
            </w:pPr>
          </w:p>
        </w:tc>
      </w:tr>
      <w:tr>
        <w:tblPrEx>
          <w:tblLayout w:type="fixed"/>
          <w:tblCellMar>
            <w:top w:w="15" w:type="dxa"/>
            <w:left w:w="15" w:type="dxa"/>
            <w:bottom w:w="15" w:type="dxa"/>
            <w:right w:w="15" w:type="dxa"/>
          </w:tblCellMar>
        </w:tblPrEx>
        <w:trPr>
          <w:trHeight w:val="289" w:hRule="atLeast"/>
          <w:tblHeader/>
          <w:jc w:val="center"/>
        </w:trPr>
        <w:tc>
          <w:tcPr>
            <w:tcW w:w="567" w:type="dxa"/>
            <w:tcBorders>
              <w:top w:val="single" w:color="000000" w:sz="4" w:space="0"/>
              <w:left w:val="single" w:color="000000" w:sz="4" w:space="0"/>
              <w:bottom w:val="single" w:color="000000" w:sz="4" w:space="0"/>
              <w:right w:val="single" w:color="000000" w:sz="4" w:space="0"/>
            </w:tcBorders>
            <w:vAlign w:val="center"/>
          </w:tcPr>
          <w:p>
            <w:pPr>
              <w:numPr>
                <w:ilvl w:val="0"/>
                <w:numId w:val="109"/>
              </w:numPr>
              <w:tabs>
                <w:tab w:val="left" w:pos="271"/>
              </w:tabs>
              <w:spacing w:line="0" w:lineRule="atLeast"/>
              <w:ind w:left="0" w:firstLine="204"/>
              <w:jc w:val="center"/>
              <w:rPr>
                <w:rFonts w:ascii="宋体" w:hAnsi="宋体"/>
              </w:rPr>
            </w:pPr>
          </w:p>
        </w:tc>
        <w:tc>
          <w:tcPr>
            <w:tcW w:w="3114" w:type="dxa"/>
            <w:tcBorders>
              <w:top w:val="single" w:color="000000" w:sz="4" w:space="0"/>
              <w:left w:val="single" w:color="000000" w:sz="4" w:space="0"/>
              <w:bottom w:val="single" w:color="000000" w:sz="4" w:space="0"/>
              <w:right w:val="single" w:color="000000" w:sz="4" w:space="0"/>
            </w:tcBorders>
            <w:vAlign w:val="center"/>
          </w:tcPr>
          <w:p>
            <w:pPr>
              <w:spacing w:line="0" w:lineRule="atLeast"/>
              <w:ind w:firstLine="204"/>
              <w:rPr>
                <w:rFonts w:ascii="宋体" w:hAnsi="宋体"/>
              </w:rPr>
            </w:pPr>
            <w:r>
              <w:rPr>
                <w:rFonts w:hint="eastAsia" w:ascii="宋体" w:hAnsi="宋体"/>
                <w:lang w:bidi="ar"/>
              </w:rPr>
              <w:t>虚拟调试</w:t>
            </w:r>
          </w:p>
        </w:tc>
        <w:tc>
          <w:tcPr>
            <w:tcW w:w="2977" w:type="dxa"/>
            <w:tcBorders>
              <w:top w:val="single" w:color="000000" w:sz="4" w:space="0"/>
              <w:left w:val="single" w:color="000000" w:sz="4" w:space="0"/>
              <w:bottom w:val="single" w:color="000000" w:sz="4" w:space="0"/>
              <w:right w:val="single" w:color="000000" w:sz="4" w:space="0"/>
            </w:tcBorders>
            <w:vAlign w:val="center"/>
          </w:tcPr>
          <w:p>
            <w:pPr>
              <w:spacing w:line="0" w:lineRule="atLeast"/>
              <w:ind w:firstLine="204"/>
              <w:rPr>
                <w:rFonts w:ascii="宋体" w:hAnsi="宋体"/>
              </w:rPr>
            </w:pPr>
            <w:r>
              <w:rPr>
                <w:rFonts w:hint="eastAsia" w:ascii="宋体" w:hAnsi="宋体"/>
                <w:lang w:bidi="ar"/>
              </w:rPr>
              <w:t>PDPS或同等品牌</w:t>
            </w:r>
          </w:p>
        </w:tc>
        <w:tc>
          <w:tcPr>
            <w:tcW w:w="2131" w:type="dxa"/>
            <w:tcBorders>
              <w:top w:val="single" w:color="000000" w:sz="4" w:space="0"/>
              <w:left w:val="single" w:color="000000" w:sz="4" w:space="0"/>
              <w:bottom w:val="single" w:color="000000" w:sz="4" w:space="0"/>
              <w:right w:val="single" w:color="000000" w:sz="4" w:space="0"/>
            </w:tcBorders>
            <w:vAlign w:val="center"/>
          </w:tcPr>
          <w:p>
            <w:pPr>
              <w:spacing w:line="0" w:lineRule="atLeast"/>
              <w:ind w:firstLine="204"/>
              <w:rPr>
                <w:rFonts w:ascii="宋体" w:hAnsi="宋体"/>
              </w:rPr>
            </w:pPr>
          </w:p>
        </w:tc>
      </w:tr>
      <w:tr>
        <w:tblPrEx>
          <w:tblLayout w:type="fixed"/>
          <w:tblCellMar>
            <w:top w:w="15" w:type="dxa"/>
            <w:left w:w="15" w:type="dxa"/>
            <w:bottom w:w="15" w:type="dxa"/>
            <w:right w:w="15" w:type="dxa"/>
          </w:tblCellMar>
        </w:tblPrEx>
        <w:trPr>
          <w:trHeight w:val="289" w:hRule="atLeast"/>
          <w:tblHeader/>
          <w:jc w:val="center"/>
        </w:trPr>
        <w:tc>
          <w:tcPr>
            <w:tcW w:w="567" w:type="dxa"/>
            <w:tcBorders>
              <w:top w:val="single" w:color="000000" w:sz="4" w:space="0"/>
              <w:left w:val="single" w:color="000000" w:sz="4" w:space="0"/>
              <w:bottom w:val="single" w:color="000000" w:sz="4" w:space="0"/>
              <w:right w:val="single" w:color="000000" w:sz="4" w:space="0"/>
            </w:tcBorders>
            <w:vAlign w:val="center"/>
          </w:tcPr>
          <w:p>
            <w:pPr>
              <w:numPr>
                <w:ilvl w:val="0"/>
                <w:numId w:val="109"/>
              </w:numPr>
              <w:tabs>
                <w:tab w:val="left" w:pos="271"/>
              </w:tabs>
              <w:spacing w:line="0" w:lineRule="atLeast"/>
              <w:ind w:left="0" w:firstLine="204"/>
              <w:jc w:val="center"/>
              <w:rPr>
                <w:rFonts w:ascii="宋体" w:hAnsi="宋体"/>
              </w:rPr>
            </w:pPr>
            <w:bookmarkStart w:id="114" w:name="执行标准"/>
          </w:p>
        </w:tc>
        <w:tc>
          <w:tcPr>
            <w:tcW w:w="3114" w:type="dxa"/>
            <w:tcBorders>
              <w:top w:val="single" w:color="000000" w:sz="4" w:space="0"/>
              <w:left w:val="single" w:color="000000" w:sz="4" w:space="0"/>
              <w:bottom w:val="single" w:color="000000" w:sz="4" w:space="0"/>
              <w:right w:val="single" w:color="000000" w:sz="4" w:space="0"/>
            </w:tcBorders>
            <w:vAlign w:val="center"/>
          </w:tcPr>
          <w:p>
            <w:pPr>
              <w:spacing w:line="0" w:lineRule="atLeast"/>
              <w:ind w:firstLine="204"/>
              <w:rPr>
                <w:rFonts w:ascii="宋体" w:hAnsi="宋体"/>
                <w:lang w:bidi="ar"/>
              </w:rPr>
            </w:pPr>
            <w:r>
              <w:rPr>
                <w:rFonts w:hint="eastAsia" w:ascii="宋体" w:hAnsi="宋体"/>
                <w:lang w:bidi="ar"/>
              </w:rPr>
              <w:t>接近开关</w:t>
            </w:r>
          </w:p>
        </w:tc>
        <w:tc>
          <w:tcPr>
            <w:tcW w:w="2977" w:type="dxa"/>
            <w:tcBorders>
              <w:top w:val="single" w:color="000000" w:sz="4" w:space="0"/>
              <w:left w:val="single" w:color="000000" w:sz="4" w:space="0"/>
              <w:bottom w:val="single" w:color="000000" w:sz="4" w:space="0"/>
              <w:right w:val="single" w:color="000000" w:sz="4" w:space="0"/>
            </w:tcBorders>
            <w:vAlign w:val="center"/>
          </w:tcPr>
          <w:p>
            <w:pPr>
              <w:spacing w:line="0" w:lineRule="atLeast"/>
              <w:ind w:firstLine="204"/>
              <w:rPr>
                <w:rFonts w:ascii="宋体" w:hAnsi="宋体"/>
                <w:lang w:bidi="ar"/>
              </w:rPr>
            </w:pPr>
            <w:r>
              <w:rPr>
                <w:rFonts w:hint="eastAsia" w:ascii="宋体" w:hAnsi="宋体"/>
                <w:lang w:bidi="ar"/>
              </w:rPr>
              <w:t>BALLUFF、P+F、ELCO</w:t>
            </w:r>
          </w:p>
        </w:tc>
        <w:tc>
          <w:tcPr>
            <w:tcW w:w="2131" w:type="dxa"/>
            <w:tcBorders>
              <w:top w:val="single" w:color="000000" w:sz="4" w:space="0"/>
              <w:left w:val="single" w:color="000000" w:sz="4" w:space="0"/>
              <w:bottom w:val="single" w:color="000000" w:sz="4" w:space="0"/>
              <w:right w:val="single" w:color="000000" w:sz="4" w:space="0"/>
            </w:tcBorders>
            <w:vAlign w:val="center"/>
          </w:tcPr>
          <w:p>
            <w:pPr>
              <w:spacing w:line="0" w:lineRule="atLeast"/>
              <w:ind w:firstLine="204"/>
              <w:rPr>
                <w:rFonts w:ascii="宋体" w:hAnsi="宋体"/>
              </w:rPr>
            </w:pPr>
          </w:p>
        </w:tc>
      </w:tr>
    </w:tbl>
    <w:p>
      <w:pPr>
        <w:pStyle w:val="72"/>
        <w:ind w:left="431" w:hanging="431" w:firstLineChars="0"/>
        <w:jc w:val="left"/>
        <w:outlineLvl w:val="2"/>
        <w:rPr>
          <w:color w:val="auto"/>
        </w:rPr>
      </w:pPr>
      <w:bookmarkStart w:id="115" w:name="_Toc79133534"/>
      <w:r>
        <w:rPr>
          <w:rFonts w:hint="eastAsia"/>
          <w:color w:val="auto"/>
        </w:rPr>
        <w:t>3.5</w:t>
      </w:r>
      <w:r>
        <w:rPr>
          <w:color w:val="auto"/>
        </w:rPr>
        <w:t xml:space="preserve"> </w:t>
      </w:r>
      <w:r>
        <w:rPr>
          <w:rFonts w:hint="eastAsia"/>
          <w:color w:val="auto"/>
        </w:rPr>
        <w:t>执行标准</w:t>
      </w:r>
      <w:bookmarkEnd w:id="114"/>
      <w:bookmarkEnd w:id="115"/>
    </w:p>
    <w:p>
      <w:pPr>
        <w:ind w:firstLine="480" w:firstLineChars="200"/>
        <w:rPr>
          <w:rFonts w:ascii="宋体" w:hAnsi="宋体"/>
        </w:rPr>
      </w:pPr>
      <w:r>
        <w:rPr>
          <w:rFonts w:hint="eastAsia" w:ascii="宋体" w:hAnsi="宋体"/>
        </w:rPr>
        <w:t>1、招标方此处所列标准仅为涉及的主要标准，而且不保证其为最新版执行标准；投标方应当在投标文件中认真予以填写、补充和修改完善。</w:t>
      </w:r>
    </w:p>
    <w:p>
      <w:pPr>
        <w:ind w:firstLine="480" w:firstLineChars="200"/>
        <w:rPr>
          <w:rFonts w:ascii="宋体" w:hAnsi="宋体"/>
        </w:rPr>
      </w:pPr>
      <w:r>
        <w:rPr>
          <w:rFonts w:hint="eastAsia" w:ascii="宋体" w:hAnsi="宋体"/>
        </w:rPr>
        <w:t>2、投标方需要执行的标准，应当采用所供货物通过买方组织的最终验收之日已经开始执行的最新标准。</w:t>
      </w:r>
    </w:p>
    <w:p>
      <w:pPr>
        <w:ind w:firstLine="480" w:firstLineChars="200"/>
        <w:rPr>
          <w:rFonts w:ascii="宋体" w:hAnsi="宋体"/>
        </w:rPr>
      </w:pPr>
      <w:r>
        <w:rPr>
          <w:rFonts w:hint="eastAsia" w:ascii="宋体" w:hAnsi="宋体"/>
        </w:rPr>
        <w:t>3、采购货物的产品质量、技术标准如在招投标文件中无相应说明，则按中华人民共和国有关部门颁发的最新的国标或专业（部）标准执行及相应的国际标准。</w:t>
      </w:r>
    </w:p>
    <w:p>
      <w:pPr>
        <w:ind w:firstLine="480" w:firstLineChars="200"/>
        <w:rPr>
          <w:rFonts w:ascii="宋体" w:hAnsi="宋体"/>
        </w:rPr>
      </w:pPr>
      <w:r>
        <w:rPr>
          <w:rFonts w:hint="eastAsia" w:ascii="宋体" w:hAnsi="宋体"/>
        </w:rPr>
        <w:t>4、采购货物没有国家或专业（部）标准的，按企业标准执行时，卖方应在合同签署之前，将所涉及的企业标准提供给买方确认。</w:t>
      </w:r>
    </w:p>
    <w:p>
      <w:pPr>
        <w:ind w:firstLine="480" w:firstLineChars="200"/>
        <w:rPr>
          <w:rFonts w:ascii="宋体" w:hAnsi="宋体"/>
        </w:rPr>
      </w:pPr>
      <w:r>
        <w:rPr>
          <w:rFonts w:hint="eastAsia" w:ascii="宋体" w:hAnsi="宋体"/>
        </w:rPr>
        <w:t>5、采购货物如果采用国际标准，其执行标准由投标方提供、招标方确认。</w:t>
      </w:r>
    </w:p>
    <w:p>
      <w:pPr>
        <w:ind w:firstLine="480" w:firstLineChars="200"/>
        <w:rPr>
          <w:rFonts w:ascii="宋体" w:hAnsi="宋体"/>
        </w:rPr>
      </w:pPr>
      <w:r>
        <w:rPr>
          <w:rFonts w:hint="eastAsia" w:ascii="宋体" w:hAnsi="宋体"/>
        </w:rPr>
        <w:t>6、采购货物所涉及的标准不统一时，原则上按照最严格标准执行。</w:t>
      </w:r>
    </w:p>
    <w:p>
      <w:pPr>
        <w:ind w:firstLine="480" w:firstLineChars="200"/>
        <w:rPr>
          <w:rFonts w:ascii="宋体" w:hAnsi="宋体"/>
        </w:rPr>
      </w:pPr>
      <w:r>
        <w:rPr>
          <w:rFonts w:ascii="宋体" w:hAnsi="宋体"/>
        </w:rPr>
        <w:t>8</w:t>
      </w:r>
      <w:r>
        <w:rPr>
          <w:rFonts w:hint="eastAsia" w:ascii="宋体" w:hAnsi="宋体"/>
        </w:rPr>
        <w:t>、涉及的主要标准表</w:t>
      </w:r>
    </w:p>
    <w:tbl>
      <w:tblPr>
        <w:tblStyle w:val="46"/>
        <w:tblW w:w="900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4111"/>
        <w:gridCol w:w="2948"/>
        <w:gridCol w:w="1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 w:hRule="atLeast"/>
          <w:jc w:val="center"/>
        </w:trPr>
        <w:tc>
          <w:tcPr>
            <w:tcW w:w="704" w:type="dxa"/>
            <w:vAlign w:val="center"/>
          </w:tcPr>
          <w:p>
            <w:pPr>
              <w:ind w:firstLine="0" w:firstLineChars="0"/>
              <w:jc w:val="center"/>
            </w:pPr>
            <w:r>
              <w:rPr>
                <w:rFonts w:hint="eastAsia"/>
              </w:rPr>
              <w:t>序号</w:t>
            </w:r>
          </w:p>
        </w:tc>
        <w:tc>
          <w:tcPr>
            <w:tcW w:w="4111" w:type="dxa"/>
            <w:vAlign w:val="center"/>
          </w:tcPr>
          <w:p>
            <w:pPr>
              <w:ind w:firstLine="0" w:firstLineChars="0"/>
              <w:jc w:val="center"/>
            </w:pPr>
            <w:r>
              <w:rPr>
                <w:rFonts w:hint="eastAsia"/>
              </w:rPr>
              <w:t>标准名称</w:t>
            </w:r>
          </w:p>
        </w:tc>
        <w:tc>
          <w:tcPr>
            <w:tcW w:w="2948" w:type="dxa"/>
            <w:vAlign w:val="center"/>
          </w:tcPr>
          <w:p>
            <w:pPr>
              <w:ind w:firstLine="0" w:firstLineChars="0"/>
              <w:jc w:val="center"/>
            </w:pPr>
            <w:r>
              <w:rPr>
                <w:rFonts w:hint="eastAsia"/>
              </w:rPr>
              <w:t>标准编号</w:t>
            </w:r>
          </w:p>
        </w:tc>
        <w:tc>
          <w:tcPr>
            <w:tcW w:w="1240" w:type="dxa"/>
            <w:vAlign w:val="center"/>
          </w:tcPr>
          <w:p>
            <w:pPr>
              <w:ind w:firstLine="204"/>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 w:hRule="atLeast"/>
          <w:jc w:val="center"/>
        </w:trPr>
        <w:tc>
          <w:tcPr>
            <w:tcW w:w="704" w:type="dxa"/>
            <w:vAlign w:val="center"/>
          </w:tcPr>
          <w:p>
            <w:pPr>
              <w:ind w:firstLine="204"/>
            </w:pPr>
            <w:r>
              <w:rPr>
                <w:rFonts w:hint="eastAsia"/>
              </w:rPr>
              <w:t>1</w:t>
            </w:r>
          </w:p>
        </w:tc>
        <w:tc>
          <w:tcPr>
            <w:tcW w:w="4111" w:type="dxa"/>
            <w:vAlign w:val="center"/>
          </w:tcPr>
          <w:p>
            <w:pPr>
              <w:ind w:firstLine="204"/>
            </w:pPr>
            <w:r>
              <w:rPr>
                <w:rFonts w:hint="eastAsia"/>
              </w:rPr>
              <w:t>卖方提供企业标准</w:t>
            </w:r>
          </w:p>
        </w:tc>
        <w:tc>
          <w:tcPr>
            <w:tcW w:w="2948" w:type="dxa"/>
            <w:vAlign w:val="center"/>
          </w:tcPr>
          <w:p>
            <w:pPr>
              <w:ind w:firstLine="204"/>
            </w:pPr>
          </w:p>
        </w:tc>
        <w:tc>
          <w:tcPr>
            <w:tcW w:w="1240" w:type="dxa"/>
            <w:vAlign w:val="center"/>
          </w:tcPr>
          <w:p>
            <w:pPr>
              <w:ind w:firstLine="0" w:firstLineChars="0"/>
            </w:pPr>
            <w:r>
              <w:rPr>
                <w:rFonts w:hint="eastAsia"/>
                <w:bCs/>
                <w:szCs w:val="21"/>
              </w:rPr>
              <w:t>买方确认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 w:hRule="atLeast"/>
          <w:jc w:val="center"/>
        </w:trPr>
        <w:tc>
          <w:tcPr>
            <w:tcW w:w="704" w:type="dxa"/>
            <w:vAlign w:val="center"/>
          </w:tcPr>
          <w:p>
            <w:pPr>
              <w:ind w:firstLine="204"/>
            </w:pPr>
            <w:r>
              <w:rPr>
                <w:rFonts w:hint="eastAsia"/>
              </w:rPr>
              <w:t>2</w:t>
            </w:r>
          </w:p>
        </w:tc>
        <w:tc>
          <w:tcPr>
            <w:tcW w:w="4111" w:type="dxa"/>
            <w:vAlign w:val="center"/>
          </w:tcPr>
          <w:p>
            <w:pPr>
              <w:ind w:firstLine="204"/>
            </w:pPr>
            <w:r>
              <w:rPr>
                <w:rFonts w:hint="eastAsia"/>
              </w:rPr>
              <w:t>卖方提供与设备安全和环保相关的中国、国际通用和制造国的标准</w:t>
            </w:r>
          </w:p>
        </w:tc>
        <w:tc>
          <w:tcPr>
            <w:tcW w:w="2948" w:type="dxa"/>
            <w:vAlign w:val="center"/>
          </w:tcPr>
          <w:p>
            <w:pPr>
              <w:ind w:firstLine="204"/>
              <w:rPr>
                <w:bCs/>
                <w:szCs w:val="21"/>
              </w:rPr>
            </w:pPr>
          </w:p>
        </w:tc>
        <w:tc>
          <w:tcPr>
            <w:tcW w:w="1240" w:type="dxa"/>
            <w:vAlign w:val="center"/>
          </w:tcPr>
          <w:p>
            <w:pPr>
              <w:ind w:firstLine="0" w:firstLineChars="0"/>
              <w:rPr>
                <w:bCs/>
                <w:szCs w:val="21"/>
              </w:rPr>
            </w:pPr>
            <w:r>
              <w:rPr>
                <w:rFonts w:hint="eastAsia"/>
                <w:bCs/>
                <w:szCs w:val="21"/>
              </w:rPr>
              <w:t>买方确认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 w:hRule="atLeast"/>
          <w:jc w:val="center"/>
        </w:trPr>
        <w:tc>
          <w:tcPr>
            <w:tcW w:w="704" w:type="dxa"/>
            <w:vAlign w:val="center"/>
          </w:tcPr>
          <w:p>
            <w:pPr>
              <w:ind w:firstLine="204"/>
            </w:pPr>
            <w:r>
              <w:rPr>
                <w:rFonts w:hint="eastAsia"/>
              </w:rPr>
              <w:t>3</w:t>
            </w:r>
          </w:p>
        </w:tc>
        <w:tc>
          <w:tcPr>
            <w:tcW w:w="4111" w:type="dxa"/>
            <w:vAlign w:val="center"/>
          </w:tcPr>
          <w:p>
            <w:pPr>
              <w:ind w:firstLine="204"/>
            </w:pPr>
            <w:r>
              <w:rPr>
                <w:rFonts w:hint="eastAsia"/>
              </w:rPr>
              <w:t>民用建筑电气设计规范</w:t>
            </w:r>
          </w:p>
        </w:tc>
        <w:tc>
          <w:tcPr>
            <w:tcW w:w="2948" w:type="dxa"/>
            <w:vAlign w:val="center"/>
          </w:tcPr>
          <w:p>
            <w:pPr>
              <w:ind w:firstLine="204"/>
              <w:rPr>
                <w:bCs/>
                <w:szCs w:val="21"/>
              </w:rPr>
            </w:pPr>
            <w:r>
              <w:rPr>
                <w:rFonts w:hint="eastAsia"/>
              </w:rPr>
              <w:t>JGT/T16-92</w:t>
            </w:r>
          </w:p>
        </w:tc>
        <w:tc>
          <w:tcPr>
            <w:tcW w:w="1240" w:type="dxa"/>
            <w:vAlign w:val="center"/>
          </w:tcPr>
          <w:p>
            <w:pPr>
              <w:ind w:firstLine="0" w:firstLineChars="0"/>
              <w:rPr>
                <w:bCs/>
                <w:szCs w:val="21"/>
              </w:rPr>
            </w:pPr>
            <w:r>
              <w:rPr>
                <w:rFonts w:hint="eastAsia"/>
              </w:rPr>
              <w:t>买方确认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 w:hRule="atLeast"/>
          <w:jc w:val="center"/>
        </w:trPr>
        <w:tc>
          <w:tcPr>
            <w:tcW w:w="704" w:type="dxa"/>
            <w:vAlign w:val="center"/>
          </w:tcPr>
          <w:p>
            <w:pPr>
              <w:ind w:firstLine="204"/>
            </w:pPr>
            <w:r>
              <w:rPr>
                <w:rFonts w:hint="eastAsia"/>
              </w:rPr>
              <w:t>4</w:t>
            </w:r>
          </w:p>
        </w:tc>
        <w:tc>
          <w:tcPr>
            <w:tcW w:w="4111" w:type="dxa"/>
            <w:vAlign w:val="center"/>
          </w:tcPr>
          <w:p>
            <w:pPr>
              <w:ind w:firstLine="204"/>
            </w:pPr>
            <w:r>
              <w:rPr>
                <w:rFonts w:hint="eastAsia"/>
              </w:rPr>
              <w:t>工业电视系统工程设计规范</w:t>
            </w:r>
          </w:p>
        </w:tc>
        <w:tc>
          <w:tcPr>
            <w:tcW w:w="2948" w:type="dxa"/>
            <w:vAlign w:val="center"/>
          </w:tcPr>
          <w:p>
            <w:pPr>
              <w:ind w:firstLine="204"/>
            </w:pPr>
            <w:r>
              <w:rPr>
                <w:rFonts w:hint="eastAsia"/>
              </w:rPr>
              <w:t>GBJ115-87</w:t>
            </w:r>
          </w:p>
        </w:tc>
        <w:tc>
          <w:tcPr>
            <w:tcW w:w="1240" w:type="dxa"/>
            <w:vAlign w:val="center"/>
          </w:tcPr>
          <w:p>
            <w:pPr>
              <w:ind w:firstLine="0" w:firstLineChars="0"/>
            </w:pPr>
            <w:r>
              <w:rPr>
                <w:rFonts w:hint="eastAsia"/>
                <w:bCs/>
                <w:szCs w:val="21"/>
              </w:rPr>
              <w:t>买方确认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 w:hRule="atLeast"/>
          <w:jc w:val="center"/>
        </w:trPr>
        <w:tc>
          <w:tcPr>
            <w:tcW w:w="704" w:type="dxa"/>
            <w:vAlign w:val="center"/>
          </w:tcPr>
          <w:p>
            <w:pPr>
              <w:ind w:firstLine="204"/>
            </w:pPr>
            <w:r>
              <w:rPr>
                <w:rFonts w:hint="eastAsia"/>
              </w:rPr>
              <w:t>5</w:t>
            </w:r>
          </w:p>
        </w:tc>
        <w:tc>
          <w:tcPr>
            <w:tcW w:w="4111" w:type="dxa"/>
            <w:vAlign w:val="center"/>
          </w:tcPr>
          <w:p>
            <w:pPr>
              <w:ind w:firstLine="204"/>
            </w:pPr>
            <w:r>
              <w:rPr>
                <w:rFonts w:hint="eastAsia"/>
              </w:rPr>
              <w:t>视听系统设备互连用连接器的应用</w:t>
            </w:r>
          </w:p>
        </w:tc>
        <w:tc>
          <w:tcPr>
            <w:tcW w:w="2948" w:type="dxa"/>
            <w:vAlign w:val="center"/>
          </w:tcPr>
          <w:p>
            <w:pPr>
              <w:ind w:firstLine="204"/>
            </w:pPr>
            <w:r>
              <w:rPr>
                <w:rFonts w:hint="eastAsia"/>
              </w:rPr>
              <w:t>GB/T15644-95</w:t>
            </w:r>
          </w:p>
        </w:tc>
        <w:tc>
          <w:tcPr>
            <w:tcW w:w="1240" w:type="dxa"/>
            <w:vAlign w:val="center"/>
          </w:tcPr>
          <w:p>
            <w:pPr>
              <w:ind w:firstLine="0" w:firstLineChars="0"/>
              <w:rPr>
                <w:bCs/>
                <w:szCs w:val="21"/>
              </w:rPr>
            </w:pPr>
            <w:r>
              <w:rPr>
                <w:rFonts w:hint="eastAsia"/>
                <w:bCs/>
                <w:szCs w:val="21"/>
              </w:rPr>
              <w:t>买方确认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04" w:type="dxa"/>
            <w:vAlign w:val="center"/>
          </w:tcPr>
          <w:p>
            <w:pPr>
              <w:ind w:firstLine="204"/>
            </w:pPr>
            <w:r>
              <w:rPr>
                <w:rFonts w:hint="eastAsia"/>
              </w:rPr>
              <w:t>6</w:t>
            </w:r>
          </w:p>
        </w:tc>
        <w:tc>
          <w:tcPr>
            <w:tcW w:w="4111" w:type="dxa"/>
            <w:vAlign w:val="center"/>
          </w:tcPr>
          <w:p>
            <w:pPr>
              <w:ind w:firstLine="204"/>
            </w:pPr>
            <w:r>
              <w:rPr>
                <w:rFonts w:hint="eastAsia"/>
              </w:rPr>
              <w:t>LDC显示屏通用规范</w:t>
            </w:r>
          </w:p>
        </w:tc>
        <w:tc>
          <w:tcPr>
            <w:tcW w:w="2948" w:type="dxa"/>
            <w:vAlign w:val="center"/>
          </w:tcPr>
          <w:p>
            <w:pPr>
              <w:ind w:firstLine="204"/>
            </w:pPr>
            <w:r>
              <w:rPr>
                <w:rFonts w:hint="eastAsia"/>
              </w:rPr>
              <w:t>SJ/T11141-1997</w:t>
            </w:r>
          </w:p>
        </w:tc>
        <w:tc>
          <w:tcPr>
            <w:tcW w:w="1240" w:type="dxa"/>
            <w:vAlign w:val="center"/>
          </w:tcPr>
          <w:p>
            <w:pPr>
              <w:ind w:firstLine="0" w:firstLineChars="0"/>
              <w:rPr>
                <w:bCs/>
                <w:szCs w:val="21"/>
              </w:rPr>
            </w:pPr>
            <w:r>
              <w:rPr>
                <w:rFonts w:hint="eastAsia"/>
              </w:rPr>
              <w:t>买方确认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 w:hRule="atLeast"/>
          <w:jc w:val="center"/>
        </w:trPr>
        <w:tc>
          <w:tcPr>
            <w:tcW w:w="704" w:type="dxa"/>
            <w:vAlign w:val="center"/>
          </w:tcPr>
          <w:p>
            <w:pPr>
              <w:ind w:firstLine="204"/>
            </w:pPr>
            <w:r>
              <w:rPr>
                <w:rFonts w:hint="eastAsia"/>
              </w:rPr>
              <w:t>7</w:t>
            </w:r>
          </w:p>
        </w:tc>
        <w:tc>
          <w:tcPr>
            <w:tcW w:w="4111" w:type="dxa"/>
            <w:vAlign w:val="center"/>
          </w:tcPr>
          <w:p>
            <w:pPr>
              <w:ind w:firstLine="204"/>
            </w:pPr>
            <w:r>
              <w:rPr>
                <w:rFonts w:hint="eastAsia"/>
              </w:rPr>
              <w:t>电子工业协会标准</w:t>
            </w:r>
          </w:p>
        </w:tc>
        <w:tc>
          <w:tcPr>
            <w:tcW w:w="2948" w:type="dxa"/>
            <w:vAlign w:val="center"/>
          </w:tcPr>
          <w:p>
            <w:pPr>
              <w:ind w:firstLine="204"/>
            </w:pPr>
            <w:r>
              <w:rPr>
                <w:rFonts w:hint="eastAsia"/>
              </w:rPr>
              <w:t>EIA</w:t>
            </w:r>
          </w:p>
        </w:tc>
        <w:tc>
          <w:tcPr>
            <w:tcW w:w="1240" w:type="dxa"/>
            <w:vAlign w:val="center"/>
          </w:tcPr>
          <w:p>
            <w:pPr>
              <w:ind w:firstLine="0" w:firstLineChars="0"/>
            </w:pPr>
            <w:r>
              <w:rPr>
                <w:rFonts w:hint="eastAsia"/>
                <w:bCs/>
                <w:szCs w:val="21"/>
              </w:rPr>
              <w:t>买方确认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 w:hRule="atLeast"/>
          <w:jc w:val="center"/>
        </w:trPr>
        <w:tc>
          <w:tcPr>
            <w:tcW w:w="704" w:type="dxa"/>
            <w:vAlign w:val="center"/>
          </w:tcPr>
          <w:p>
            <w:pPr>
              <w:ind w:firstLine="204"/>
            </w:pPr>
            <w:r>
              <w:rPr>
                <w:rFonts w:hint="eastAsia"/>
              </w:rPr>
              <w:t>8</w:t>
            </w:r>
          </w:p>
        </w:tc>
        <w:tc>
          <w:tcPr>
            <w:tcW w:w="4111" w:type="dxa"/>
            <w:vAlign w:val="center"/>
          </w:tcPr>
          <w:p>
            <w:pPr>
              <w:ind w:firstLine="204"/>
            </w:pPr>
            <w:r>
              <w:rPr>
                <w:rFonts w:hint="eastAsia"/>
              </w:rPr>
              <w:t>中国产品强制认证标准</w:t>
            </w:r>
          </w:p>
        </w:tc>
        <w:tc>
          <w:tcPr>
            <w:tcW w:w="2948" w:type="dxa"/>
            <w:vAlign w:val="center"/>
          </w:tcPr>
          <w:p>
            <w:pPr>
              <w:ind w:firstLine="204"/>
            </w:pPr>
            <w:r>
              <w:rPr>
                <w:rFonts w:hint="eastAsia"/>
              </w:rPr>
              <w:t>3C</w:t>
            </w:r>
          </w:p>
        </w:tc>
        <w:tc>
          <w:tcPr>
            <w:tcW w:w="1240" w:type="dxa"/>
            <w:vAlign w:val="center"/>
          </w:tcPr>
          <w:p>
            <w:pPr>
              <w:ind w:firstLine="0" w:firstLineChars="0"/>
              <w:rPr>
                <w:bCs/>
                <w:szCs w:val="21"/>
              </w:rPr>
            </w:pPr>
            <w:r>
              <w:rPr>
                <w:rFonts w:hint="eastAsia"/>
                <w:bCs/>
                <w:szCs w:val="21"/>
              </w:rPr>
              <w:t>买方确认</w:t>
            </w:r>
          </w:p>
        </w:tc>
      </w:tr>
    </w:tbl>
    <w:p>
      <w:pPr>
        <w:pStyle w:val="72"/>
        <w:ind w:left="431" w:hanging="431" w:firstLineChars="0"/>
        <w:jc w:val="left"/>
        <w:outlineLvl w:val="2"/>
        <w:rPr>
          <w:color w:val="auto"/>
        </w:rPr>
      </w:pPr>
      <w:bookmarkStart w:id="116" w:name="_Toc79133535"/>
      <w:r>
        <w:rPr>
          <w:rFonts w:hint="eastAsia"/>
          <w:bCs w:val="0"/>
          <w:color w:val="auto"/>
        </w:rPr>
        <w:t>3.</w:t>
      </w:r>
      <w:r>
        <w:rPr>
          <w:rFonts w:hint="eastAsia"/>
          <w:color w:val="auto"/>
        </w:rPr>
        <w:t>6 其他要求</w:t>
      </w:r>
      <w:bookmarkEnd w:id="116"/>
    </w:p>
    <w:p>
      <w:pPr>
        <w:pStyle w:val="134"/>
        <w:numPr>
          <w:ilvl w:val="3"/>
          <w:numId w:val="110"/>
        </w:numPr>
        <w:tabs>
          <w:tab w:val="left" w:pos="851"/>
        </w:tabs>
        <w:ind w:left="0" w:firstLine="482" w:firstLineChars="0"/>
        <w:contextualSpacing/>
        <w:rPr>
          <w:rFonts w:ascii="宋体" w:hAnsi="宋体"/>
        </w:rPr>
      </w:pPr>
      <w:r>
        <w:rPr>
          <w:rFonts w:hint="eastAsia" w:ascii="宋体" w:hAnsi="宋体"/>
        </w:rPr>
        <w:t>参与项目的项目经理及技术、调试人员需参加过不少于两家主流主机厂相关项目。</w:t>
      </w:r>
    </w:p>
    <w:p>
      <w:pPr>
        <w:pStyle w:val="134"/>
        <w:numPr>
          <w:ilvl w:val="3"/>
          <w:numId w:val="110"/>
        </w:numPr>
        <w:tabs>
          <w:tab w:val="left" w:pos="851"/>
        </w:tabs>
        <w:ind w:left="0" w:firstLine="482" w:firstLineChars="0"/>
        <w:contextualSpacing/>
        <w:rPr>
          <w:rFonts w:ascii="宋体" w:hAnsi="宋体"/>
        </w:rPr>
      </w:pPr>
      <w:r>
        <w:rPr>
          <w:rFonts w:hint="eastAsia" w:ascii="宋体" w:hAnsi="宋体"/>
        </w:rPr>
        <w:t>项目经理必须具备10年以上的技术管理经验。</w:t>
      </w:r>
    </w:p>
    <w:p>
      <w:pPr>
        <w:pStyle w:val="134"/>
        <w:numPr>
          <w:ilvl w:val="3"/>
          <w:numId w:val="110"/>
        </w:numPr>
        <w:tabs>
          <w:tab w:val="left" w:pos="851"/>
        </w:tabs>
        <w:ind w:left="0" w:firstLine="482" w:firstLineChars="0"/>
        <w:contextualSpacing/>
        <w:rPr>
          <w:rFonts w:ascii="宋体" w:hAnsi="宋体"/>
        </w:rPr>
      </w:pPr>
      <w:r>
        <w:rPr>
          <w:rFonts w:hint="eastAsia" w:ascii="宋体" w:hAnsi="宋体"/>
        </w:rPr>
        <w:t>项目经理必须必须持有高级以上职称资格证书或PMP证书</w:t>
      </w:r>
    </w:p>
    <w:p>
      <w:pPr>
        <w:pStyle w:val="134"/>
        <w:numPr>
          <w:ilvl w:val="3"/>
          <w:numId w:val="110"/>
        </w:numPr>
        <w:tabs>
          <w:tab w:val="left" w:pos="851"/>
        </w:tabs>
        <w:ind w:left="0" w:firstLine="482" w:firstLineChars="0"/>
        <w:contextualSpacing/>
        <w:rPr>
          <w:rFonts w:ascii="宋体" w:hAnsi="宋体"/>
        </w:rPr>
      </w:pPr>
      <w:r>
        <w:rPr>
          <w:rFonts w:hint="eastAsia" w:ascii="宋体" w:hAnsi="宋体"/>
        </w:rPr>
        <w:t>项目至启动后（签订技术协议后）需按照招标方要求，每周提供项目进度周报。</w:t>
      </w:r>
    </w:p>
    <w:p>
      <w:pPr>
        <w:pStyle w:val="72"/>
        <w:ind w:left="0" w:firstLine="0" w:firstLineChars="0"/>
        <w:jc w:val="left"/>
        <w:outlineLvl w:val="1"/>
        <w:rPr>
          <w:bCs w:val="0"/>
          <w:color w:val="auto"/>
        </w:rPr>
      </w:pPr>
      <w:bookmarkStart w:id="117" w:name="_Toc79133536"/>
      <w:r>
        <w:rPr>
          <w:rFonts w:hint="eastAsia"/>
          <w:bCs w:val="0"/>
          <w:color w:val="auto"/>
        </w:rPr>
        <w:t>四、特别提示</w:t>
      </w:r>
      <w:bookmarkEnd w:id="117"/>
    </w:p>
    <w:p>
      <w:pPr>
        <w:pStyle w:val="19"/>
      </w:pPr>
      <w:r>
        <w:rPr>
          <w:rFonts w:hint="eastAsia" w:ascii="宋体" w:hAnsi="宋体"/>
        </w:rPr>
        <w:t>1、本章</w:t>
      </w:r>
      <w:r>
        <w:rPr>
          <w:rFonts w:hint="eastAsia"/>
        </w:rPr>
        <w:t>技术要求，仅对功能、设计、结构、性能、安装和试验检验等方面，提出了最低和一般性的技术要求；并未对一切技术细节作出规定，未充分引述有关标准和规范的条文。投标方应保证提供的货物符合本技术标书和国家最新的有关法律法规和标准、规范。</w:t>
      </w:r>
    </w:p>
    <w:p>
      <w:pPr>
        <w:pStyle w:val="19"/>
      </w:pPr>
      <w:r>
        <w:rPr>
          <w:rFonts w:hint="eastAsia" w:ascii="宋体" w:hAnsi="宋体"/>
        </w:rPr>
        <w:t>2、</w:t>
      </w:r>
      <w:r>
        <w:rPr>
          <w:rFonts w:hint="eastAsia"/>
        </w:rPr>
        <w:t>本技术要求所使用的标准、规范等，如与投标方所执行的标准、规范不一致时，应按高于本技术要求所列的标准、规范执行。</w:t>
      </w:r>
    </w:p>
    <w:p>
      <w:pPr>
        <w:ind w:firstLine="480" w:firstLineChars="200"/>
        <w:rPr>
          <w:rFonts w:ascii="宋体" w:hAnsi="宋体"/>
        </w:rPr>
      </w:pPr>
      <w:r>
        <w:rPr>
          <w:rFonts w:hint="eastAsia" w:ascii="宋体" w:hAnsi="宋体"/>
        </w:rPr>
        <w:t>3、投标方认为所供货物必需由招标方配备、解决或提供的其它要求，如设备基础隔振和减振设施、软化水、洁净气源等，均应在投标文件“技术偏离”中予以充分说明。</w:t>
      </w:r>
    </w:p>
    <w:p>
      <w:pPr>
        <w:ind w:firstLine="480" w:firstLineChars="200"/>
        <w:rPr>
          <w:rFonts w:ascii="宋体" w:hAnsi="宋体"/>
        </w:rPr>
      </w:pPr>
      <w:r>
        <w:rPr>
          <w:rFonts w:hint="eastAsia" w:ascii="宋体" w:hAnsi="宋体"/>
          <w:bCs/>
        </w:rPr>
        <w:t>4、投标方应同时提出</w:t>
      </w:r>
      <w:r>
        <w:rPr>
          <w:rFonts w:hint="eastAsia" w:ascii="宋体" w:hAnsi="宋体"/>
        </w:rPr>
        <w:t>对厂房、设备基础（或安装平台）、公用设施、消防、环保等超出招标文件、投标文件、答疑文件、技术交流文件、技术协议书和合同等规定的、有特殊需要的</w:t>
      </w:r>
      <w:r>
        <w:rPr>
          <w:rFonts w:hint="eastAsia" w:ascii="宋体" w:hAnsi="宋体"/>
          <w:b/>
        </w:rPr>
        <w:t>解释、说明和要求。</w:t>
      </w:r>
    </w:p>
    <w:p>
      <w:pPr>
        <w:pStyle w:val="19"/>
      </w:pPr>
      <w:r>
        <w:rPr>
          <w:rFonts w:hint="eastAsia"/>
        </w:rPr>
        <w:t>5、无论是否有技术偏离，投标方均应在投标文件“技术偏离”中明确</w:t>
      </w:r>
      <w:r>
        <w:rPr>
          <w:rFonts w:hint="eastAsia" w:ascii="宋体" w:hAnsi="宋体"/>
        </w:rPr>
        <w:t>作出有无说明。</w:t>
      </w:r>
      <w:r>
        <w:rPr>
          <w:rFonts w:hint="eastAsia"/>
        </w:rPr>
        <w:t>若有异议，不管是多么微小，</w:t>
      </w:r>
      <w:r>
        <w:rPr>
          <w:rFonts w:hint="eastAsia" w:ascii="宋体" w:hAnsi="宋体"/>
        </w:rPr>
        <w:t>投标方必须予以明确和详细的说明或澄清。</w:t>
      </w:r>
    </w:p>
    <w:p>
      <w:pPr>
        <w:ind w:firstLine="480" w:firstLineChars="200"/>
        <w:rPr>
          <w:rFonts w:ascii="宋体" w:hAnsi="宋体"/>
        </w:rPr>
      </w:pPr>
      <w:r>
        <w:rPr>
          <w:rFonts w:hint="eastAsia" w:ascii="宋体" w:hAnsi="宋体"/>
        </w:rPr>
        <w:t>6、为避免投标方优势评审漏项，质保期超出本技术标书要求的，应当在投标文件“技术偏离”中特别注明。</w:t>
      </w:r>
    </w:p>
    <w:p>
      <w:pPr>
        <w:ind w:firstLine="480" w:firstLineChars="200"/>
        <w:rPr>
          <w:rFonts w:ascii="宋体" w:hAnsi="宋体"/>
        </w:rPr>
      </w:pPr>
      <w:r>
        <w:rPr>
          <w:rFonts w:hint="eastAsia" w:ascii="宋体" w:hAnsi="宋体"/>
        </w:rPr>
        <w:t>7、投标文件中，针对“特别提示”条款所做的回应，将作为投标方能否中标的重要依据之一。</w:t>
      </w:r>
    </w:p>
    <w:p>
      <w:pPr>
        <w:pStyle w:val="2"/>
        <w:spacing w:before="120" w:after="120" w:line="360" w:lineRule="auto"/>
        <w:ind w:firstLine="204"/>
        <w:jc w:val="center"/>
        <w:rPr>
          <w:rFonts w:ascii="黑体" w:eastAsia="黑体"/>
          <w:b w:val="0"/>
          <w:sz w:val="24"/>
          <w:szCs w:val="24"/>
        </w:rPr>
      </w:pPr>
      <w:bookmarkStart w:id="118" w:name="_Toc79133537"/>
      <w:bookmarkStart w:id="119" w:name="_Toc137705869"/>
      <w:r>
        <w:rPr>
          <w:rFonts w:hint="eastAsia" w:ascii="黑体" w:eastAsia="黑体"/>
          <w:b w:val="0"/>
          <w:sz w:val="24"/>
          <w:szCs w:val="24"/>
        </w:rPr>
        <w:t>第三章  供货范围及供货方式</w:t>
      </w:r>
      <w:bookmarkEnd w:id="118"/>
      <w:bookmarkEnd w:id="119"/>
    </w:p>
    <w:p>
      <w:pPr>
        <w:pStyle w:val="3"/>
        <w:spacing w:before="120" w:after="120" w:line="360" w:lineRule="auto"/>
        <w:ind w:firstLine="204"/>
        <w:jc w:val="center"/>
        <w:rPr>
          <w:b w:val="0"/>
          <w:sz w:val="24"/>
          <w:szCs w:val="24"/>
        </w:rPr>
      </w:pPr>
      <w:bookmarkStart w:id="120" w:name="_Toc79133538"/>
      <w:bookmarkStart w:id="121" w:name="_Toc137705870"/>
      <w:r>
        <w:rPr>
          <w:rFonts w:hint="eastAsia"/>
          <w:b w:val="0"/>
          <w:sz w:val="24"/>
          <w:szCs w:val="24"/>
        </w:rPr>
        <w:t>第一节  供货范围</w:t>
      </w:r>
      <w:bookmarkEnd w:id="120"/>
      <w:bookmarkEnd w:id="121"/>
    </w:p>
    <w:p>
      <w:pPr>
        <w:ind w:firstLine="480" w:firstLineChars="200"/>
        <w:rPr>
          <w:rFonts w:ascii="黑体" w:hAnsi="宋体" w:eastAsia="黑体"/>
        </w:rPr>
      </w:pPr>
      <w:r>
        <w:rPr>
          <w:rFonts w:hint="eastAsia" w:ascii="黑体" w:hAnsi="宋体" w:eastAsia="黑体"/>
        </w:rPr>
        <w:t>一、供货范围</w:t>
      </w:r>
    </w:p>
    <w:p>
      <w:pPr>
        <w:ind w:firstLine="482" w:firstLineChars="200"/>
        <w:rPr>
          <w:rFonts w:ascii="宋体" w:hAnsi="宋体"/>
          <w:b/>
        </w:rPr>
      </w:pPr>
      <w:r>
        <w:rPr>
          <w:rFonts w:hint="eastAsia" w:ascii="宋体" w:hAnsi="宋体"/>
          <w:b/>
        </w:rPr>
        <w:t>（一）一般界定</w:t>
      </w:r>
    </w:p>
    <w:p>
      <w:pPr>
        <w:ind w:firstLine="480" w:firstLineChars="200"/>
        <w:rPr>
          <w:rFonts w:ascii="宋体" w:hAnsi="宋体"/>
        </w:rPr>
      </w:pPr>
      <w:r>
        <w:rPr>
          <w:rFonts w:hint="eastAsia" w:ascii="宋体" w:hAnsi="宋体"/>
        </w:rPr>
        <w:t>1、包括本技术标书所列明的主要货物以及货物正常运行所必需的全套连线设备、材料等。</w:t>
      </w:r>
    </w:p>
    <w:p>
      <w:pPr>
        <w:ind w:firstLine="480" w:firstLineChars="200"/>
        <w:rPr>
          <w:rFonts w:ascii="宋体" w:hAnsi="宋体"/>
        </w:rPr>
      </w:pPr>
      <w:r>
        <w:rPr>
          <w:rFonts w:hint="eastAsia" w:ascii="宋体" w:hAnsi="宋体"/>
        </w:rPr>
        <w:t>2、包括为保证货物正常安装、调试和验收完成及以前所必需的整套配件、附件及材料等。</w:t>
      </w:r>
    </w:p>
    <w:p>
      <w:pPr>
        <w:ind w:firstLine="480" w:firstLineChars="200"/>
        <w:rPr>
          <w:rFonts w:ascii="宋体" w:hAnsi="宋体"/>
        </w:rPr>
      </w:pPr>
      <w:r>
        <w:rPr>
          <w:rFonts w:hint="eastAsia" w:ascii="宋体" w:hAnsi="宋体"/>
        </w:rPr>
        <w:t>如果终验收完成后，投标方有需要收回的配件、附件、材料等，应当在投标文件的技术偏离条款中，予以详细说明；否则视同包括在供货范围之内。</w:t>
      </w:r>
    </w:p>
    <w:p>
      <w:pPr>
        <w:ind w:firstLine="480" w:firstLineChars="200"/>
        <w:rPr>
          <w:rFonts w:ascii="宋体" w:hAnsi="宋体"/>
        </w:rPr>
      </w:pPr>
      <w:r>
        <w:rPr>
          <w:rFonts w:hint="eastAsia" w:ascii="宋体" w:hAnsi="宋体"/>
        </w:rPr>
        <w:t>3、包括货物维护维修所必需的专用工具。</w:t>
      </w:r>
    </w:p>
    <w:p>
      <w:pPr>
        <w:ind w:firstLine="480" w:firstLineChars="200"/>
        <w:rPr>
          <w:rFonts w:ascii="宋体" w:hAnsi="宋体"/>
        </w:rPr>
      </w:pPr>
      <w:r>
        <w:rPr>
          <w:rFonts w:hint="eastAsia" w:ascii="宋体" w:hAnsi="宋体"/>
        </w:rPr>
        <w:t>4、包括货物为达到产品标准以及环保、消防和劳动安全卫生等国家法律、法规和标准、规范要求而必须配备但标书未明确提出的除尘系统、通风系统、近距离照明系统以及劳动安全防护设施（不包括人体防护用品）等使用现场配套的设备、材料等。</w:t>
      </w:r>
    </w:p>
    <w:p>
      <w:pPr>
        <w:ind w:firstLine="480" w:firstLineChars="200"/>
        <w:rPr>
          <w:rFonts w:ascii="宋体" w:hAnsi="宋体"/>
        </w:rPr>
      </w:pPr>
      <w:r>
        <w:rPr>
          <w:rFonts w:hint="eastAsia" w:ascii="宋体" w:hAnsi="宋体"/>
        </w:rPr>
        <w:t>5、包括为保证货物自身正常运行所必需的、满足使用地点环境条件的通风、冷却、降温等必需设施。</w:t>
      </w:r>
    </w:p>
    <w:p>
      <w:pPr>
        <w:ind w:firstLine="480" w:firstLineChars="200"/>
        <w:rPr>
          <w:rFonts w:ascii="宋体" w:hAnsi="宋体"/>
        </w:rPr>
      </w:pPr>
      <w:r>
        <w:rPr>
          <w:rFonts w:ascii="宋体" w:hAnsi="宋体"/>
        </w:rPr>
        <w:t>6</w:t>
      </w:r>
      <w:r>
        <w:rPr>
          <w:rFonts w:hint="eastAsia" w:ascii="宋体" w:hAnsi="宋体"/>
        </w:rPr>
        <w:t>、如投标方难以提供或无优势提供以及属于选用配置的，则应当在投标文件的技术偏离条款中，予以详细说明并注明投标报价未包含该部分的货值。</w:t>
      </w:r>
    </w:p>
    <w:p>
      <w:pPr>
        <w:ind w:firstLine="482" w:firstLineChars="200"/>
        <w:rPr>
          <w:rFonts w:ascii="宋体" w:hAnsi="宋体"/>
          <w:b/>
        </w:rPr>
      </w:pPr>
      <w:r>
        <w:rPr>
          <w:rFonts w:hint="eastAsia" w:ascii="宋体" w:hAnsi="宋体"/>
          <w:b/>
        </w:rPr>
        <w:t>（二）供货范围边界界定</w:t>
      </w:r>
    </w:p>
    <w:p>
      <w:pPr>
        <w:ind w:firstLine="480" w:firstLineChars="200"/>
        <w:rPr>
          <w:rFonts w:ascii="宋体" w:hAnsi="宋体"/>
        </w:rPr>
      </w:pPr>
      <w:r>
        <w:rPr>
          <w:rFonts w:hint="eastAsia" w:ascii="宋体" w:hAnsi="宋体"/>
        </w:rPr>
        <w:t>1、招标方提供货物所需的建筑物（如厂房等）和构筑物（如混凝土池、砼基础等），包含正常安装施工所需的预埋件（如穿管、预埋螺栓、螺母及垫片）。</w:t>
      </w:r>
    </w:p>
    <w:p>
      <w:pPr>
        <w:ind w:firstLine="480" w:firstLineChars="200"/>
        <w:rPr>
          <w:rFonts w:ascii="宋体" w:hAnsi="宋体"/>
        </w:rPr>
      </w:pPr>
      <w:r>
        <w:rPr>
          <w:rFonts w:hint="eastAsia" w:ascii="宋体" w:hAnsi="宋体"/>
        </w:rPr>
        <w:t>2、招标方提供符合本技术标书中“采购货物概况”和“使用环境”章节所列明品质的电力、自来水、压缩空气、蒸汽、天然气（或煤气）管线至系统接口，如：系统电力接口的接线端，水、气、汽等外围管线端联接法兰外端面。</w:t>
      </w:r>
    </w:p>
    <w:p>
      <w:pPr>
        <w:ind w:firstLine="480" w:firstLineChars="200"/>
        <w:rPr>
          <w:rFonts w:ascii="宋体" w:hAnsi="宋体"/>
        </w:rPr>
      </w:pPr>
      <w:r>
        <w:rPr>
          <w:rFonts w:hint="eastAsia" w:ascii="宋体" w:hAnsi="宋体"/>
        </w:rPr>
        <w:t>如果投标方认为能源系统接口地点以及操控地点之间的货物数量不清或难以界定，应当以书面方式询标或以单价方式报价；否则视同满足招标方要求。</w:t>
      </w:r>
    </w:p>
    <w:p>
      <w:pPr>
        <w:ind w:firstLine="480" w:firstLineChars="200"/>
        <w:rPr>
          <w:rFonts w:ascii="宋体" w:hAnsi="宋体"/>
        </w:rPr>
      </w:pPr>
      <w:r>
        <w:rPr>
          <w:rFonts w:hint="eastAsia" w:ascii="宋体" w:hAnsi="宋体"/>
        </w:rPr>
        <w:t>3、对于招标文件中无明确具体要求而投标方认为必须具备的其它货物，投标方必须将该部分货物单独报价（该报价含运杂费及税费等其它费用，而且不再作为其它报价涉及的其它费用的计算基数）。</w:t>
      </w:r>
    </w:p>
    <w:p>
      <w:pPr>
        <w:ind w:firstLine="480" w:firstLineChars="200"/>
        <w:rPr>
          <w:rFonts w:ascii="宋体" w:hAnsi="宋体"/>
        </w:rPr>
      </w:pPr>
      <w:r>
        <w:rPr>
          <w:rFonts w:hint="eastAsia" w:ascii="宋体" w:hAnsi="宋体"/>
        </w:rPr>
        <w:t>4、以“交钥匙”方式采购的货物，在满足技术标书本节上述要求之外，同时包括货物的运行使用所需要的过桥、护栏、防护网、盖板等辅助设施,以及在整个施工过程中的管道、电路的拆卸、改装、清理等工作，不产生报价外的其他费用。</w:t>
      </w:r>
    </w:p>
    <w:p>
      <w:pPr>
        <w:pStyle w:val="134"/>
        <w:ind w:left="480" w:firstLine="0" w:firstLineChars="0"/>
        <w:contextualSpacing/>
        <w:jc w:val="left"/>
      </w:pPr>
      <w:r>
        <w:rPr>
          <w:rFonts w:hint="eastAsia" w:ascii="宋体" w:hAnsi="宋体"/>
        </w:rPr>
        <w:t>5、</w:t>
      </w:r>
      <w:r>
        <w:rPr>
          <w:rFonts w:hint="eastAsia"/>
        </w:rPr>
        <w:t>动力接口</w:t>
      </w:r>
    </w:p>
    <w:p>
      <w:pPr>
        <w:pStyle w:val="134"/>
        <w:ind w:left="357" w:firstLine="452"/>
        <w:rPr>
          <w:rFonts w:ascii="宋体" w:hAnsi="宋体"/>
          <w:szCs w:val="28"/>
        </w:rPr>
      </w:pPr>
      <w:r>
        <w:rPr>
          <w:rFonts w:hint="eastAsia" w:ascii="宋体" w:hAnsi="宋体"/>
          <w:spacing w:val="-7"/>
          <w:szCs w:val="28"/>
        </w:rPr>
        <w:t>招标</w:t>
      </w:r>
      <w:r>
        <w:rPr>
          <w:rFonts w:ascii="宋体" w:hAnsi="宋体"/>
          <w:spacing w:val="-7"/>
          <w:szCs w:val="28"/>
        </w:rPr>
        <w:t>方负责将厂房一次</w:t>
      </w:r>
      <w:r>
        <w:rPr>
          <w:rFonts w:hint="eastAsia" w:ascii="宋体" w:hAnsi="宋体"/>
          <w:spacing w:val="-7"/>
          <w:szCs w:val="28"/>
        </w:rPr>
        <w:t>侧</w:t>
      </w:r>
      <w:r>
        <w:rPr>
          <w:rFonts w:ascii="宋体" w:hAnsi="宋体"/>
          <w:spacing w:val="-7"/>
          <w:szCs w:val="28"/>
        </w:rPr>
        <w:t>的焊接母线、动力母线、进水、回水、压缩空气接入到各生产区域需</w:t>
      </w:r>
      <w:r>
        <w:rPr>
          <w:rFonts w:ascii="宋体" w:hAnsi="宋体"/>
          <w:szCs w:val="28"/>
        </w:rPr>
        <w:t>求点</w:t>
      </w:r>
      <w:r>
        <w:rPr>
          <w:rFonts w:hint="eastAsia" w:ascii="宋体" w:hAnsi="宋体"/>
          <w:szCs w:val="28"/>
        </w:rPr>
        <w:t>，投标</w:t>
      </w:r>
      <w:r>
        <w:rPr>
          <w:rFonts w:ascii="宋体" w:hAnsi="宋体"/>
          <w:szCs w:val="28"/>
        </w:rPr>
        <w:t>方负责从需求点接入。</w:t>
      </w:r>
      <w:r>
        <w:rPr>
          <w:rFonts w:hint="eastAsia" w:ascii="宋体" w:hAnsi="宋体"/>
          <w:szCs w:val="28"/>
        </w:rPr>
        <w:t>区域分配如下图所示：</w:t>
      </w:r>
    </w:p>
    <w:p>
      <w:pPr>
        <w:ind w:firstLine="204"/>
        <w:jc w:val="center"/>
        <w:rPr>
          <w:rFonts w:ascii="宋体" w:hAnsi="宋体"/>
          <w:szCs w:val="28"/>
        </w:rPr>
      </w:pPr>
      <w:r>
        <w:drawing>
          <wp:inline distT="0" distB="0" distL="0" distR="0">
            <wp:extent cx="5471795" cy="2647315"/>
            <wp:effectExtent l="0" t="0" r="0" b="635"/>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5495193" cy="2658533"/>
                    </a:xfrm>
                    <a:prstGeom prst="rect">
                      <a:avLst/>
                    </a:prstGeom>
                    <a:noFill/>
                    <a:ln>
                      <a:noFill/>
                    </a:ln>
                  </pic:spPr>
                </pic:pic>
              </a:graphicData>
            </a:graphic>
          </wp:inline>
        </w:drawing>
      </w:r>
    </w:p>
    <w:p>
      <w:pPr>
        <w:pStyle w:val="134"/>
        <w:ind w:left="357" w:firstLine="480"/>
        <w:rPr>
          <w:rFonts w:ascii="宋体" w:hAnsi="宋体"/>
          <w:szCs w:val="28"/>
        </w:rPr>
      </w:pPr>
      <w:r>
        <w:rPr>
          <w:rFonts w:hint="eastAsia" w:ascii="宋体" w:hAnsi="宋体"/>
          <w:szCs w:val="28"/>
        </w:rPr>
        <w:t>具体内容如下表所示：</w:t>
      </w:r>
    </w:p>
    <w:tbl>
      <w:tblPr>
        <w:tblStyle w:val="46"/>
        <w:tblW w:w="8931" w:type="dxa"/>
        <w:jc w:val="center"/>
        <w:tblInd w:w="0"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
      <w:tblGrid>
        <w:gridCol w:w="868"/>
        <w:gridCol w:w="2924"/>
        <w:gridCol w:w="1317"/>
        <w:gridCol w:w="980"/>
        <w:gridCol w:w="2842"/>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Ex>
        <w:trPr>
          <w:trHeight w:val="477" w:hRule="atLeast"/>
          <w:jc w:val="center"/>
        </w:trPr>
        <w:tc>
          <w:tcPr>
            <w:tcW w:w="868" w:type="dxa"/>
            <w:vAlign w:val="center"/>
          </w:tcPr>
          <w:p>
            <w:pPr>
              <w:pStyle w:val="122"/>
              <w:spacing w:before="102" w:line="240" w:lineRule="atLeast"/>
              <w:ind w:left="136" w:right="129" w:firstLine="192"/>
              <w:jc w:val="center"/>
              <w:rPr>
                <w:rFonts w:cs="Times New Roman"/>
                <w:spacing w:val="-7"/>
                <w:kern w:val="2"/>
                <w:sz w:val="24"/>
                <w:szCs w:val="28"/>
              </w:rPr>
            </w:pPr>
            <w:r>
              <w:rPr>
                <w:rFonts w:hint="eastAsia" w:cs="Times New Roman"/>
                <w:spacing w:val="-7"/>
                <w:kern w:val="2"/>
                <w:sz w:val="24"/>
                <w:szCs w:val="28"/>
              </w:rPr>
              <w:t>No</w:t>
            </w:r>
            <w:r>
              <w:rPr>
                <w:rFonts w:cs="Times New Roman"/>
                <w:spacing w:val="-7"/>
                <w:kern w:val="2"/>
                <w:sz w:val="24"/>
                <w:szCs w:val="28"/>
              </w:rPr>
              <w:t>.</w:t>
            </w:r>
          </w:p>
        </w:tc>
        <w:tc>
          <w:tcPr>
            <w:tcW w:w="2924" w:type="dxa"/>
            <w:vAlign w:val="center"/>
          </w:tcPr>
          <w:p>
            <w:pPr>
              <w:pStyle w:val="122"/>
              <w:spacing w:before="102" w:line="240" w:lineRule="atLeast"/>
              <w:ind w:leftChars="-6" w:right="277" w:hanging="13" w:hangingChars="6"/>
              <w:jc w:val="center"/>
              <w:rPr>
                <w:rFonts w:cs="Times New Roman"/>
                <w:spacing w:val="-7"/>
                <w:kern w:val="2"/>
                <w:sz w:val="24"/>
                <w:szCs w:val="28"/>
              </w:rPr>
            </w:pPr>
            <w:r>
              <w:rPr>
                <w:rFonts w:cs="Times New Roman"/>
                <w:spacing w:val="-7"/>
                <w:kern w:val="2"/>
                <w:sz w:val="24"/>
                <w:szCs w:val="28"/>
              </w:rPr>
              <w:t>工作内容</w:t>
            </w:r>
          </w:p>
        </w:tc>
        <w:tc>
          <w:tcPr>
            <w:tcW w:w="1317" w:type="dxa"/>
            <w:vAlign w:val="center"/>
          </w:tcPr>
          <w:p>
            <w:pPr>
              <w:pStyle w:val="122"/>
              <w:spacing w:before="102" w:line="240" w:lineRule="atLeast"/>
              <w:ind w:left="295" w:right="291" w:firstLine="22" w:firstLineChars="10"/>
              <w:jc w:val="center"/>
              <w:rPr>
                <w:rFonts w:cs="Times New Roman"/>
                <w:spacing w:val="-7"/>
                <w:kern w:val="2"/>
                <w:sz w:val="24"/>
                <w:szCs w:val="28"/>
              </w:rPr>
            </w:pPr>
            <w:r>
              <w:rPr>
                <w:rFonts w:hint="eastAsia" w:cs="Times New Roman"/>
                <w:spacing w:val="-7"/>
                <w:kern w:val="2"/>
                <w:sz w:val="24"/>
                <w:szCs w:val="28"/>
              </w:rPr>
              <w:t>招标</w:t>
            </w:r>
            <w:r>
              <w:rPr>
                <w:rFonts w:cs="Times New Roman"/>
                <w:spacing w:val="-7"/>
                <w:kern w:val="2"/>
                <w:sz w:val="24"/>
                <w:szCs w:val="28"/>
              </w:rPr>
              <w:t>方</w:t>
            </w:r>
          </w:p>
        </w:tc>
        <w:tc>
          <w:tcPr>
            <w:tcW w:w="980" w:type="dxa"/>
            <w:vAlign w:val="center"/>
          </w:tcPr>
          <w:p>
            <w:pPr>
              <w:pStyle w:val="122"/>
              <w:spacing w:before="102" w:line="240" w:lineRule="atLeast"/>
              <w:ind w:left="-2" w:leftChars="-1" w:right="64" w:firstLine="2" w:firstLineChars="0"/>
              <w:jc w:val="center"/>
              <w:rPr>
                <w:rFonts w:cs="Times New Roman"/>
                <w:spacing w:val="-7"/>
                <w:kern w:val="2"/>
                <w:sz w:val="24"/>
                <w:szCs w:val="28"/>
              </w:rPr>
            </w:pPr>
            <w:r>
              <w:rPr>
                <w:rFonts w:hint="eastAsia" w:cs="Times New Roman"/>
                <w:spacing w:val="-7"/>
                <w:kern w:val="2"/>
                <w:sz w:val="24"/>
                <w:szCs w:val="28"/>
              </w:rPr>
              <w:t>投标方</w:t>
            </w:r>
          </w:p>
        </w:tc>
        <w:tc>
          <w:tcPr>
            <w:tcW w:w="2842" w:type="dxa"/>
            <w:vAlign w:val="center"/>
          </w:tcPr>
          <w:p>
            <w:pPr>
              <w:pStyle w:val="122"/>
              <w:spacing w:before="102" w:line="240" w:lineRule="atLeast"/>
              <w:ind w:left="12" w:leftChars="5" w:firstLine="13" w:firstLineChars="6"/>
              <w:jc w:val="center"/>
              <w:rPr>
                <w:rFonts w:cs="Times New Roman"/>
                <w:spacing w:val="-7"/>
                <w:kern w:val="2"/>
                <w:sz w:val="24"/>
                <w:szCs w:val="28"/>
              </w:rPr>
            </w:pPr>
            <w:r>
              <w:rPr>
                <w:rFonts w:cs="Times New Roman"/>
                <w:spacing w:val="-7"/>
                <w:kern w:val="2"/>
                <w:sz w:val="24"/>
                <w:szCs w:val="28"/>
              </w:rPr>
              <w:t>备注</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Ex>
        <w:trPr>
          <w:trHeight w:val="340" w:hRule="atLeast"/>
          <w:jc w:val="center"/>
        </w:trPr>
        <w:tc>
          <w:tcPr>
            <w:tcW w:w="868" w:type="dxa"/>
            <w:vAlign w:val="center"/>
          </w:tcPr>
          <w:p>
            <w:pPr>
              <w:spacing w:line="240" w:lineRule="atLeast"/>
              <w:ind w:firstLine="192"/>
              <w:jc w:val="center"/>
              <w:rPr>
                <w:rFonts w:ascii="宋体" w:hAnsi="宋体"/>
                <w:spacing w:val="-7"/>
                <w:szCs w:val="28"/>
              </w:rPr>
            </w:pPr>
            <w:r>
              <w:rPr>
                <w:rFonts w:ascii="宋体" w:hAnsi="宋体"/>
                <w:spacing w:val="-7"/>
                <w:szCs w:val="28"/>
              </w:rPr>
              <w:t>1</w:t>
            </w:r>
          </w:p>
        </w:tc>
        <w:tc>
          <w:tcPr>
            <w:tcW w:w="2924" w:type="dxa"/>
            <w:vAlign w:val="center"/>
          </w:tcPr>
          <w:p>
            <w:pPr>
              <w:spacing w:line="240" w:lineRule="atLeast"/>
              <w:ind w:firstLine="192"/>
              <w:jc w:val="center"/>
              <w:rPr>
                <w:rFonts w:ascii="宋体" w:hAnsi="宋体"/>
                <w:spacing w:val="-7"/>
                <w:szCs w:val="28"/>
              </w:rPr>
            </w:pPr>
            <w:r>
              <w:rPr>
                <w:rFonts w:ascii="宋体" w:hAnsi="宋体"/>
                <w:spacing w:val="-7"/>
                <w:szCs w:val="28"/>
              </w:rPr>
              <w:t>厂房一次侧水</w:t>
            </w:r>
          </w:p>
        </w:tc>
        <w:tc>
          <w:tcPr>
            <w:tcW w:w="1317" w:type="dxa"/>
            <w:vAlign w:val="center"/>
          </w:tcPr>
          <w:p>
            <w:pPr>
              <w:spacing w:line="240" w:lineRule="atLeast"/>
              <w:ind w:firstLine="192"/>
              <w:jc w:val="center"/>
              <w:rPr>
                <w:rFonts w:ascii="宋体" w:hAnsi="宋体"/>
                <w:spacing w:val="-7"/>
                <w:szCs w:val="28"/>
              </w:rPr>
            </w:pPr>
            <w:r>
              <w:rPr>
                <w:rFonts w:ascii="宋体" w:hAnsi="宋体"/>
                <w:spacing w:val="-7"/>
                <w:szCs w:val="28"/>
              </w:rPr>
              <w:t>√</w:t>
            </w:r>
          </w:p>
        </w:tc>
        <w:tc>
          <w:tcPr>
            <w:tcW w:w="980" w:type="dxa"/>
            <w:tcBorders>
              <w:bottom w:val="single" w:color="000000" w:sz="4" w:space="0"/>
            </w:tcBorders>
            <w:vAlign w:val="center"/>
          </w:tcPr>
          <w:p>
            <w:pPr>
              <w:spacing w:line="240" w:lineRule="atLeast"/>
              <w:ind w:firstLine="192"/>
              <w:jc w:val="center"/>
              <w:rPr>
                <w:rFonts w:ascii="宋体" w:hAnsi="宋体"/>
                <w:spacing w:val="-7"/>
                <w:szCs w:val="28"/>
              </w:rPr>
            </w:pPr>
          </w:p>
        </w:tc>
        <w:tc>
          <w:tcPr>
            <w:tcW w:w="2842" w:type="dxa"/>
            <w:vAlign w:val="center"/>
          </w:tcPr>
          <w:p>
            <w:pPr>
              <w:spacing w:line="240" w:lineRule="atLeast"/>
              <w:ind w:firstLine="192"/>
              <w:jc w:val="center"/>
              <w:rPr>
                <w:rFonts w:ascii="宋体" w:hAnsi="宋体"/>
                <w:spacing w:val="-7"/>
                <w:szCs w:val="28"/>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Ex>
        <w:trPr>
          <w:trHeight w:val="340" w:hRule="atLeast"/>
          <w:jc w:val="center"/>
        </w:trPr>
        <w:tc>
          <w:tcPr>
            <w:tcW w:w="868" w:type="dxa"/>
            <w:vAlign w:val="center"/>
          </w:tcPr>
          <w:p>
            <w:pPr>
              <w:spacing w:line="240" w:lineRule="atLeast"/>
              <w:ind w:firstLine="192"/>
              <w:jc w:val="center"/>
              <w:rPr>
                <w:rFonts w:ascii="宋体" w:hAnsi="宋体"/>
                <w:spacing w:val="-7"/>
                <w:szCs w:val="28"/>
              </w:rPr>
            </w:pPr>
            <w:r>
              <w:rPr>
                <w:rFonts w:ascii="宋体" w:hAnsi="宋体"/>
                <w:spacing w:val="-7"/>
                <w:szCs w:val="28"/>
              </w:rPr>
              <w:t>2</w:t>
            </w:r>
          </w:p>
        </w:tc>
        <w:tc>
          <w:tcPr>
            <w:tcW w:w="2924" w:type="dxa"/>
            <w:vAlign w:val="center"/>
          </w:tcPr>
          <w:p>
            <w:pPr>
              <w:spacing w:line="240" w:lineRule="atLeast"/>
              <w:ind w:firstLine="192"/>
              <w:jc w:val="center"/>
              <w:rPr>
                <w:rFonts w:ascii="宋体" w:hAnsi="宋体"/>
                <w:spacing w:val="-7"/>
                <w:szCs w:val="28"/>
              </w:rPr>
            </w:pPr>
            <w:r>
              <w:rPr>
                <w:rFonts w:ascii="宋体" w:hAnsi="宋体"/>
                <w:spacing w:val="-7"/>
                <w:szCs w:val="28"/>
              </w:rPr>
              <w:t>厂房一次侧电</w:t>
            </w:r>
          </w:p>
        </w:tc>
        <w:tc>
          <w:tcPr>
            <w:tcW w:w="1317" w:type="dxa"/>
            <w:vAlign w:val="center"/>
          </w:tcPr>
          <w:p>
            <w:pPr>
              <w:spacing w:line="240" w:lineRule="atLeast"/>
              <w:ind w:firstLine="192"/>
              <w:jc w:val="center"/>
              <w:rPr>
                <w:rFonts w:ascii="宋体" w:hAnsi="宋体"/>
                <w:spacing w:val="-7"/>
                <w:szCs w:val="28"/>
              </w:rPr>
            </w:pPr>
            <w:r>
              <w:rPr>
                <w:rFonts w:ascii="宋体" w:hAnsi="宋体"/>
                <w:spacing w:val="-7"/>
                <w:szCs w:val="28"/>
              </w:rPr>
              <w:t>√</w:t>
            </w:r>
          </w:p>
        </w:tc>
        <w:tc>
          <w:tcPr>
            <w:tcW w:w="980" w:type="dxa"/>
            <w:tcBorders>
              <w:top w:val="single" w:color="000000" w:sz="4" w:space="0"/>
              <w:bottom w:val="single" w:color="000000" w:sz="4" w:space="0"/>
            </w:tcBorders>
            <w:vAlign w:val="center"/>
          </w:tcPr>
          <w:p>
            <w:pPr>
              <w:spacing w:line="240" w:lineRule="atLeast"/>
              <w:ind w:firstLine="192"/>
              <w:jc w:val="center"/>
              <w:rPr>
                <w:rFonts w:ascii="宋体" w:hAnsi="宋体"/>
                <w:spacing w:val="-7"/>
                <w:szCs w:val="28"/>
              </w:rPr>
            </w:pPr>
          </w:p>
        </w:tc>
        <w:tc>
          <w:tcPr>
            <w:tcW w:w="2842" w:type="dxa"/>
            <w:vAlign w:val="center"/>
          </w:tcPr>
          <w:p>
            <w:pPr>
              <w:spacing w:line="240" w:lineRule="atLeast"/>
              <w:ind w:firstLine="192"/>
              <w:jc w:val="center"/>
              <w:rPr>
                <w:rFonts w:ascii="宋体" w:hAnsi="宋体"/>
                <w:spacing w:val="-7"/>
                <w:szCs w:val="28"/>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Ex>
        <w:trPr>
          <w:trHeight w:val="340" w:hRule="atLeast"/>
          <w:jc w:val="center"/>
        </w:trPr>
        <w:tc>
          <w:tcPr>
            <w:tcW w:w="868" w:type="dxa"/>
            <w:vAlign w:val="center"/>
          </w:tcPr>
          <w:p>
            <w:pPr>
              <w:spacing w:line="240" w:lineRule="atLeast"/>
              <w:ind w:firstLine="192"/>
              <w:jc w:val="center"/>
              <w:rPr>
                <w:rFonts w:ascii="宋体" w:hAnsi="宋体"/>
                <w:spacing w:val="-7"/>
                <w:szCs w:val="28"/>
              </w:rPr>
            </w:pPr>
            <w:r>
              <w:rPr>
                <w:rFonts w:ascii="宋体" w:hAnsi="宋体"/>
                <w:spacing w:val="-7"/>
                <w:szCs w:val="28"/>
              </w:rPr>
              <w:t>3</w:t>
            </w:r>
          </w:p>
        </w:tc>
        <w:tc>
          <w:tcPr>
            <w:tcW w:w="2924" w:type="dxa"/>
            <w:vAlign w:val="center"/>
          </w:tcPr>
          <w:p>
            <w:pPr>
              <w:spacing w:line="240" w:lineRule="atLeast"/>
              <w:ind w:firstLine="192"/>
              <w:jc w:val="center"/>
              <w:rPr>
                <w:rFonts w:ascii="宋体" w:hAnsi="宋体"/>
                <w:spacing w:val="-7"/>
                <w:szCs w:val="28"/>
              </w:rPr>
            </w:pPr>
            <w:r>
              <w:rPr>
                <w:rFonts w:ascii="宋体" w:hAnsi="宋体"/>
                <w:spacing w:val="-7"/>
                <w:szCs w:val="28"/>
              </w:rPr>
              <w:t>厂房一次侧气</w:t>
            </w:r>
          </w:p>
        </w:tc>
        <w:tc>
          <w:tcPr>
            <w:tcW w:w="1317" w:type="dxa"/>
            <w:vAlign w:val="center"/>
          </w:tcPr>
          <w:p>
            <w:pPr>
              <w:spacing w:line="240" w:lineRule="atLeast"/>
              <w:ind w:firstLine="192"/>
              <w:jc w:val="center"/>
              <w:rPr>
                <w:rFonts w:ascii="宋体" w:hAnsi="宋体"/>
                <w:spacing w:val="-7"/>
                <w:szCs w:val="28"/>
              </w:rPr>
            </w:pPr>
            <w:r>
              <w:rPr>
                <w:rFonts w:ascii="宋体" w:hAnsi="宋体"/>
                <w:spacing w:val="-7"/>
                <w:szCs w:val="28"/>
              </w:rPr>
              <w:t>√</w:t>
            </w:r>
          </w:p>
        </w:tc>
        <w:tc>
          <w:tcPr>
            <w:tcW w:w="980" w:type="dxa"/>
            <w:tcBorders>
              <w:top w:val="single" w:color="000000" w:sz="4" w:space="0"/>
            </w:tcBorders>
            <w:vAlign w:val="center"/>
          </w:tcPr>
          <w:p>
            <w:pPr>
              <w:spacing w:line="240" w:lineRule="atLeast"/>
              <w:ind w:firstLine="192"/>
              <w:jc w:val="center"/>
              <w:rPr>
                <w:rFonts w:ascii="宋体" w:hAnsi="宋体"/>
                <w:spacing w:val="-7"/>
                <w:szCs w:val="28"/>
              </w:rPr>
            </w:pPr>
          </w:p>
        </w:tc>
        <w:tc>
          <w:tcPr>
            <w:tcW w:w="2842" w:type="dxa"/>
            <w:vAlign w:val="center"/>
          </w:tcPr>
          <w:p>
            <w:pPr>
              <w:spacing w:line="240" w:lineRule="atLeast"/>
              <w:ind w:firstLine="192"/>
              <w:jc w:val="center"/>
              <w:rPr>
                <w:rFonts w:ascii="宋体" w:hAnsi="宋体"/>
                <w:spacing w:val="-7"/>
                <w:szCs w:val="28"/>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Ex>
        <w:trPr>
          <w:trHeight w:val="340" w:hRule="atLeast"/>
          <w:jc w:val="center"/>
        </w:trPr>
        <w:tc>
          <w:tcPr>
            <w:tcW w:w="868" w:type="dxa"/>
            <w:vAlign w:val="center"/>
          </w:tcPr>
          <w:p>
            <w:pPr>
              <w:spacing w:line="240" w:lineRule="atLeast"/>
              <w:ind w:firstLine="192"/>
              <w:jc w:val="center"/>
              <w:rPr>
                <w:rFonts w:ascii="宋体" w:hAnsi="宋体"/>
                <w:spacing w:val="-7"/>
                <w:szCs w:val="28"/>
              </w:rPr>
            </w:pPr>
            <w:r>
              <w:rPr>
                <w:rFonts w:ascii="宋体" w:hAnsi="宋体"/>
                <w:spacing w:val="-7"/>
                <w:szCs w:val="28"/>
              </w:rPr>
              <w:t>4</w:t>
            </w:r>
          </w:p>
        </w:tc>
        <w:tc>
          <w:tcPr>
            <w:tcW w:w="2924" w:type="dxa"/>
            <w:vAlign w:val="center"/>
          </w:tcPr>
          <w:p>
            <w:pPr>
              <w:spacing w:line="240" w:lineRule="atLeast"/>
              <w:ind w:firstLine="192"/>
              <w:jc w:val="center"/>
              <w:rPr>
                <w:rFonts w:ascii="宋体" w:hAnsi="宋体"/>
                <w:spacing w:val="-7"/>
                <w:szCs w:val="28"/>
              </w:rPr>
            </w:pPr>
            <w:r>
              <w:rPr>
                <w:rFonts w:ascii="宋体" w:hAnsi="宋体"/>
                <w:spacing w:val="-7"/>
                <w:szCs w:val="28"/>
              </w:rPr>
              <w:t>生产线二次侧水</w:t>
            </w:r>
          </w:p>
        </w:tc>
        <w:tc>
          <w:tcPr>
            <w:tcW w:w="1317" w:type="dxa"/>
            <w:vAlign w:val="center"/>
          </w:tcPr>
          <w:p>
            <w:pPr>
              <w:spacing w:line="240" w:lineRule="atLeast"/>
              <w:ind w:firstLine="192"/>
              <w:jc w:val="center"/>
              <w:rPr>
                <w:rFonts w:ascii="宋体" w:hAnsi="宋体"/>
                <w:spacing w:val="-7"/>
                <w:szCs w:val="28"/>
              </w:rPr>
            </w:pPr>
          </w:p>
        </w:tc>
        <w:tc>
          <w:tcPr>
            <w:tcW w:w="980" w:type="dxa"/>
            <w:vAlign w:val="center"/>
          </w:tcPr>
          <w:p>
            <w:pPr>
              <w:spacing w:line="240" w:lineRule="atLeast"/>
              <w:ind w:firstLine="192"/>
              <w:jc w:val="center"/>
              <w:rPr>
                <w:rFonts w:ascii="宋体" w:hAnsi="宋体"/>
                <w:spacing w:val="-7"/>
                <w:szCs w:val="28"/>
              </w:rPr>
            </w:pPr>
            <w:r>
              <w:rPr>
                <w:rFonts w:ascii="宋体" w:hAnsi="宋体"/>
                <w:spacing w:val="-7"/>
                <w:szCs w:val="28"/>
              </w:rPr>
              <w:t>√</w:t>
            </w:r>
          </w:p>
        </w:tc>
        <w:tc>
          <w:tcPr>
            <w:tcW w:w="2842" w:type="dxa"/>
            <w:vMerge w:val="restart"/>
            <w:vAlign w:val="center"/>
          </w:tcPr>
          <w:p>
            <w:pPr>
              <w:spacing w:line="240" w:lineRule="atLeast"/>
              <w:ind w:firstLine="192"/>
              <w:jc w:val="center"/>
              <w:rPr>
                <w:rFonts w:ascii="宋体" w:hAnsi="宋体"/>
                <w:spacing w:val="-7"/>
                <w:szCs w:val="28"/>
              </w:rPr>
            </w:pPr>
            <w:r>
              <w:rPr>
                <w:rFonts w:hint="eastAsia" w:ascii="宋体" w:hAnsi="宋体"/>
                <w:spacing w:val="-7"/>
                <w:szCs w:val="28"/>
              </w:rPr>
              <w:t>投标</w:t>
            </w:r>
            <w:r>
              <w:rPr>
                <w:rFonts w:ascii="宋体" w:hAnsi="宋体"/>
                <w:spacing w:val="-7"/>
                <w:szCs w:val="28"/>
              </w:rPr>
              <w:t>方从</w:t>
            </w:r>
            <w:r>
              <w:rPr>
                <w:rFonts w:hint="eastAsia" w:ascii="宋体" w:hAnsi="宋体"/>
                <w:spacing w:val="-7"/>
                <w:szCs w:val="28"/>
              </w:rPr>
              <w:t>招标</w:t>
            </w:r>
            <w:r>
              <w:rPr>
                <w:rFonts w:ascii="宋体" w:hAnsi="宋体"/>
                <w:spacing w:val="-7"/>
                <w:szCs w:val="28"/>
              </w:rPr>
              <w:t>方各接口接入，一次侧与二次侧接口处的施工质量由招标方负责</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Ex>
        <w:trPr>
          <w:trHeight w:val="340" w:hRule="atLeast"/>
          <w:jc w:val="center"/>
        </w:trPr>
        <w:tc>
          <w:tcPr>
            <w:tcW w:w="868" w:type="dxa"/>
            <w:vAlign w:val="center"/>
          </w:tcPr>
          <w:p>
            <w:pPr>
              <w:spacing w:line="240" w:lineRule="atLeast"/>
              <w:ind w:firstLine="192"/>
              <w:jc w:val="center"/>
              <w:rPr>
                <w:rFonts w:ascii="宋体" w:hAnsi="宋体"/>
                <w:spacing w:val="-7"/>
                <w:szCs w:val="28"/>
              </w:rPr>
            </w:pPr>
            <w:r>
              <w:rPr>
                <w:rFonts w:ascii="宋体" w:hAnsi="宋体"/>
                <w:spacing w:val="-7"/>
                <w:szCs w:val="28"/>
              </w:rPr>
              <w:t>5</w:t>
            </w:r>
          </w:p>
        </w:tc>
        <w:tc>
          <w:tcPr>
            <w:tcW w:w="2924" w:type="dxa"/>
            <w:vAlign w:val="center"/>
          </w:tcPr>
          <w:p>
            <w:pPr>
              <w:spacing w:line="240" w:lineRule="atLeast"/>
              <w:ind w:firstLine="192"/>
              <w:jc w:val="center"/>
              <w:rPr>
                <w:rFonts w:ascii="宋体" w:hAnsi="宋体"/>
                <w:spacing w:val="-7"/>
                <w:szCs w:val="28"/>
              </w:rPr>
            </w:pPr>
            <w:r>
              <w:rPr>
                <w:rFonts w:ascii="宋体" w:hAnsi="宋体"/>
                <w:spacing w:val="-7"/>
                <w:szCs w:val="28"/>
              </w:rPr>
              <w:t>生产线二次侧电</w:t>
            </w:r>
          </w:p>
        </w:tc>
        <w:tc>
          <w:tcPr>
            <w:tcW w:w="1317" w:type="dxa"/>
            <w:vAlign w:val="center"/>
          </w:tcPr>
          <w:p>
            <w:pPr>
              <w:spacing w:line="240" w:lineRule="atLeast"/>
              <w:ind w:firstLine="192"/>
              <w:jc w:val="center"/>
              <w:rPr>
                <w:rFonts w:ascii="宋体" w:hAnsi="宋体"/>
                <w:spacing w:val="-7"/>
                <w:szCs w:val="28"/>
              </w:rPr>
            </w:pPr>
          </w:p>
        </w:tc>
        <w:tc>
          <w:tcPr>
            <w:tcW w:w="980" w:type="dxa"/>
            <w:vAlign w:val="center"/>
          </w:tcPr>
          <w:p>
            <w:pPr>
              <w:spacing w:line="240" w:lineRule="atLeast"/>
              <w:ind w:firstLine="192"/>
              <w:jc w:val="center"/>
              <w:rPr>
                <w:rFonts w:ascii="宋体" w:hAnsi="宋体"/>
                <w:spacing w:val="-7"/>
                <w:szCs w:val="28"/>
              </w:rPr>
            </w:pPr>
            <w:r>
              <w:rPr>
                <w:rFonts w:ascii="宋体" w:hAnsi="宋体"/>
                <w:spacing w:val="-7"/>
                <w:szCs w:val="28"/>
              </w:rPr>
              <w:t>√</w:t>
            </w:r>
          </w:p>
        </w:tc>
        <w:tc>
          <w:tcPr>
            <w:tcW w:w="2842" w:type="dxa"/>
            <w:vMerge w:val="continue"/>
            <w:vAlign w:val="center"/>
          </w:tcPr>
          <w:p>
            <w:pPr>
              <w:spacing w:line="240" w:lineRule="atLeast"/>
              <w:ind w:firstLine="192"/>
              <w:jc w:val="center"/>
              <w:rPr>
                <w:rFonts w:ascii="宋体" w:hAnsi="宋体"/>
                <w:spacing w:val="-7"/>
                <w:szCs w:val="28"/>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Ex>
        <w:trPr>
          <w:trHeight w:val="340" w:hRule="atLeast"/>
          <w:jc w:val="center"/>
        </w:trPr>
        <w:tc>
          <w:tcPr>
            <w:tcW w:w="868" w:type="dxa"/>
            <w:vAlign w:val="center"/>
          </w:tcPr>
          <w:p>
            <w:pPr>
              <w:spacing w:line="240" w:lineRule="atLeast"/>
              <w:ind w:firstLine="192"/>
              <w:jc w:val="center"/>
              <w:rPr>
                <w:rFonts w:ascii="宋体" w:hAnsi="宋体"/>
                <w:spacing w:val="-7"/>
                <w:szCs w:val="28"/>
              </w:rPr>
            </w:pPr>
            <w:r>
              <w:rPr>
                <w:rFonts w:ascii="宋体" w:hAnsi="宋体"/>
                <w:spacing w:val="-7"/>
                <w:szCs w:val="28"/>
              </w:rPr>
              <w:t>6</w:t>
            </w:r>
          </w:p>
        </w:tc>
        <w:tc>
          <w:tcPr>
            <w:tcW w:w="2924" w:type="dxa"/>
            <w:vAlign w:val="center"/>
          </w:tcPr>
          <w:p>
            <w:pPr>
              <w:spacing w:line="240" w:lineRule="atLeast"/>
              <w:ind w:firstLine="192"/>
              <w:jc w:val="center"/>
              <w:rPr>
                <w:rFonts w:ascii="宋体" w:hAnsi="宋体"/>
                <w:spacing w:val="-7"/>
                <w:szCs w:val="28"/>
              </w:rPr>
            </w:pPr>
            <w:r>
              <w:rPr>
                <w:rFonts w:ascii="宋体" w:hAnsi="宋体"/>
                <w:spacing w:val="-7"/>
                <w:szCs w:val="28"/>
              </w:rPr>
              <w:t>生产线二次侧气</w:t>
            </w:r>
          </w:p>
        </w:tc>
        <w:tc>
          <w:tcPr>
            <w:tcW w:w="1317" w:type="dxa"/>
            <w:vAlign w:val="center"/>
          </w:tcPr>
          <w:p>
            <w:pPr>
              <w:spacing w:line="240" w:lineRule="atLeast"/>
              <w:ind w:firstLine="192"/>
              <w:jc w:val="center"/>
              <w:rPr>
                <w:rFonts w:ascii="宋体" w:hAnsi="宋体"/>
                <w:spacing w:val="-7"/>
                <w:szCs w:val="28"/>
              </w:rPr>
            </w:pPr>
          </w:p>
        </w:tc>
        <w:tc>
          <w:tcPr>
            <w:tcW w:w="980" w:type="dxa"/>
            <w:vAlign w:val="center"/>
          </w:tcPr>
          <w:p>
            <w:pPr>
              <w:spacing w:line="240" w:lineRule="atLeast"/>
              <w:ind w:firstLine="192"/>
              <w:jc w:val="center"/>
              <w:rPr>
                <w:rFonts w:ascii="宋体" w:hAnsi="宋体"/>
                <w:spacing w:val="-7"/>
                <w:szCs w:val="28"/>
              </w:rPr>
            </w:pPr>
            <w:r>
              <w:rPr>
                <w:rFonts w:ascii="宋体" w:hAnsi="宋体"/>
                <w:spacing w:val="-7"/>
                <w:szCs w:val="28"/>
              </w:rPr>
              <w:t>√</w:t>
            </w:r>
          </w:p>
        </w:tc>
        <w:tc>
          <w:tcPr>
            <w:tcW w:w="2842" w:type="dxa"/>
            <w:vMerge w:val="continue"/>
            <w:vAlign w:val="center"/>
          </w:tcPr>
          <w:p>
            <w:pPr>
              <w:spacing w:line="240" w:lineRule="atLeast"/>
              <w:ind w:firstLine="192"/>
              <w:jc w:val="center"/>
              <w:rPr>
                <w:rFonts w:ascii="宋体" w:hAnsi="宋体"/>
                <w:spacing w:val="-7"/>
                <w:szCs w:val="28"/>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Ex>
        <w:trPr>
          <w:trHeight w:val="340" w:hRule="atLeast"/>
          <w:jc w:val="center"/>
        </w:trPr>
        <w:tc>
          <w:tcPr>
            <w:tcW w:w="868" w:type="dxa"/>
            <w:vAlign w:val="center"/>
          </w:tcPr>
          <w:p>
            <w:pPr>
              <w:spacing w:line="240" w:lineRule="atLeast"/>
              <w:ind w:firstLine="192"/>
              <w:jc w:val="center"/>
              <w:rPr>
                <w:rFonts w:ascii="宋体" w:hAnsi="宋体"/>
                <w:spacing w:val="-7"/>
                <w:szCs w:val="28"/>
              </w:rPr>
            </w:pPr>
            <w:r>
              <w:rPr>
                <w:rFonts w:ascii="宋体" w:hAnsi="宋体"/>
                <w:spacing w:val="-7"/>
                <w:szCs w:val="28"/>
              </w:rPr>
              <w:t>7</w:t>
            </w:r>
          </w:p>
        </w:tc>
        <w:tc>
          <w:tcPr>
            <w:tcW w:w="2924" w:type="dxa"/>
            <w:vAlign w:val="center"/>
          </w:tcPr>
          <w:p>
            <w:pPr>
              <w:spacing w:line="240" w:lineRule="atLeast"/>
              <w:ind w:firstLine="192"/>
              <w:jc w:val="center"/>
              <w:rPr>
                <w:rFonts w:ascii="宋体" w:hAnsi="宋体"/>
                <w:spacing w:val="-7"/>
                <w:szCs w:val="28"/>
              </w:rPr>
            </w:pPr>
            <w:r>
              <w:rPr>
                <w:rFonts w:ascii="宋体" w:hAnsi="宋体"/>
                <w:spacing w:val="-7"/>
                <w:szCs w:val="28"/>
              </w:rPr>
              <w:t>厂房照明</w:t>
            </w:r>
          </w:p>
        </w:tc>
        <w:tc>
          <w:tcPr>
            <w:tcW w:w="1317" w:type="dxa"/>
            <w:vAlign w:val="center"/>
          </w:tcPr>
          <w:p>
            <w:pPr>
              <w:spacing w:line="240" w:lineRule="atLeast"/>
              <w:ind w:firstLine="192"/>
              <w:jc w:val="center"/>
              <w:rPr>
                <w:rFonts w:ascii="宋体" w:hAnsi="宋体"/>
                <w:spacing w:val="-7"/>
                <w:szCs w:val="28"/>
              </w:rPr>
            </w:pPr>
            <w:r>
              <w:rPr>
                <w:rFonts w:ascii="宋体" w:hAnsi="宋体"/>
                <w:spacing w:val="-7"/>
                <w:szCs w:val="28"/>
              </w:rPr>
              <w:t>√</w:t>
            </w:r>
          </w:p>
        </w:tc>
        <w:tc>
          <w:tcPr>
            <w:tcW w:w="980" w:type="dxa"/>
            <w:vAlign w:val="center"/>
          </w:tcPr>
          <w:p>
            <w:pPr>
              <w:spacing w:line="240" w:lineRule="atLeast"/>
              <w:ind w:firstLine="192"/>
              <w:jc w:val="center"/>
              <w:rPr>
                <w:rFonts w:ascii="宋体" w:hAnsi="宋体"/>
                <w:spacing w:val="-7"/>
                <w:szCs w:val="28"/>
              </w:rPr>
            </w:pPr>
          </w:p>
        </w:tc>
        <w:tc>
          <w:tcPr>
            <w:tcW w:w="2842" w:type="dxa"/>
            <w:vAlign w:val="center"/>
          </w:tcPr>
          <w:p>
            <w:pPr>
              <w:spacing w:line="240" w:lineRule="atLeast"/>
              <w:ind w:firstLine="192"/>
              <w:jc w:val="center"/>
              <w:rPr>
                <w:rFonts w:ascii="宋体" w:hAnsi="宋体"/>
                <w:spacing w:val="-7"/>
                <w:szCs w:val="28"/>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Ex>
        <w:trPr>
          <w:trHeight w:val="340" w:hRule="atLeast"/>
          <w:jc w:val="center"/>
        </w:trPr>
        <w:tc>
          <w:tcPr>
            <w:tcW w:w="868" w:type="dxa"/>
            <w:vAlign w:val="center"/>
          </w:tcPr>
          <w:p>
            <w:pPr>
              <w:spacing w:line="240" w:lineRule="atLeast"/>
              <w:ind w:firstLine="192"/>
              <w:jc w:val="center"/>
              <w:rPr>
                <w:rFonts w:ascii="宋体" w:hAnsi="宋体"/>
                <w:spacing w:val="-7"/>
                <w:szCs w:val="28"/>
              </w:rPr>
            </w:pPr>
            <w:r>
              <w:rPr>
                <w:rFonts w:ascii="宋体" w:hAnsi="宋体"/>
                <w:spacing w:val="-7"/>
                <w:szCs w:val="28"/>
              </w:rPr>
              <w:t>8</w:t>
            </w:r>
          </w:p>
        </w:tc>
        <w:tc>
          <w:tcPr>
            <w:tcW w:w="2924" w:type="dxa"/>
            <w:vAlign w:val="center"/>
          </w:tcPr>
          <w:p>
            <w:pPr>
              <w:spacing w:line="240" w:lineRule="atLeast"/>
              <w:ind w:firstLine="192"/>
              <w:jc w:val="center"/>
              <w:rPr>
                <w:rFonts w:ascii="宋体" w:hAnsi="宋体"/>
                <w:spacing w:val="-7"/>
                <w:szCs w:val="28"/>
              </w:rPr>
            </w:pPr>
            <w:r>
              <w:rPr>
                <w:rFonts w:ascii="宋体" w:hAnsi="宋体"/>
                <w:spacing w:val="-7"/>
                <w:szCs w:val="28"/>
              </w:rPr>
              <w:t>工位照明</w:t>
            </w:r>
          </w:p>
        </w:tc>
        <w:tc>
          <w:tcPr>
            <w:tcW w:w="1317" w:type="dxa"/>
            <w:vAlign w:val="center"/>
          </w:tcPr>
          <w:p>
            <w:pPr>
              <w:spacing w:line="240" w:lineRule="atLeast"/>
              <w:ind w:firstLine="192"/>
              <w:jc w:val="center"/>
              <w:rPr>
                <w:rFonts w:ascii="宋体" w:hAnsi="宋体"/>
                <w:spacing w:val="-7"/>
                <w:szCs w:val="28"/>
              </w:rPr>
            </w:pPr>
          </w:p>
        </w:tc>
        <w:tc>
          <w:tcPr>
            <w:tcW w:w="980" w:type="dxa"/>
            <w:vAlign w:val="center"/>
          </w:tcPr>
          <w:p>
            <w:pPr>
              <w:spacing w:line="240" w:lineRule="atLeast"/>
              <w:ind w:firstLine="192"/>
              <w:jc w:val="center"/>
              <w:rPr>
                <w:rFonts w:ascii="宋体" w:hAnsi="宋体"/>
                <w:spacing w:val="-7"/>
                <w:szCs w:val="28"/>
              </w:rPr>
            </w:pPr>
            <w:r>
              <w:rPr>
                <w:rFonts w:ascii="宋体" w:hAnsi="宋体"/>
                <w:spacing w:val="-7"/>
                <w:szCs w:val="28"/>
              </w:rPr>
              <w:t>√</w:t>
            </w:r>
          </w:p>
        </w:tc>
        <w:tc>
          <w:tcPr>
            <w:tcW w:w="2842" w:type="dxa"/>
            <w:vAlign w:val="center"/>
          </w:tcPr>
          <w:p>
            <w:pPr>
              <w:spacing w:line="240" w:lineRule="atLeast"/>
              <w:ind w:firstLine="192"/>
              <w:jc w:val="center"/>
              <w:rPr>
                <w:rFonts w:ascii="宋体" w:hAnsi="宋体"/>
                <w:spacing w:val="-7"/>
                <w:szCs w:val="28"/>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Ex>
        <w:trPr>
          <w:trHeight w:val="340" w:hRule="atLeast"/>
          <w:jc w:val="center"/>
        </w:trPr>
        <w:tc>
          <w:tcPr>
            <w:tcW w:w="868" w:type="dxa"/>
            <w:vAlign w:val="center"/>
          </w:tcPr>
          <w:p>
            <w:pPr>
              <w:spacing w:line="240" w:lineRule="atLeast"/>
              <w:ind w:firstLine="192"/>
              <w:jc w:val="center"/>
              <w:rPr>
                <w:rFonts w:ascii="宋体" w:hAnsi="宋体"/>
                <w:spacing w:val="-7"/>
                <w:szCs w:val="28"/>
              </w:rPr>
            </w:pPr>
            <w:r>
              <w:rPr>
                <w:rFonts w:hint="eastAsia" w:ascii="宋体" w:hAnsi="宋体"/>
                <w:spacing w:val="-7"/>
                <w:szCs w:val="28"/>
              </w:rPr>
              <w:t>9</w:t>
            </w:r>
          </w:p>
        </w:tc>
        <w:tc>
          <w:tcPr>
            <w:tcW w:w="2924" w:type="dxa"/>
          </w:tcPr>
          <w:p>
            <w:pPr>
              <w:spacing w:line="240" w:lineRule="atLeast"/>
              <w:ind w:firstLine="192"/>
              <w:jc w:val="center"/>
              <w:rPr>
                <w:rFonts w:ascii="宋体" w:hAnsi="宋体"/>
                <w:spacing w:val="-7"/>
                <w:szCs w:val="28"/>
              </w:rPr>
            </w:pPr>
            <w:r>
              <w:rPr>
                <w:rFonts w:ascii="宋体" w:hAnsi="宋体"/>
                <w:spacing w:val="-7"/>
                <w:szCs w:val="28"/>
              </w:rPr>
              <w:t>设备基础</w:t>
            </w:r>
          </w:p>
        </w:tc>
        <w:tc>
          <w:tcPr>
            <w:tcW w:w="1317" w:type="dxa"/>
          </w:tcPr>
          <w:p>
            <w:pPr>
              <w:spacing w:line="240" w:lineRule="atLeast"/>
              <w:ind w:firstLine="192"/>
              <w:jc w:val="center"/>
              <w:rPr>
                <w:rFonts w:ascii="宋体" w:hAnsi="宋体"/>
                <w:spacing w:val="-7"/>
                <w:szCs w:val="28"/>
              </w:rPr>
            </w:pPr>
            <w:r>
              <w:rPr>
                <w:rFonts w:ascii="宋体" w:hAnsi="宋体"/>
                <w:spacing w:val="-7"/>
                <w:szCs w:val="28"/>
              </w:rPr>
              <w:t>√</w:t>
            </w:r>
          </w:p>
        </w:tc>
        <w:tc>
          <w:tcPr>
            <w:tcW w:w="980" w:type="dxa"/>
          </w:tcPr>
          <w:p>
            <w:pPr>
              <w:spacing w:line="240" w:lineRule="atLeast"/>
              <w:ind w:firstLine="192"/>
              <w:rPr>
                <w:rFonts w:ascii="宋体" w:hAnsi="宋体"/>
                <w:spacing w:val="-7"/>
                <w:szCs w:val="28"/>
              </w:rPr>
            </w:pPr>
          </w:p>
        </w:tc>
        <w:tc>
          <w:tcPr>
            <w:tcW w:w="2842" w:type="dxa"/>
          </w:tcPr>
          <w:p>
            <w:pPr>
              <w:spacing w:line="240" w:lineRule="atLeast"/>
              <w:ind w:firstLine="192"/>
              <w:rPr>
                <w:rFonts w:ascii="宋体" w:hAnsi="宋体"/>
                <w:spacing w:val="-7"/>
                <w:szCs w:val="28"/>
              </w:rPr>
            </w:pPr>
            <w:r>
              <w:rPr>
                <w:rFonts w:hint="eastAsia" w:ascii="宋体" w:hAnsi="宋体"/>
                <w:spacing w:val="-7"/>
                <w:szCs w:val="28"/>
              </w:rPr>
              <w:t>投标方</w:t>
            </w:r>
            <w:r>
              <w:rPr>
                <w:rFonts w:ascii="宋体" w:hAnsi="宋体"/>
                <w:spacing w:val="-7"/>
                <w:szCs w:val="28"/>
              </w:rPr>
              <w:t>提供图纸及要求</w:t>
            </w:r>
          </w:p>
        </w:tc>
      </w:tr>
    </w:tbl>
    <w:p>
      <w:pPr>
        <w:ind w:firstLine="480" w:firstLineChars="200"/>
        <w:rPr>
          <w:rFonts w:ascii="黑体" w:hAnsi="宋体" w:eastAsia="黑体"/>
        </w:rPr>
      </w:pPr>
      <w:r>
        <w:rPr>
          <w:rFonts w:hint="eastAsia" w:ascii="黑体" w:hAnsi="宋体" w:eastAsia="黑体"/>
        </w:rPr>
        <w:t>二、备品备件、易损件和专用耗材供货范围</w:t>
      </w:r>
    </w:p>
    <w:p>
      <w:pPr>
        <w:ind w:firstLine="480" w:firstLineChars="200"/>
      </w:pPr>
      <w:r>
        <w:rPr>
          <w:rFonts w:hint="eastAsia"/>
        </w:rPr>
        <w:t>1、投标方按照合同总金额的2%向招标方提供备品备件、易损件和专用耗材，并提供备件清单，由招标方确认最终选择哪些作为备品备件。为了保证设备质保期满后，还能得到优惠的备件供应，投标方须提供每个部件的零件图，还需提供一份常用的零部件及外购件（含易损件、易耗品等）价格表及供货周期，以后每年以此次报价为基准，允许根据市场情况进行一次调整。</w:t>
      </w:r>
    </w:p>
    <w:p>
      <w:pPr>
        <w:ind w:firstLine="204"/>
      </w:pPr>
      <w:r>
        <w:rPr>
          <w:rFonts w:hint="eastAsia"/>
        </w:rPr>
        <w:t xml:space="preserve"> </w:t>
      </w:r>
      <w:r>
        <w:t xml:space="preserve">   </w:t>
      </w:r>
      <w:r>
        <w:rPr>
          <w:rFonts w:hint="eastAsia"/>
        </w:rPr>
        <w:t>标准设备和非标设备的工装备件清单、投标方、联系方式、价格，在合同签定之后四个月内提交给招标方。</w:t>
      </w:r>
    </w:p>
    <w:p>
      <w:pPr>
        <w:ind w:firstLine="480" w:firstLineChars="200"/>
        <w:rPr>
          <w:rFonts w:ascii="宋体" w:hAnsi="宋体"/>
        </w:rPr>
      </w:pPr>
      <w:r>
        <w:rPr>
          <w:rFonts w:ascii="宋体" w:hAnsi="宋体"/>
        </w:rPr>
        <w:t>2</w:t>
      </w:r>
      <w:r>
        <w:rPr>
          <w:rFonts w:hint="eastAsia" w:ascii="宋体" w:hAnsi="宋体"/>
        </w:rPr>
        <w:t>、备品备件、易损件和专用耗材是招标方为保证货物质保期之后正常运行一年所自备自用的备品备件、易损件和专用耗材。</w:t>
      </w:r>
    </w:p>
    <w:p>
      <w:pPr>
        <w:ind w:firstLine="480" w:firstLineChars="200"/>
        <w:rPr>
          <w:rFonts w:ascii="宋体" w:hAnsi="宋体"/>
        </w:rPr>
      </w:pPr>
      <w:r>
        <w:rPr>
          <w:rFonts w:hint="eastAsia" w:ascii="宋体" w:hAnsi="宋体"/>
        </w:rPr>
        <w:t>质保期之内正常需要的备品备件、易损件和专用耗材全部包括在供货范围之内而不属于本条款界定的范围。</w:t>
      </w:r>
    </w:p>
    <w:p>
      <w:pPr>
        <w:ind w:firstLine="480" w:firstLineChars="200"/>
        <w:rPr>
          <w:rFonts w:ascii="宋体" w:hAnsi="宋体"/>
        </w:rPr>
      </w:pPr>
      <w:r>
        <w:rPr>
          <w:rFonts w:ascii="宋体" w:hAnsi="宋体"/>
        </w:rPr>
        <w:t>3</w:t>
      </w:r>
      <w:r>
        <w:rPr>
          <w:rFonts w:hint="eastAsia" w:ascii="宋体" w:hAnsi="宋体"/>
        </w:rPr>
        <w:t>、供货范围包括易损件和专用耗材的制造图纸及其技术要求等资料，如涉及专有技术或无法提供，应在投标文件中予以澄清或说明。</w:t>
      </w:r>
    </w:p>
    <w:p>
      <w:pPr>
        <w:ind w:firstLine="480" w:firstLineChars="200"/>
        <w:rPr>
          <w:rFonts w:ascii="黑体" w:hAnsi="宋体" w:eastAsia="黑体"/>
        </w:rPr>
      </w:pPr>
      <w:r>
        <w:rPr>
          <w:rFonts w:hint="eastAsia" w:ascii="黑体" w:hAnsi="宋体" w:eastAsia="黑体"/>
        </w:rPr>
        <w:t>三、技术资料供货范围</w:t>
      </w:r>
    </w:p>
    <w:p>
      <w:pPr>
        <w:ind w:firstLine="480" w:firstLineChars="200"/>
        <w:rPr>
          <w:rFonts w:ascii="宋体" w:hAnsi="宋体"/>
        </w:rPr>
      </w:pPr>
      <w:r>
        <w:rPr>
          <w:rFonts w:hint="eastAsia" w:ascii="宋体" w:hAnsi="宋体"/>
        </w:rPr>
        <w:t>技术资料供货范围包括：</w:t>
      </w:r>
    </w:p>
    <w:p>
      <w:pPr>
        <w:ind w:firstLine="480" w:firstLineChars="200"/>
        <w:rPr>
          <w:rFonts w:ascii="宋体" w:hAnsi="宋体"/>
          <w:bCs/>
        </w:rPr>
      </w:pPr>
      <w:r>
        <w:rPr>
          <w:rFonts w:hint="eastAsia" w:ascii="宋体" w:hAnsi="宋体"/>
        </w:rPr>
        <w:t>1、在</w:t>
      </w:r>
      <w:r>
        <w:rPr>
          <w:rFonts w:hint="eastAsia" w:ascii="宋体" w:hAnsi="宋体"/>
          <w:bCs/>
        </w:rPr>
        <w:t>合同签订后</w:t>
      </w:r>
      <w:r>
        <w:rPr>
          <w:rFonts w:hint="eastAsia" w:ascii="宋体" w:hAnsi="宋体"/>
          <w:bCs/>
          <w:u w:val="single"/>
          <w:shd w:val="pct10" w:color="auto" w:fill="FFFFFF"/>
        </w:rPr>
        <w:t xml:space="preserve"> 30 </w:t>
      </w:r>
      <w:r>
        <w:rPr>
          <w:rFonts w:hint="eastAsia" w:ascii="宋体" w:hAnsi="宋体"/>
          <w:bCs/>
        </w:rPr>
        <w:t>个日历日内，提供设备相关的设计、制作所需的纸质及电子版资料；电子版文件应当能够使用常用版本软件可以阅读甚至使用，进口货物、设备应有中外文对照。</w:t>
      </w:r>
    </w:p>
    <w:p>
      <w:pPr>
        <w:ind w:firstLine="480" w:firstLineChars="200"/>
        <w:rPr>
          <w:rFonts w:ascii="宋体" w:hAnsi="宋体"/>
        </w:rPr>
      </w:pPr>
      <w:r>
        <w:rPr>
          <w:rFonts w:hint="eastAsia" w:ascii="宋体" w:hAnsi="宋体"/>
        </w:rPr>
        <w:t>2、在预验收前，</w:t>
      </w:r>
      <w:r>
        <w:rPr>
          <w:rFonts w:hint="eastAsia" w:ascii="宋体" w:hAnsi="宋体"/>
          <w:bCs/>
        </w:rPr>
        <w:t>提供设备各部分的功能描述文件、图片、影像等资料（进口、设备应有中外文对照）。</w:t>
      </w:r>
    </w:p>
    <w:p>
      <w:pPr>
        <w:ind w:firstLine="480" w:firstLineChars="200"/>
        <w:rPr>
          <w:rFonts w:ascii="宋体" w:hAnsi="宋体"/>
        </w:rPr>
      </w:pPr>
      <w:r>
        <w:rPr>
          <w:rFonts w:hint="eastAsia" w:ascii="宋体" w:hAnsi="宋体"/>
        </w:rPr>
        <w:t>3、在终验收前，提供为保证设备后续正常运行所需的工装、吊（挂）具明细及其图纸、具体技术要求等资料（如果供货范围包含该部分实物）。</w:t>
      </w:r>
    </w:p>
    <w:p>
      <w:pPr>
        <w:ind w:firstLine="480" w:firstLineChars="200"/>
        <w:rPr>
          <w:rFonts w:ascii="宋体" w:hAnsi="宋体"/>
        </w:rPr>
      </w:pPr>
      <w:r>
        <w:rPr>
          <w:rFonts w:hint="eastAsia" w:ascii="宋体" w:hAnsi="宋体"/>
        </w:rPr>
        <w:t>4、在终验收前，提供确定的维修所需要且招标方可以自行采购的外购件、外协件、电气元件及主要原材料的供货厂家明细表。</w:t>
      </w:r>
    </w:p>
    <w:p>
      <w:pPr>
        <w:ind w:firstLine="480" w:firstLineChars="200"/>
        <w:rPr>
          <w:rFonts w:ascii="宋体" w:hAnsi="宋体"/>
        </w:rPr>
      </w:pPr>
      <w:r>
        <w:rPr>
          <w:rFonts w:hint="eastAsia" w:ascii="宋体" w:hAnsi="宋体"/>
        </w:rPr>
        <w:t>5、在终验收后的第一笔货款支付日之前，提供包括设备的备品备件、易损件和专用耗材的图纸及技术参数、技术要求等资料。</w:t>
      </w:r>
    </w:p>
    <w:p>
      <w:pPr>
        <w:ind w:firstLine="480" w:firstLineChars="200"/>
        <w:rPr>
          <w:rFonts w:ascii="宋体" w:hAnsi="宋体"/>
        </w:rPr>
      </w:pPr>
      <w:r>
        <w:rPr>
          <w:rFonts w:hint="eastAsia" w:ascii="宋体" w:hAnsi="宋体"/>
        </w:rPr>
        <w:t>6、在终验收后的第一笔货款支付日之前，提供关于采购货物的操作维护手册、保养维修手册、安全注意事项等的使用说明书、仪器仪表检定和使用维修说明书、合格证、产品样本等技术资料（含图片和影像等资料）；对于进口设备，应有中外文资料说明。</w:t>
      </w:r>
    </w:p>
    <w:p>
      <w:pPr>
        <w:ind w:firstLine="480" w:firstLineChars="200"/>
        <w:rPr>
          <w:rFonts w:ascii="宋体" w:hAnsi="宋体"/>
        </w:rPr>
      </w:pPr>
      <w:r>
        <w:rPr>
          <w:rFonts w:hint="eastAsia" w:ascii="宋体" w:hAnsi="宋体"/>
        </w:rPr>
        <w:t>7、在终验收后的第一笔货款支付日之前，提供关于采购设备的电气资料（包括接线图、原理图、布线图、梯形图等）、液压（气动）原理图和系统图、安装基础图、维修图等有关的资料（含图片和影像等资料）；非标准货物还应当提供设计总图、全线布置图等详细资料；对于进口设备，应有中外文资料说明。</w:t>
      </w:r>
    </w:p>
    <w:p>
      <w:pPr>
        <w:ind w:firstLine="480" w:firstLineChars="200"/>
        <w:rPr>
          <w:rFonts w:ascii="宋体" w:hAnsi="宋体"/>
        </w:rPr>
      </w:pPr>
      <w:r>
        <w:rPr>
          <w:rFonts w:hint="eastAsia" w:ascii="宋体" w:hAnsi="宋体"/>
        </w:rPr>
        <w:t>8、本条款所列的技术资料、图片、影像等，投标方应各提供3套，其中1套为电子版光（软）盘；每份技术文件应装有目录清单。</w:t>
      </w:r>
    </w:p>
    <w:p>
      <w:pPr>
        <w:ind w:firstLine="480" w:firstLineChars="200"/>
        <w:rPr>
          <w:rFonts w:ascii="宋体" w:hAnsi="宋体"/>
        </w:rPr>
      </w:pPr>
      <w:r>
        <w:rPr>
          <w:rFonts w:hint="eastAsia" w:ascii="宋体" w:hAnsi="宋体"/>
        </w:rPr>
        <w:t>9、本条款所列要求，如招标方认为投标方提供的资料不能满足要求时，有权要求投标方免费补充或增加。</w:t>
      </w:r>
    </w:p>
    <w:p>
      <w:pPr>
        <w:ind w:firstLine="480" w:firstLineChars="200"/>
        <w:rPr>
          <w:rFonts w:ascii="宋体" w:hAnsi="宋体"/>
        </w:rPr>
      </w:pPr>
    </w:p>
    <w:p>
      <w:pPr>
        <w:pStyle w:val="3"/>
        <w:spacing w:before="120" w:after="120" w:line="360" w:lineRule="auto"/>
        <w:ind w:firstLine="204"/>
        <w:jc w:val="center"/>
        <w:rPr>
          <w:b w:val="0"/>
          <w:sz w:val="24"/>
          <w:szCs w:val="24"/>
        </w:rPr>
      </w:pPr>
      <w:bookmarkStart w:id="122" w:name="_Toc137705871"/>
      <w:bookmarkStart w:id="123" w:name="_Toc79133539"/>
      <w:r>
        <w:rPr>
          <w:rFonts w:hint="eastAsia"/>
          <w:b w:val="0"/>
          <w:sz w:val="24"/>
          <w:szCs w:val="24"/>
        </w:rPr>
        <w:t>第二节  供货方式</w:t>
      </w:r>
      <w:bookmarkEnd w:id="122"/>
      <w:bookmarkEnd w:id="123"/>
    </w:p>
    <w:p>
      <w:pPr>
        <w:ind w:firstLine="480" w:firstLineChars="200"/>
        <w:rPr>
          <w:rFonts w:ascii="宋体" w:hAnsi="宋体"/>
        </w:rPr>
      </w:pPr>
      <w:r>
        <w:rPr>
          <w:rFonts w:hint="eastAsia" w:ascii="黑体" w:hAnsi="宋体" w:eastAsia="黑体"/>
        </w:rPr>
        <w:t>一、供货地点：</w:t>
      </w:r>
      <w:r>
        <w:rPr>
          <w:rFonts w:hint="eastAsia" w:ascii="宋体" w:hAnsi="宋体"/>
        </w:rPr>
        <w:t>本项目建设工地。</w:t>
      </w:r>
    </w:p>
    <w:p>
      <w:pPr>
        <w:ind w:firstLine="480" w:firstLineChars="200"/>
        <w:jc w:val="left"/>
        <w:rPr>
          <w:rFonts w:ascii="黑体" w:hAnsi="宋体" w:eastAsia="黑体"/>
        </w:rPr>
      </w:pPr>
      <w:r>
        <w:rPr>
          <w:rFonts w:hint="eastAsia" w:ascii="黑体" w:hAnsi="宋体" w:eastAsia="黑体"/>
        </w:rPr>
        <w:t>二、供货时间</w:t>
      </w:r>
    </w:p>
    <w:p>
      <w:pPr>
        <w:ind w:firstLine="480" w:firstLineChars="200"/>
        <w:jc w:val="left"/>
        <w:rPr>
          <w:rFonts w:ascii="宋体" w:hAnsi="宋体"/>
        </w:rPr>
      </w:pPr>
      <w:r>
        <w:rPr>
          <w:rFonts w:hint="eastAsia" w:ascii="宋体" w:hAnsi="宋体"/>
        </w:rPr>
        <w:t>1、以交钥匙方式供货的，按照以下时间要求（安装调试工期超过10个日历日的，投标方应当随标书提供详细的工期计划）：</w:t>
      </w:r>
    </w:p>
    <w:p>
      <w:pPr>
        <w:ind w:firstLine="480" w:firstLineChars="200"/>
        <w:jc w:val="left"/>
        <w:rPr>
          <w:rFonts w:ascii="宋体" w:hAnsi="宋体"/>
        </w:rPr>
      </w:pPr>
      <w:r>
        <w:rPr>
          <w:rFonts w:hint="eastAsia" w:ascii="宋体" w:hAnsi="宋体"/>
        </w:rPr>
        <w:t>1</w:t>
      </w:r>
      <w:r>
        <w:rPr>
          <w:rFonts w:ascii="宋体" w:hAnsi="宋体"/>
        </w:rPr>
        <w:t xml:space="preserve">.1  </w:t>
      </w:r>
      <w:r>
        <w:rPr>
          <w:rFonts w:hint="eastAsia" w:ascii="宋体" w:hAnsi="宋体"/>
        </w:rPr>
        <w:t>自接到中标通知书之日起，</w:t>
      </w:r>
      <w:r>
        <w:rPr>
          <w:rFonts w:hint="eastAsia" w:ascii="宋体" w:hAnsi="宋体"/>
          <w:u w:val="single"/>
          <w:shd w:val="pct10" w:color="auto" w:fill="FFFFFF"/>
        </w:rPr>
        <w:t xml:space="preserve"> 135 </w:t>
      </w:r>
      <w:r>
        <w:rPr>
          <w:rFonts w:hint="eastAsia" w:ascii="宋体" w:hAnsi="宋体"/>
        </w:rPr>
        <w:t>个日历日之内具备预验收条件。</w:t>
      </w:r>
    </w:p>
    <w:p>
      <w:pPr>
        <w:ind w:firstLine="480" w:firstLineChars="200"/>
        <w:jc w:val="left"/>
        <w:rPr>
          <w:rFonts w:ascii="宋体" w:hAnsi="宋体"/>
        </w:rPr>
      </w:pPr>
      <w:r>
        <w:rPr>
          <w:rFonts w:hint="eastAsia" w:ascii="宋体" w:hAnsi="宋体"/>
        </w:rPr>
        <w:t>1.</w:t>
      </w:r>
      <w:r>
        <w:rPr>
          <w:rFonts w:ascii="宋体" w:hAnsi="宋体"/>
        </w:rPr>
        <w:t xml:space="preserve">2  </w:t>
      </w:r>
      <w:r>
        <w:rPr>
          <w:rFonts w:hint="eastAsia" w:ascii="宋体" w:hAnsi="宋体"/>
        </w:rPr>
        <w:t>设备应在2022年2月底具备皮卡车型</w:t>
      </w:r>
      <w:r>
        <w:rPr>
          <w:rFonts w:ascii="宋体" w:hAnsi="宋体"/>
        </w:rPr>
        <w:t>B</w:t>
      </w:r>
      <w:r>
        <w:rPr>
          <w:rFonts w:hint="eastAsia" w:ascii="宋体" w:hAnsi="宋体"/>
        </w:rPr>
        <w:t>样车焊装试制能力，试制数量不低于80辆份，由投标方负责协调试制场地，在</w:t>
      </w:r>
      <w:r>
        <w:rPr>
          <w:rFonts w:ascii="宋体" w:hAnsi="宋体"/>
        </w:rPr>
        <w:t>B</w:t>
      </w:r>
      <w:r>
        <w:rPr>
          <w:rFonts w:hint="eastAsia" w:ascii="宋体" w:hAnsi="宋体"/>
        </w:rPr>
        <w:t>样车试制过程中，投标方应向招标方提供必要的技术支持以及生产协助。</w:t>
      </w:r>
    </w:p>
    <w:p>
      <w:pPr>
        <w:ind w:firstLine="480" w:firstLineChars="200"/>
        <w:jc w:val="left"/>
        <w:rPr>
          <w:rFonts w:ascii="宋体" w:hAnsi="宋体"/>
        </w:rPr>
      </w:pPr>
      <w:r>
        <w:rPr>
          <w:rFonts w:hint="eastAsia" w:ascii="宋体" w:hAnsi="宋体"/>
        </w:rPr>
        <w:t>1</w:t>
      </w:r>
      <w:r>
        <w:rPr>
          <w:rFonts w:ascii="宋体" w:hAnsi="宋体"/>
        </w:rPr>
        <w:t xml:space="preserve">.3  </w:t>
      </w:r>
      <w:r>
        <w:rPr>
          <w:rFonts w:hint="eastAsia" w:ascii="宋体" w:hAnsi="宋体"/>
        </w:rPr>
        <w:t>本项目所在工厂按照计划在2022年7月1日具备设备进场安装条件，因此在设备具备发货条件时间点之后，在供货地点具备设备进场条件之前，招标方应对设备进行妥善的安置与保管。</w:t>
      </w:r>
    </w:p>
    <w:p>
      <w:pPr>
        <w:ind w:firstLine="480" w:firstLineChars="200"/>
        <w:jc w:val="left"/>
        <w:rPr>
          <w:rFonts w:ascii="宋体" w:hAnsi="宋体"/>
        </w:rPr>
      </w:pPr>
      <w:r>
        <w:rPr>
          <w:rFonts w:hint="eastAsia" w:ascii="宋体" w:hAnsi="宋体"/>
        </w:rPr>
        <w:t>1.</w:t>
      </w:r>
      <w:r>
        <w:rPr>
          <w:rFonts w:ascii="宋体" w:hAnsi="宋体"/>
        </w:rPr>
        <w:t>4</w:t>
      </w:r>
      <w:r>
        <w:rPr>
          <w:rFonts w:hint="eastAsia" w:ascii="宋体" w:hAnsi="宋体"/>
        </w:rPr>
        <w:t xml:space="preserve">  接续</w:t>
      </w:r>
      <w:r>
        <w:rPr>
          <w:rFonts w:hint="eastAsia" w:ascii="宋体" w:hAnsi="宋体"/>
          <w:u w:val="single"/>
          <w:shd w:val="pct10" w:color="auto" w:fill="FFFFFF"/>
        </w:rPr>
        <w:t xml:space="preserve"> 30 </w:t>
      </w:r>
      <w:r>
        <w:rPr>
          <w:rFonts w:hint="eastAsia" w:ascii="宋体" w:hAnsi="宋体"/>
        </w:rPr>
        <w:t>个日历日之内安装调试完毕。</w:t>
      </w:r>
    </w:p>
    <w:p>
      <w:pPr>
        <w:ind w:firstLine="480" w:firstLineChars="200"/>
        <w:jc w:val="left"/>
        <w:rPr>
          <w:rFonts w:ascii="宋体" w:hAnsi="宋体"/>
        </w:rPr>
      </w:pPr>
      <w:r>
        <w:rPr>
          <w:rFonts w:hint="eastAsia" w:ascii="宋体" w:hAnsi="宋体"/>
        </w:rPr>
        <w:t>1.</w:t>
      </w:r>
      <w:r>
        <w:rPr>
          <w:rFonts w:ascii="宋体" w:hAnsi="宋体"/>
        </w:rPr>
        <w:t>5</w:t>
      </w:r>
      <w:r>
        <w:rPr>
          <w:rFonts w:hint="eastAsia" w:ascii="宋体" w:hAnsi="宋体"/>
        </w:rPr>
        <w:t xml:space="preserve">  接续</w:t>
      </w:r>
      <w:r>
        <w:rPr>
          <w:rFonts w:hint="eastAsia" w:ascii="宋体" w:hAnsi="宋体"/>
          <w:u w:val="single"/>
          <w:shd w:val="pct10" w:color="auto" w:fill="FFFFFF"/>
        </w:rPr>
        <w:t xml:space="preserve"> 90 </w:t>
      </w:r>
      <w:r>
        <w:rPr>
          <w:rFonts w:hint="eastAsia" w:ascii="宋体" w:hAnsi="宋体"/>
        </w:rPr>
        <w:t>个日历日之内完成终验收。</w:t>
      </w:r>
    </w:p>
    <w:p>
      <w:pPr>
        <w:ind w:firstLine="480" w:firstLineChars="200"/>
        <w:jc w:val="left"/>
        <w:rPr>
          <w:rFonts w:ascii="黑体" w:hAnsi="宋体" w:eastAsia="黑体"/>
        </w:rPr>
      </w:pPr>
      <w:r>
        <w:rPr>
          <w:rFonts w:hint="eastAsia" w:ascii="黑体" w:hAnsi="宋体" w:eastAsia="黑体"/>
        </w:rPr>
        <w:t>三、质保期及质保要求</w:t>
      </w:r>
    </w:p>
    <w:p>
      <w:pPr>
        <w:ind w:firstLine="480" w:firstLineChars="200"/>
        <w:jc w:val="left"/>
        <w:rPr>
          <w:rFonts w:ascii="宋体" w:hAnsi="宋体"/>
        </w:rPr>
      </w:pPr>
      <w:r>
        <w:rPr>
          <w:rFonts w:hint="eastAsia" w:ascii="宋体" w:hAnsi="宋体"/>
        </w:rPr>
        <w:t>1、全部供货范围内的设备、材料、零配件和工器具等，除合同特别约定外，其质保期均自终验收签字生效之日起</w:t>
      </w:r>
      <w:r>
        <w:rPr>
          <w:rFonts w:hint="eastAsia" w:ascii="宋体" w:hAnsi="宋体"/>
          <w:u w:val="single"/>
          <w:shd w:val="pct10" w:color="auto" w:fill="FFFFFF"/>
        </w:rPr>
        <w:t xml:space="preserve"> 12 </w:t>
      </w:r>
      <w:r>
        <w:rPr>
          <w:rFonts w:hint="eastAsia" w:ascii="宋体" w:hAnsi="宋体"/>
        </w:rPr>
        <w:t>个月。</w:t>
      </w:r>
    </w:p>
    <w:p>
      <w:pPr>
        <w:ind w:firstLine="480" w:firstLineChars="200"/>
        <w:jc w:val="left"/>
        <w:rPr>
          <w:rFonts w:ascii="宋体" w:hAnsi="宋体"/>
        </w:rPr>
      </w:pPr>
      <w:r>
        <w:rPr>
          <w:rFonts w:hint="eastAsia" w:ascii="宋体" w:hAnsi="宋体"/>
        </w:rPr>
        <w:t>投标货物或涉及的关键总成和零件，如果有更长时间质保期，允许更改并说明，此将有利于投标方。</w:t>
      </w:r>
    </w:p>
    <w:p>
      <w:pPr>
        <w:ind w:firstLine="480" w:firstLineChars="200"/>
        <w:jc w:val="left"/>
        <w:rPr>
          <w:rFonts w:ascii="宋体" w:hAnsi="宋体"/>
        </w:rPr>
      </w:pPr>
      <w:r>
        <w:rPr>
          <w:rFonts w:hint="eastAsia" w:ascii="宋体" w:hAnsi="宋体"/>
        </w:rPr>
        <w:t>设计使用寿命短于质保期的易损件除外，但属于易损件的，应当有明确说明。</w:t>
      </w:r>
    </w:p>
    <w:p>
      <w:pPr>
        <w:ind w:firstLine="480" w:firstLineChars="200"/>
        <w:jc w:val="left"/>
        <w:rPr>
          <w:rFonts w:ascii="宋体" w:hAnsi="宋体"/>
        </w:rPr>
      </w:pPr>
      <w:r>
        <w:rPr>
          <w:rFonts w:hint="eastAsia" w:ascii="宋体" w:hAnsi="宋体"/>
        </w:rPr>
        <w:t>2、质保期之内，如果设备出现设备、总成、关键零部件或者多处一般零部件的更换或维修行为，则质保期自更换或维修行为结束、设备重新正常运行使用之日起重新计算。</w:t>
      </w:r>
    </w:p>
    <w:p>
      <w:pPr>
        <w:ind w:firstLine="480" w:firstLineChars="200"/>
        <w:jc w:val="left"/>
        <w:rPr>
          <w:rFonts w:ascii="宋体" w:hAnsi="宋体"/>
        </w:rPr>
      </w:pPr>
      <w:r>
        <w:rPr>
          <w:rFonts w:hint="eastAsia" w:ascii="宋体" w:hAnsi="宋体"/>
        </w:rPr>
        <w:t>3、质保期内免费提供零部件和及时有效的服务。质保期内因货物本身缺陷造成的各种故障，投标方应负责免费维修和服务。</w:t>
      </w:r>
    </w:p>
    <w:p>
      <w:pPr>
        <w:ind w:firstLine="480" w:firstLineChars="200"/>
        <w:jc w:val="left"/>
        <w:rPr>
          <w:rFonts w:ascii="宋体" w:hAnsi="宋体"/>
        </w:rPr>
      </w:pPr>
      <w:r>
        <w:rPr>
          <w:rFonts w:hint="eastAsia" w:ascii="宋体" w:hAnsi="宋体"/>
        </w:rPr>
        <w:t>4、质保期终止之日起18个月内重复出现的质保期之内出现的故障，仍属质保范围而且应当免费。</w:t>
      </w:r>
    </w:p>
    <w:p>
      <w:pPr>
        <w:ind w:firstLine="480" w:firstLineChars="200"/>
        <w:rPr>
          <w:rFonts w:ascii="黑体" w:hAnsi="宋体" w:eastAsia="黑体"/>
        </w:rPr>
      </w:pPr>
      <w:r>
        <w:rPr>
          <w:rFonts w:hint="eastAsia" w:ascii="黑体" w:hAnsi="宋体" w:eastAsia="黑体"/>
        </w:rPr>
        <w:t>四、包装</w:t>
      </w:r>
    </w:p>
    <w:p>
      <w:pPr>
        <w:adjustRightInd w:val="0"/>
        <w:snapToGrid w:val="0"/>
        <w:ind w:firstLine="480" w:firstLineChars="200"/>
        <w:rPr>
          <w:rFonts w:ascii="宋体" w:hAnsi="宋体"/>
        </w:rPr>
      </w:pPr>
      <w:r>
        <w:rPr>
          <w:rFonts w:hint="eastAsia" w:ascii="宋体" w:hAnsi="宋体"/>
        </w:rPr>
        <w:t>1、所提供设备的包装，应遵照国家标准和有关包装、包皮的技术条件，或按照最好的商业惯例进行包装。</w:t>
      </w:r>
    </w:p>
    <w:p>
      <w:pPr>
        <w:adjustRightInd w:val="0"/>
        <w:snapToGrid w:val="0"/>
        <w:ind w:firstLine="480" w:firstLineChars="200"/>
        <w:rPr>
          <w:rFonts w:ascii="宋体" w:hAnsi="宋体"/>
        </w:rPr>
      </w:pPr>
      <w:r>
        <w:rPr>
          <w:rFonts w:hint="eastAsia" w:ascii="宋体" w:hAnsi="宋体"/>
        </w:rPr>
        <w:t>2、包装应能满足所需要采取的运输方式（船运、汽运或铁路运输）、多次吊装卸装、卸货以及长期露天堆放要求，应能防止雨淋、受潮、生锈、腐蚀、受振、受磁以及机械和化学因素等引起的损坏。</w:t>
      </w:r>
    </w:p>
    <w:p>
      <w:pPr>
        <w:adjustRightInd w:val="0"/>
        <w:snapToGrid w:val="0"/>
        <w:ind w:firstLine="480" w:firstLineChars="200"/>
        <w:rPr>
          <w:rFonts w:ascii="宋体" w:hAnsi="宋体"/>
        </w:rPr>
      </w:pPr>
      <w:r>
        <w:rPr>
          <w:rFonts w:hint="eastAsia" w:ascii="宋体" w:hAnsi="宋体"/>
        </w:rPr>
        <w:t>3、所提供设备的包装，应能防止其一般性被窃或受外力破坏；一般不得采用有大缝隙的板条包装。</w:t>
      </w:r>
    </w:p>
    <w:p>
      <w:pPr>
        <w:adjustRightInd w:val="0"/>
        <w:snapToGrid w:val="0"/>
        <w:ind w:firstLine="480" w:firstLineChars="200"/>
        <w:rPr>
          <w:rFonts w:ascii="宋体" w:hAnsi="宋体"/>
        </w:rPr>
      </w:pPr>
      <w:r>
        <w:rPr>
          <w:rFonts w:hint="eastAsia" w:ascii="宋体" w:hAnsi="宋体"/>
        </w:rPr>
        <w:t>4、应对包装件做必要的加固和固定，以防止运输可能造成的损坏。</w:t>
      </w:r>
    </w:p>
    <w:p>
      <w:pPr>
        <w:adjustRightInd w:val="0"/>
        <w:snapToGrid w:val="0"/>
        <w:ind w:firstLine="480" w:firstLineChars="200"/>
        <w:rPr>
          <w:rFonts w:ascii="宋体" w:hAnsi="宋体"/>
        </w:rPr>
      </w:pPr>
      <w:r>
        <w:rPr>
          <w:rFonts w:hint="eastAsia" w:ascii="宋体" w:hAnsi="宋体"/>
        </w:rPr>
        <w:t>5、每个包装件应有装箱单，并至少标明名称、型号规格、数量、净重和毛重、投标方（或供货商）名称和制造日期等相关内容。</w:t>
      </w:r>
    </w:p>
    <w:p>
      <w:pPr>
        <w:adjustRightInd w:val="0"/>
        <w:snapToGrid w:val="0"/>
        <w:ind w:firstLine="480" w:firstLineChars="200"/>
        <w:rPr>
          <w:rFonts w:ascii="宋体" w:hAnsi="宋体"/>
        </w:rPr>
      </w:pPr>
      <w:r>
        <w:rPr>
          <w:rFonts w:hint="eastAsia" w:ascii="宋体" w:hAnsi="宋体"/>
        </w:rPr>
        <w:t>6、每个包装箱应有明显标志，并具有中文书写的合同号、装运标志、发货和到货地点名称、发货人和收货人名称、设备名称和项目号、箱号和外型尺寸等内容。</w:t>
      </w:r>
    </w:p>
    <w:p>
      <w:pPr>
        <w:adjustRightInd w:val="0"/>
        <w:snapToGrid w:val="0"/>
        <w:ind w:firstLine="480" w:firstLineChars="200"/>
        <w:rPr>
          <w:rFonts w:ascii="宋体" w:hAnsi="宋体"/>
        </w:rPr>
      </w:pPr>
      <w:r>
        <w:rPr>
          <w:rFonts w:hint="eastAsia" w:ascii="宋体" w:hAnsi="宋体"/>
        </w:rPr>
        <w:t>7、应按照不同的装运要求在包装箱上标明“小心轻放”、“箭头向上”、“防潮”、“防磁”、“不准平放”等标志，以及其它适用的国标通用标志。</w:t>
      </w:r>
    </w:p>
    <w:p>
      <w:pPr>
        <w:adjustRightInd w:val="0"/>
        <w:snapToGrid w:val="0"/>
        <w:ind w:firstLine="480" w:firstLineChars="200"/>
        <w:rPr>
          <w:rFonts w:ascii="宋体" w:hAnsi="宋体"/>
        </w:rPr>
      </w:pPr>
      <w:r>
        <w:rPr>
          <w:rFonts w:hint="eastAsia" w:ascii="宋体" w:hAnsi="宋体"/>
        </w:rPr>
        <w:t>8、包装箱应连续编号，不应出现重复编号。</w:t>
      </w:r>
    </w:p>
    <w:p>
      <w:pPr>
        <w:adjustRightInd w:val="0"/>
        <w:snapToGrid w:val="0"/>
        <w:ind w:firstLine="480" w:firstLineChars="200"/>
        <w:rPr>
          <w:rFonts w:ascii="宋体" w:hAnsi="宋体"/>
        </w:rPr>
      </w:pPr>
      <w:r>
        <w:rPr>
          <w:rFonts w:hint="eastAsia" w:ascii="宋体" w:hAnsi="宋体"/>
        </w:rPr>
        <w:t>9、在不受到外界破坏情况下，包装应保证自交货日起一年内货物（或设备）完好无损。</w:t>
      </w:r>
    </w:p>
    <w:p>
      <w:pPr>
        <w:adjustRightInd w:val="0"/>
        <w:snapToGrid w:val="0"/>
        <w:ind w:firstLine="480" w:firstLineChars="200"/>
        <w:rPr>
          <w:rFonts w:ascii="黑体" w:hAnsi="宋体" w:eastAsia="黑体"/>
        </w:rPr>
      </w:pPr>
      <w:r>
        <w:rPr>
          <w:rFonts w:hint="eastAsia" w:ascii="黑体" w:hAnsi="宋体" w:eastAsia="黑体"/>
        </w:rPr>
        <w:t>五、运输</w:t>
      </w:r>
    </w:p>
    <w:p>
      <w:pPr>
        <w:adjustRightInd w:val="0"/>
        <w:snapToGrid w:val="0"/>
        <w:ind w:firstLine="480" w:firstLineChars="200"/>
        <w:rPr>
          <w:rFonts w:ascii="宋体" w:hAnsi="宋体"/>
        </w:rPr>
      </w:pPr>
      <w:r>
        <w:rPr>
          <w:rFonts w:hint="eastAsia" w:ascii="宋体" w:hAnsi="宋体"/>
        </w:rPr>
        <w:t>1、应负责将设备运到目的地，并必须做到设备在任何运输过程中不受损坏和遗失。</w:t>
      </w:r>
    </w:p>
    <w:p>
      <w:pPr>
        <w:adjustRightInd w:val="0"/>
        <w:snapToGrid w:val="0"/>
        <w:ind w:firstLine="480" w:firstLineChars="200"/>
        <w:rPr>
          <w:rFonts w:ascii="宋体" w:hAnsi="宋体"/>
        </w:rPr>
      </w:pPr>
      <w:r>
        <w:rPr>
          <w:rFonts w:hint="eastAsia" w:ascii="宋体" w:hAnsi="宋体"/>
        </w:rPr>
        <w:t>2、同批设备应统一包装、编号运输。</w:t>
      </w:r>
    </w:p>
    <w:p>
      <w:pPr>
        <w:adjustRightInd w:val="0"/>
        <w:snapToGrid w:val="0"/>
        <w:ind w:firstLine="480" w:firstLineChars="200"/>
        <w:rPr>
          <w:rFonts w:ascii="宋体" w:hAnsi="宋体"/>
        </w:rPr>
      </w:pPr>
      <w:r>
        <w:rPr>
          <w:rFonts w:hint="eastAsia" w:ascii="宋体" w:hAnsi="宋体"/>
        </w:rPr>
        <w:t>3、一般情况下，经由铁路、公路运输的包装件尺寸和重量不应超过国家所规定的尺寸限制。特殊情况应予以说明。</w:t>
      </w:r>
    </w:p>
    <w:p>
      <w:pPr>
        <w:adjustRightInd w:val="0"/>
        <w:snapToGrid w:val="0"/>
        <w:ind w:firstLine="480" w:firstLineChars="200"/>
        <w:rPr>
          <w:rFonts w:ascii="宋体" w:hAnsi="宋体"/>
        </w:rPr>
      </w:pPr>
      <w:r>
        <w:rPr>
          <w:rFonts w:hint="eastAsia" w:ascii="宋体" w:hAnsi="宋体"/>
        </w:rPr>
        <w:t>4、在每批设备发出后，应立即通知招标方；通知中应指明：合同号、货运单号、件数、重量和设备发出日期等相关内容。</w:t>
      </w:r>
    </w:p>
    <w:p>
      <w:pPr>
        <w:adjustRightInd w:val="0"/>
        <w:snapToGrid w:val="0"/>
        <w:ind w:firstLine="480" w:firstLineChars="200"/>
        <w:rPr>
          <w:rFonts w:ascii="宋体" w:hAnsi="宋体"/>
        </w:rPr>
      </w:pPr>
      <w:r>
        <w:rPr>
          <w:rFonts w:hint="eastAsia" w:ascii="宋体" w:hAnsi="宋体"/>
        </w:rPr>
        <w:t>5、设备运抵交货地点后，应负责货物（或设备）的卸货、搬运、保管等事宜；或按照合同约定。</w:t>
      </w:r>
    </w:p>
    <w:p>
      <w:pPr>
        <w:pStyle w:val="2"/>
        <w:keepNext w:val="0"/>
        <w:keepLines w:val="0"/>
        <w:spacing w:before="120" w:after="120" w:line="360" w:lineRule="auto"/>
        <w:ind w:firstLine="204"/>
        <w:jc w:val="center"/>
        <w:rPr>
          <w:rFonts w:ascii="黑体" w:eastAsia="黑体"/>
          <w:b w:val="0"/>
          <w:sz w:val="24"/>
          <w:szCs w:val="24"/>
        </w:rPr>
      </w:pPr>
      <w:bookmarkStart w:id="124" w:name="_Toc137705872"/>
      <w:bookmarkStart w:id="125" w:name="_Toc79133540"/>
      <w:r>
        <w:rPr>
          <w:rFonts w:hint="eastAsia" w:ascii="黑体" w:eastAsia="黑体"/>
          <w:b w:val="0"/>
          <w:sz w:val="24"/>
          <w:szCs w:val="24"/>
        </w:rPr>
        <w:t>第四章  售中售后服务</w:t>
      </w:r>
      <w:bookmarkEnd w:id="124"/>
      <w:bookmarkEnd w:id="125"/>
    </w:p>
    <w:p>
      <w:pPr>
        <w:adjustRightInd w:val="0"/>
        <w:snapToGrid w:val="0"/>
        <w:ind w:firstLine="480" w:firstLineChars="200"/>
        <w:rPr>
          <w:rFonts w:ascii="黑体" w:hAnsi="宋体" w:eastAsia="黑体"/>
        </w:rPr>
      </w:pPr>
      <w:r>
        <w:rPr>
          <w:rFonts w:hint="eastAsia" w:ascii="黑体" w:hAnsi="宋体" w:eastAsia="黑体"/>
        </w:rPr>
        <w:t>一、技术及培训服务</w:t>
      </w:r>
    </w:p>
    <w:p>
      <w:pPr>
        <w:adjustRightInd w:val="0"/>
        <w:snapToGrid w:val="0"/>
        <w:ind w:firstLine="480" w:firstLineChars="200"/>
        <w:rPr>
          <w:rFonts w:ascii="宋体" w:hAnsi="宋体"/>
        </w:rPr>
      </w:pPr>
      <w:r>
        <w:rPr>
          <w:rFonts w:hint="eastAsia" w:ascii="宋体" w:hAnsi="宋体"/>
        </w:rPr>
        <w:t>1、应负责对招标方</w:t>
      </w:r>
      <w:r>
        <w:rPr>
          <w:rFonts w:hint="eastAsia" w:ascii="宋体" w:hAnsi="宋体"/>
          <w:u w:val="single"/>
          <w:shd w:val="pct10" w:color="auto" w:fill="FFFFFF"/>
        </w:rPr>
        <w:t xml:space="preserve"> 3-5 </w:t>
      </w:r>
      <w:r>
        <w:rPr>
          <w:rFonts w:hint="eastAsia" w:ascii="宋体" w:hAnsi="宋体"/>
        </w:rPr>
        <w:t>名技术、维修和操作人员提供不少于</w:t>
      </w:r>
      <w:r>
        <w:rPr>
          <w:rFonts w:hint="eastAsia" w:ascii="宋体" w:hAnsi="宋体"/>
          <w:u w:val="single"/>
          <w:shd w:val="pct10" w:color="auto" w:fill="FFFFFF"/>
        </w:rPr>
        <w:t xml:space="preserve"> </w:t>
      </w:r>
      <w:r>
        <w:rPr>
          <w:rFonts w:ascii="宋体" w:hAnsi="宋体"/>
          <w:u w:val="single"/>
          <w:shd w:val="pct10" w:color="auto" w:fill="FFFFFF"/>
        </w:rPr>
        <w:t>10</w:t>
      </w:r>
      <w:r>
        <w:rPr>
          <w:rFonts w:hint="eastAsia" w:ascii="宋体" w:hAnsi="宋体"/>
          <w:u w:val="single"/>
          <w:shd w:val="pct10" w:color="auto" w:fill="FFFFFF"/>
        </w:rPr>
        <w:t xml:space="preserve"> </w:t>
      </w:r>
      <w:r>
        <w:rPr>
          <w:rFonts w:hint="eastAsia" w:ascii="宋体" w:hAnsi="宋体"/>
        </w:rPr>
        <w:t>个日历日的免费的、招标方生产制造现场的理论、技术和操作、维修等方面的技术指导和培训,提供免费的2人在工厂的标准培训，培训内容包括</w:t>
      </w:r>
      <w:r>
        <w:rPr>
          <w:rFonts w:hint="eastAsia"/>
          <w:lang w:val="zh-CN"/>
        </w:rPr>
        <w:t>测量臂使用、分析软件的使用及简单维护培训、电气培训。</w:t>
      </w:r>
    </w:p>
    <w:p>
      <w:pPr>
        <w:adjustRightInd w:val="0"/>
        <w:snapToGrid w:val="0"/>
        <w:ind w:firstLine="480" w:firstLineChars="200"/>
        <w:rPr>
          <w:rFonts w:ascii="宋体" w:hAnsi="宋体"/>
        </w:rPr>
      </w:pPr>
      <w:r>
        <w:rPr>
          <w:rFonts w:hint="eastAsia" w:ascii="宋体" w:hAnsi="宋体"/>
        </w:rPr>
        <w:t>2、应负责在招标方设备使用现场，进行1～2次免费的技术指导和培训，并接受招标方有关人员的技术咨询。</w:t>
      </w:r>
    </w:p>
    <w:p>
      <w:pPr>
        <w:adjustRightInd w:val="0"/>
        <w:snapToGrid w:val="0"/>
        <w:ind w:firstLine="480" w:firstLineChars="200"/>
        <w:rPr>
          <w:rFonts w:ascii="宋体" w:hAnsi="宋体"/>
        </w:rPr>
      </w:pPr>
      <w:r>
        <w:rPr>
          <w:rFonts w:hint="eastAsia" w:ascii="宋体" w:hAnsi="宋体"/>
        </w:rPr>
        <w:t>3、应免费提供一定数量的培训资料。</w:t>
      </w:r>
    </w:p>
    <w:p>
      <w:pPr>
        <w:adjustRightInd w:val="0"/>
        <w:snapToGrid w:val="0"/>
        <w:ind w:firstLine="480" w:firstLineChars="200"/>
        <w:rPr>
          <w:rFonts w:ascii="宋体" w:hAnsi="宋体"/>
        </w:rPr>
      </w:pPr>
      <w:r>
        <w:rPr>
          <w:rFonts w:hint="eastAsia" w:ascii="宋体" w:hAnsi="宋体"/>
        </w:rPr>
        <w:t>4、应按要求免费积极协助和提供招标方以及招标方所委托的工程设计单位有关人员所需要的、与设备有关的工程设计资料、技术咨询等。</w:t>
      </w:r>
    </w:p>
    <w:p>
      <w:pPr>
        <w:adjustRightInd w:val="0"/>
        <w:snapToGrid w:val="0"/>
        <w:ind w:firstLine="480" w:firstLineChars="200"/>
        <w:rPr>
          <w:rFonts w:ascii="宋体" w:hAnsi="宋体"/>
        </w:rPr>
      </w:pPr>
      <w:r>
        <w:rPr>
          <w:rFonts w:hint="eastAsia" w:ascii="宋体" w:hAnsi="宋体"/>
        </w:rPr>
        <w:t>5、若投标方提供的设备涉及到外购外协货物、而且该货物的技术质量等较为关键时，投标方应能保证得到配套厂家的技术支持，并免费为招标方提供技术服务。</w:t>
      </w:r>
    </w:p>
    <w:p>
      <w:pPr>
        <w:adjustRightInd w:val="0"/>
        <w:snapToGrid w:val="0"/>
        <w:ind w:firstLine="480" w:firstLineChars="200"/>
        <w:rPr>
          <w:rFonts w:ascii="宋体" w:hAnsi="宋体"/>
        </w:rPr>
      </w:pPr>
      <w:r>
        <w:rPr>
          <w:rFonts w:hint="eastAsia" w:ascii="宋体" w:hAnsi="宋体"/>
        </w:rPr>
        <w:t>6、负责制定对招标方人员在运行、维修和试验等方面的培训计划，并有专人负责实施培训计划，负责指导招标方受培训人员正确理解设计和制造意图，认识设备的特点和特性，掌握在运行、维修和使用管理中应遵守的规则等方面的综合知识。</w:t>
      </w:r>
    </w:p>
    <w:p>
      <w:pPr>
        <w:adjustRightInd w:val="0"/>
        <w:snapToGrid w:val="0"/>
        <w:ind w:firstLine="480" w:firstLineChars="200"/>
        <w:rPr>
          <w:rFonts w:ascii="宋体" w:hAnsi="宋体" w:cs="Arial"/>
        </w:rPr>
      </w:pPr>
      <w:r>
        <w:rPr>
          <w:rFonts w:hint="eastAsia" w:ascii="宋体" w:hAnsi="宋体" w:cs="Arial"/>
        </w:rPr>
        <w:t>7、招标方尽量保证人员的稳定性和基本专业素质，</w:t>
      </w:r>
      <w:r>
        <w:rPr>
          <w:rFonts w:ascii="宋体" w:hAnsi="宋体" w:cs="Arial"/>
        </w:rPr>
        <w:t>所有的培训</w:t>
      </w:r>
      <w:r>
        <w:rPr>
          <w:rFonts w:hint="eastAsia" w:ascii="宋体" w:hAnsi="宋体" w:cs="Arial"/>
        </w:rPr>
        <w:t>内容</w:t>
      </w:r>
      <w:r>
        <w:rPr>
          <w:rFonts w:ascii="宋体" w:hAnsi="宋体" w:cs="Arial"/>
        </w:rPr>
        <w:t>必须能保证受训人员能掌握，招标方根据参加培训的人员掌握情况，可以要求投标方给予重新培训。培训的费用都由投标方负责。</w:t>
      </w:r>
    </w:p>
    <w:p>
      <w:pPr>
        <w:adjustRightInd w:val="0"/>
        <w:snapToGrid w:val="0"/>
        <w:ind w:firstLine="480" w:firstLineChars="200"/>
        <w:rPr>
          <w:rFonts w:ascii="黑体" w:hAnsi="宋体" w:eastAsia="黑体"/>
        </w:rPr>
      </w:pPr>
      <w:r>
        <w:rPr>
          <w:rFonts w:hint="eastAsia" w:ascii="黑体" w:hAnsi="宋体" w:eastAsia="黑体"/>
        </w:rPr>
        <w:t>二、安装调试及验收服务</w:t>
      </w:r>
    </w:p>
    <w:p>
      <w:pPr>
        <w:adjustRightInd w:val="0"/>
        <w:snapToGrid w:val="0"/>
        <w:ind w:firstLine="480" w:firstLineChars="200"/>
        <w:rPr>
          <w:rFonts w:ascii="宋体" w:hAnsi="宋体"/>
        </w:rPr>
      </w:pPr>
      <w:r>
        <w:rPr>
          <w:rFonts w:hint="eastAsia" w:ascii="宋体" w:hAnsi="宋体"/>
        </w:rPr>
        <w:t>1、指导安装调试或负责安装调试以及协助验收，投标方均应在投标文件中明确其收费额或免费约定，否则视同免费；安装调试及验收服务均应按照合同约定或协议、通知及时组织并完成。因投标方原因造成的延期，所发生的费用全部由投标方承担。</w:t>
      </w:r>
    </w:p>
    <w:p>
      <w:pPr>
        <w:adjustRightInd w:val="0"/>
        <w:snapToGrid w:val="0"/>
        <w:ind w:firstLine="480" w:firstLineChars="200"/>
        <w:rPr>
          <w:rFonts w:ascii="宋体" w:hAnsi="宋体"/>
        </w:rPr>
      </w:pPr>
      <w:r>
        <w:rPr>
          <w:rFonts w:hint="eastAsia" w:ascii="宋体" w:hAnsi="宋体"/>
        </w:rPr>
        <w:t>2、若投标方提供的设备涉及到外购外协货物、而且该货物的技术质量等较为关键时，应保证能得到供应商的技术支持，并免费为招标方提供安装使用现场的指导与培训。</w:t>
      </w:r>
    </w:p>
    <w:p>
      <w:pPr>
        <w:adjustRightInd w:val="0"/>
        <w:snapToGrid w:val="0"/>
        <w:ind w:firstLine="480" w:firstLineChars="200"/>
        <w:rPr>
          <w:rFonts w:ascii="宋体" w:hAnsi="宋体"/>
        </w:rPr>
      </w:pPr>
      <w:r>
        <w:rPr>
          <w:rFonts w:hint="eastAsia" w:ascii="宋体" w:hAnsi="宋体"/>
        </w:rPr>
        <w:t>3、根据设备的要求，调试及验收可分空载和负载两个阶段进行；招标方将积极协助投标方达到设备的各项技术指标和性能要求。投标方在招标方现场进行的货物的安装、调试和试运行，招标方有权参与，投标方应无条件向招标方提供现场记录和试运行数据及报告。</w:t>
      </w:r>
    </w:p>
    <w:p>
      <w:pPr>
        <w:adjustRightInd w:val="0"/>
        <w:snapToGrid w:val="0"/>
        <w:ind w:firstLine="480" w:firstLineChars="200"/>
        <w:rPr>
          <w:rFonts w:ascii="宋体" w:hAnsi="宋体"/>
        </w:rPr>
      </w:pPr>
      <w:r>
        <w:rPr>
          <w:rFonts w:hint="eastAsia" w:ascii="宋体" w:hAnsi="宋体"/>
        </w:rPr>
        <w:t>4、在投标方所提供设备需要得到招标方建设项目所在地政府或行业主管部门的查验、试验、验收时，投标方应当免费完成或协助招标方完成所需要的工作、材料和服务等。协助完成的，应当在投标文件报价内容中予以说明，否则视同免费。</w:t>
      </w:r>
    </w:p>
    <w:p>
      <w:pPr>
        <w:adjustRightInd w:val="0"/>
        <w:snapToGrid w:val="0"/>
        <w:ind w:firstLine="480" w:firstLineChars="200"/>
        <w:rPr>
          <w:rFonts w:ascii="宋体" w:hAnsi="宋体"/>
        </w:rPr>
      </w:pPr>
      <w:r>
        <w:rPr>
          <w:rFonts w:hint="eastAsia" w:ascii="宋体" w:hAnsi="宋体"/>
        </w:rPr>
        <w:t>5、投标方应当向招标方提供货物试验、验收的有关标准、规范和方法，同时提供货物涉及并使用的软件合法性证明。</w:t>
      </w:r>
    </w:p>
    <w:p>
      <w:pPr>
        <w:adjustRightInd w:val="0"/>
        <w:snapToGrid w:val="0"/>
        <w:ind w:firstLine="480" w:firstLineChars="200"/>
        <w:rPr>
          <w:rFonts w:ascii="宋体" w:hAnsi="宋体"/>
        </w:rPr>
      </w:pPr>
      <w:r>
        <w:rPr>
          <w:rFonts w:hint="eastAsia" w:ascii="宋体" w:hAnsi="宋体"/>
        </w:rPr>
        <w:t>6、服务缺陷视同货物缺陷和履约延期。</w:t>
      </w:r>
    </w:p>
    <w:p>
      <w:pPr>
        <w:adjustRightInd w:val="0"/>
        <w:snapToGrid w:val="0"/>
        <w:ind w:firstLine="480" w:firstLineChars="200"/>
        <w:rPr>
          <w:rFonts w:ascii="黑体" w:hAnsi="宋体" w:eastAsia="黑体"/>
        </w:rPr>
      </w:pPr>
      <w:r>
        <w:rPr>
          <w:rFonts w:hint="eastAsia" w:ascii="黑体" w:hAnsi="宋体" w:eastAsia="黑体"/>
        </w:rPr>
        <w:t>三、售后服务</w:t>
      </w:r>
    </w:p>
    <w:p>
      <w:pPr>
        <w:adjustRightInd w:val="0"/>
        <w:snapToGrid w:val="0"/>
        <w:ind w:firstLine="480" w:firstLineChars="200"/>
        <w:rPr>
          <w:rFonts w:ascii="宋体" w:hAnsi="宋体"/>
        </w:rPr>
      </w:pPr>
      <w:r>
        <w:rPr>
          <w:rFonts w:hint="eastAsia" w:ascii="宋体" w:hAnsi="宋体"/>
        </w:rPr>
        <w:t>1、投标方提供的设备涉及的所有售后服务均由投标方负责。如果发生问题并且收到通知，投标方应当在2小时内予以答复。</w:t>
      </w:r>
    </w:p>
    <w:p>
      <w:pPr>
        <w:adjustRightInd w:val="0"/>
        <w:snapToGrid w:val="0"/>
        <w:ind w:firstLine="480" w:firstLineChars="200"/>
        <w:rPr>
          <w:rFonts w:ascii="宋体" w:hAnsi="宋体"/>
        </w:rPr>
      </w:pPr>
      <w:r>
        <w:rPr>
          <w:rFonts w:hint="eastAsia" w:ascii="宋体" w:hAnsi="宋体"/>
        </w:rPr>
        <w:t>2、如发现所提供的设备存在问题，需要投标方解决或配合解决时：在质保期之内，应在接到通知后</w:t>
      </w:r>
      <w:r>
        <w:rPr>
          <w:rFonts w:hint="eastAsia" w:ascii="宋体" w:hAnsi="宋体"/>
          <w:u w:val="single"/>
          <w:shd w:val="pct10" w:color="auto" w:fill="FFFFFF"/>
        </w:rPr>
        <w:t xml:space="preserve"> 24 </w:t>
      </w:r>
      <w:r>
        <w:rPr>
          <w:rFonts w:hint="eastAsia" w:ascii="宋体" w:hAnsi="宋体"/>
        </w:rPr>
        <w:t>小时内派有关人员到达现场；在质保期之外，应在接到通知后</w:t>
      </w:r>
      <w:r>
        <w:rPr>
          <w:rFonts w:hint="eastAsia" w:ascii="宋体" w:hAnsi="宋体"/>
          <w:u w:val="single"/>
          <w:shd w:val="pct10" w:color="auto" w:fill="FFFFFF"/>
        </w:rPr>
        <w:t xml:space="preserve"> 48 </w:t>
      </w:r>
      <w:r>
        <w:rPr>
          <w:rFonts w:hint="eastAsia" w:ascii="宋体" w:hAnsi="宋体"/>
        </w:rPr>
        <w:t>小时内派有关人员到达现场。</w:t>
      </w:r>
    </w:p>
    <w:p>
      <w:pPr>
        <w:adjustRightInd w:val="0"/>
        <w:snapToGrid w:val="0"/>
        <w:ind w:firstLine="480" w:firstLineChars="200"/>
        <w:rPr>
          <w:rFonts w:ascii="宋体" w:hAnsi="宋体"/>
        </w:rPr>
      </w:pPr>
      <w:r>
        <w:rPr>
          <w:rFonts w:hint="eastAsia" w:ascii="宋体" w:hAnsi="宋体"/>
        </w:rPr>
        <w:t>3、投标方派往招标方使用现场的人员，应具有较高的业务素质；现场解决问题时，不得无故拖延或推迟，应为招标方提供最佳的服务。</w:t>
      </w:r>
    </w:p>
    <w:p>
      <w:pPr>
        <w:adjustRightInd w:val="0"/>
        <w:snapToGrid w:val="0"/>
        <w:ind w:firstLine="480" w:firstLineChars="200"/>
        <w:rPr>
          <w:rFonts w:ascii="黑体" w:hAnsi="宋体" w:eastAsia="黑体"/>
        </w:rPr>
      </w:pPr>
      <w:r>
        <w:rPr>
          <w:rFonts w:hint="eastAsia" w:ascii="黑体" w:hAnsi="宋体" w:eastAsia="黑体"/>
        </w:rPr>
        <w:t>四、其它服务</w:t>
      </w:r>
    </w:p>
    <w:p>
      <w:pPr>
        <w:adjustRightInd w:val="0"/>
        <w:snapToGrid w:val="0"/>
        <w:ind w:firstLine="480" w:firstLineChars="200"/>
        <w:rPr>
          <w:rFonts w:ascii="宋体" w:hAnsi="宋体"/>
        </w:rPr>
      </w:pPr>
      <w:r>
        <w:rPr>
          <w:rFonts w:hint="eastAsia" w:ascii="宋体" w:hAnsi="宋体"/>
        </w:rPr>
        <w:t>1、若投标方所提供设备有需要进口的，投标方一般应自行、自费办理；必要时，买卖双方共同办理。</w:t>
      </w:r>
    </w:p>
    <w:p>
      <w:pPr>
        <w:adjustRightInd w:val="0"/>
        <w:snapToGrid w:val="0"/>
        <w:ind w:firstLine="480" w:firstLineChars="200"/>
        <w:rPr>
          <w:rFonts w:ascii="宋体" w:hAnsi="宋体"/>
        </w:rPr>
      </w:pPr>
      <w:r>
        <w:rPr>
          <w:rFonts w:hint="eastAsia" w:ascii="宋体" w:hAnsi="宋体"/>
        </w:rPr>
        <w:t>2、除招标文件、投标文件、答疑文件、技术协议、合同等约定之外，投标方应免费负责必要的或强制性的设备的检验、试验、化验等直接费用。</w:t>
      </w:r>
    </w:p>
    <w:p>
      <w:pPr>
        <w:ind w:firstLine="480" w:firstLineChars="200"/>
      </w:pPr>
      <w:r>
        <w:rPr>
          <w:rFonts w:hint="eastAsia" w:ascii="宋体" w:hAnsi="宋体"/>
        </w:rPr>
        <w:t>3、本章节条款所列“免费”，并非指定不可收费，而是指招标文件、投标文件、</w:t>
      </w:r>
      <w:r>
        <w:rPr>
          <w:rFonts w:hint="eastAsia"/>
        </w:rPr>
        <w:t>答疑文件、技术交流文件、技术协议书和合同等范围之外，投标方不可另行收取的费用。</w:t>
      </w:r>
    </w:p>
    <w:p>
      <w:pPr>
        <w:pStyle w:val="2"/>
        <w:spacing w:before="120" w:after="120" w:line="360" w:lineRule="auto"/>
        <w:ind w:firstLine="204"/>
        <w:jc w:val="center"/>
        <w:rPr>
          <w:rFonts w:ascii="黑体" w:eastAsia="黑体"/>
          <w:b w:val="0"/>
          <w:sz w:val="24"/>
          <w:szCs w:val="24"/>
        </w:rPr>
      </w:pPr>
      <w:bookmarkStart w:id="126" w:name="_Toc137705873"/>
      <w:bookmarkStart w:id="127" w:name="_Toc79133541"/>
      <w:r>
        <w:rPr>
          <w:rFonts w:hint="eastAsia" w:ascii="黑体" w:eastAsia="黑体"/>
          <w:b w:val="0"/>
          <w:sz w:val="24"/>
          <w:szCs w:val="24"/>
        </w:rPr>
        <w:t>第五章  预验收和终验收</w:t>
      </w:r>
      <w:bookmarkEnd w:id="126"/>
      <w:bookmarkEnd w:id="127"/>
    </w:p>
    <w:p>
      <w:pPr>
        <w:ind w:firstLine="480" w:firstLineChars="200"/>
        <w:rPr>
          <w:rFonts w:ascii="黑体" w:hAnsi="宋体" w:eastAsia="黑体"/>
        </w:rPr>
      </w:pPr>
      <w:r>
        <w:rPr>
          <w:rFonts w:hint="eastAsia" w:ascii="黑体" w:hAnsi="宋体" w:eastAsia="黑体"/>
        </w:rPr>
        <w:t>一、验收的一般约定</w:t>
      </w:r>
    </w:p>
    <w:p>
      <w:pPr>
        <w:ind w:firstLine="480" w:firstLineChars="200"/>
        <w:rPr>
          <w:rFonts w:ascii="宋体" w:hAnsi="宋体"/>
        </w:rPr>
      </w:pPr>
      <w:r>
        <w:rPr>
          <w:rFonts w:hint="eastAsia" w:ascii="宋体" w:hAnsi="宋体"/>
        </w:rPr>
        <w:t>1、验收标准一般以技术协议书和合同规定验收。</w:t>
      </w:r>
    </w:p>
    <w:p>
      <w:pPr>
        <w:adjustRightInd w:val="0"/>
        <w:snapToGrid w:val="0"/>
        <w:ind w:firstLine="480" w:firstLineChars="200"/>
        <w:rPr>
          <w:rFonts w:ascii="宋体" w:hAnsi="宋体"/>
        </w:rPr>
      </w:pPr>
      <w:r>
        <w:rPr>
          <w:rFonts w:hint="eastAsia" w:ascii="宋体" w:hAnsi="宋体"/>
        </w:rPr>
        <w:t>2、如果验收过程中，发现招标文件、投标文件、答疑文件、技术交流文件等与技术协议书、合同存在差异，原则上以涉及条款中对招标方最有利条款为验收依据。</w:t>
      </w:r>
    </w:p>
    <w:p>
      <w:pPr>
        <w:adjustRightInd w:val="0"/>
        <w:snapToGrid w:val="0"/>
        <w:ind w:firstLine="480" w:firstLineChars="200"/>
        <w:rPr>
          <w:rFonts w:ascii="黑体" w:hAnsi="宋体" w:eastAsia="黑体"/>
        </w:rPr>
      </w:pPr>
      <w:r>
        <w:rPr>
          <w:rFonts w:hint="eastAsia" w:ascii="黑体" w:hAnsi="宋体" w:eastAsia="黑体"/>
        </w:rPr>
        <w:t>二、检验</w:t>
      </w:r>
    </w:p>
    <w:p>
      <w:pPr>
        <w:adjustRightInd w:val="0"/>
        <w:snapToGrid w:val="0"/>
        <w:ind w:firstLine="480" w:firstLineChars="200"/>
        <w:rPr>
          <w:rFonts w:ascii="宋体" w:hAnsi="宋体"/>
        </w:rPr>
      </w:pPr>
      <w:r>
        <w:rPr>
          <w:rFonts w:hint="eastAsia" w:ascii="宋体" w:hAnsi="宋体"/>
        </w:rPr>
        <w:t>1、国产货物的检验由买卖双方按照合同要求或在制造现场进行。</w:t>
      </w:r>
    </w:p>
    <w:p>
      <w:pPr>
        <w:adjustRightInd w:val="0"/>
        <w:snapToGrid w:val="0"/>
        <w:ind w:firstLine="480" w:firstLineChars="200"/>
        <w:rPr>
          <w:rFonts w:ascii="宋体" w:hAnsi="宋体"/>
        </w:rPr>
      </w:pPr>
      <w:r>
        <w:rPr>
          <w:rFonts w:hint="eastAsia" w:ascii="宋体" w:hAnsi="宋体"/>
        </w:rPr>
        <w:t>2、进口货物的检验，投标方需要按照下述要求进行：</w:t>
      </w:r>
    </w:p>
    <w:p>
      <w:pPr>
        <w:adjustRightInd w:val="0"/>
        <w:snapToGrid w:val="0"/>
        <w:ind w:firstLine="480" w:firstLineChars="200"/>
        <w:rPr>
          <w:rFonts w:ascii="宋体" w:hAnsi="宋体"/>
        </w:rPr>
      </w:pPr>
      <w:r>
        <w:rPr>
          <w:rFonts w:hint="eastAsia" w:ascii="宋体" w:hAnsi="宋体"/>
        </w:rPr>
        <w:t>2.1  进口货物发货前，应对货物的质量、型号、规格、性能和数量/重量作精密、全面的检验，并出具证明书，证明所供货物符合合同规定。</w:t>
      </w:r>
    </w:p>
    <w:p>
      <w:pPr>
        <w:adjustRightInd w:val="0"/>
        <w:snapToGrid w:val="0"/>
        <w:ind w:firstLine="480" w:firstLineChars="200"/>
        <w:rPr>
          <w:rFonts w:ascii="宋体" w:hAnsi="宋体"/>
        </w:rPr>
      </w:pPr>
      <w:r>
        <w:rPr>
          <w:rFonts w:hint="eastAsia" w:ascii="宋体" w:hAnsi="宋体"/>
        </w:rPr>
        <w:t>2.2  应依据合同规定的要求，提供买卖双方达成一致的货物的验收标准和装箱单，作为招标方检验的依据。</w:t>
      </w:r>
    </w:p>
    <w:p>
      <w:pPr>
        <w:adjustRightInd w:val="0"/>
        <w:snapToGrid w:val="0"/>
        <w:ind w:firstLine="480" w:firstLineChars="200"/>
        <w:rPr>
          <w:rFonts w:ascii="宋体" w:hAnsi="宋体"/>
        </w:rPr>
      </w:pPr>
      <w:r>
        <w:rPr>
          <w:rFonts w:hint="eastAsia" w:ascii="宋体" w:hAnsi="宋体"/>
        </w:rPr>
        <w:t>2.3  进口货物到达目的地后，招标方有权申请中国商品检验检疫局进行检验，如发现货物的品质及规格与合同或发票不符，除招标方的责任外，招标方有权在货物到达卸货目的地后18</w:t>
      </w:r>
      <w:r>
        <w:rPr>
          <w:rFonts w:ascii="宋体" w:hAnsi="宋体"/>
        </w:rPr>
        <w:t>0</w:t>
      </w:r>
      <w:r>
        <w:rPr>
          <w:rFonts w:hint="eastAsia" w:ascii="宋体" w:hAnsi="宋体"/>
        </w:rPr>
        <w:t>个日历日内，根据中国商品检验检疫局出具的证明书向投标方提出索赔，因索赔所发生的一切费用</w:t>
      </w:r>
      <w:r>
        <w:rPr>
          <w:rFonts w:ascii="宋体" w:hAnsi="宋体"/>
        </w:rPr>
        <w:t>(</w:t>
      </w:r>
      <w:r>
        <w:rPr>
          <w:rFonts w:hint="eastAsia" w:ascii="宋体" w:hAnsi="宋体"/>
        </w:rPr>
        <w:t>包括检验检疫费等</w:t>
      </w:r>
      <w:r>
        <w:rPr>
          <w:rFonts w:ascii="宋体" w:hAnsi="宋体"/>
        </w:rPr>
        <w:t>)</w:t>
      </w:r>
      <w:r>
        <w:rPr>
          <w:rFonts w:hint="eastAsia" w:ascii="宋体" w:hAnsi="宋体"/>
        </w:rPr>
        <w:t>均由投标方承担。</w:t>
      </w:r>
    </w:p>
    <w:p>
      <w:pPr>
        <w:adjustRightInd w:val="0"/>
        <w:snapToGrid w:val="0"/>
        <w:ind w:firstLine="480" w:firstLineChars="200"/>
        <w:rPr>
          <w:rFonts w:ascii="黑体" w:hAnsi="宋体" w:eastAsia="黑体"/>
        </w:rPr>
      </w:pPr>
      <w:r>
        <w:rPr>
          <w:rFonts w:hint="eastAsia" w:ascii="黑体" w:hAnsi="宋体" w:eastAsia="黑体"/>
        </w:rPr>
        <w:t>三、验收基本条件</w:t>
      </w:r>
    </w:p>
    <w:p>
      <w:pPr>
        <w:adjustRightInd w:val="0"/>
        <w:snapToGrid w:val="0"/>
        <w:ind w:firstLine="480" w:firstLineChars="200"/>
      </w:pPr>
      <w:r>
        <w:rPr>
          <w:rFonts w:hint="eastAsia"/>
        </w:rPr>
        <w:t>验收一般分预验收和终验收两部分。预验收在卖方现场进行，终验收在安装调试完成及试运行后的买方现场进行。但是所有的项目，包括不能预验收的项目和预验收通过的项目都在终验收时重新检验，最终只以终验收为准。</w:t>
      </w:r>
    </w:p>
    <w:p>
      <w:pPr>
        <w:adjustRightInd w:val="0"/>
        <w:snapToGrid w:val="0"/>
        <w:ind w:firstLine="480" w:firstLineChars="200"/>
      </w:pPr>
      <w:r>
        <w:rPr>
          <w:rFonts w:hint="eastAsia"/>
        </w:rPr>
        <w:t>买卖双方按照合同约定执行了合同，同时货物完成了试运行并经检验合格，则具备验收条件。</w:t>
      </w:r>
    </w:p>
    <w:p>
      <w:pPr>
        <w:adjustRightInd w:val="0"/>
        <w:snapToGrid w:val="0"/>
        <w:ind w:firstLine="480" w:firstLineChars="200"/>
      </w:pPr>
      <w:r>
        <w:t>1</w:t>
      </w:r>
      <w:r>
        <w:rPr>
          <w:rFonts w:hint="eastAsia"/>
        </w:rPr>
        <w:t>、预验收一般条件</w:t>
      </w:r>
    </w:p>
    <w:p>
      <w:pPr>
        <w:adjustRightInd w:val="0"/>
        <w:snapToGrid w:val="0"/>
        <w:ind w:firstLine="480" w:firstLineChars="200"/>
      </w:pPr>
      <w:r>
        <w:t xml:space="preserve">1.1  </w:t>
      </w:r>
      <w:r>
        <w:rPr>
          <w:rFonts w:hint="eastAsia"/>
        </w:rPr>
        <w:t>卖方已经按照“供货范围”要求提供了预验收资料，并且资料齐全、完整和有效。</w:t>
      </w:r>
    </w:p>
    <w:p>
      <w:pPr>
        <w:adjustRightInd w:val="0"/>
        <w:snapToGrid w:val="0"/>
        <w:ind w:firstLine="480" w:firstLineChars="200"/>
      </w:pPr>
      <w:r>
        <w:t xml:space="preserve">1.2  </w:t>
      </w:r>
      <w:r>
        <w:rPr>
          <w:rFonts w:hint="eastAsia"/>
        </w:rPr>
        <w:t>货物应完整且所有的零部件应该安装牢固，外观无损伤，所有的焊缝饱满、无残渣等缺陷。</w:t>
      </w:r>
    </w:p>
    <w:p>
      <w:pPr>
        <w:adjustRightInd w:val="0"/>
        <w:snapToGrid w:val="0"/>
        <w:ind w:firstLine="480" w:firstLineChars="200"/>
      </w:pPr>
      <w:r>
        <w:t xml:space="preserve">1.2  </w:t>
      </w:r>
      <w:r>
        <w:rPr>
          <w:rFonts w:hint="eastAsia"/>
        </w:rPr>
        <w:t>货物的油漆质量应饱满、有光泽，无掉漆、无色差、无“桔皮”等不良现象</w:t>
      </w:r>
    </w:p>
    <w:p>
      <w:pPr>
        <w:adjustRightInd w:val="0"/>
        <w:snapToGrid w:val="0"/>
        <w:ind w:firstLine="480" w:firstLineChars="200"/>
      </w:pPr>
      <w:r>
        <w:t xml:space="preserve">1.3  </w:t>
      </w:r>
      <w:r>
        <w:rPr>
          <w:rFonts w:hint="eastAsia"/>
        </w:rPr>
        <w:t>货物标牌完整、清晰、明确。</w:t>
      </w:r>
    </w:p>
    <w:p>
      <w:pPr>
        <w:adjustRightInd w:val="0"/>
        <w:snapToGrid w:val="0"/>
        <w:ind w:firstLine="480" w:firstLineChars="200"/>
      </w:pPr>
      <w:r>
        <w:t xml:space="preserve">1.4  </w:t>
      </w:r>
      <w:r>
        <w:rPr>
          <w:rFonts w:hint="eastAsia"/>
        </w:rPr>
        <w:t>货物的安全要求符合中国最新的相关法律、法规、标准和规范以及合同要求。</w:t>
      </w:r>
    </w:p>
    <w:p>
      <w:pPr>
        <w:adjustRightInd w:val="0"/>
        <w:snapToGrid w:val="0"/>
        <w:ind w:firstLine="480" w:firstLineChars="200"/>
      </w:pPr>
      <w:r>
        <w:rPr>
          <w:rFonts w:hint="eastAsia"/>
        </w:rPr>
        <w:t>1</w:t>
      </w:r>
      <w:r>
        <w:t xml:space="preserve">.5  </w:t>
      </w:r>
      <w:r>
        <w:rPr>
          <w:rFonts w:hint="eastAsia"/>
        </w:rPr>
        <w:t>预验收具体实施要求</w:t>
      </w:r>
    </w:p>
    <w:p>
      <w:pPr>
        <w:adjustRightInd w:val="0"/>
        <w:snapToGrid w:val="0"/>
        <w:ind w:firstLine="720" w:firstLineChars="300"/>
      </w:pPr>
      <w:r>
        <w:t xml:space="preserve">1.5.1 </w:t>
      </w:r>
      <w:r>
        <w:rPr>
          <w:rFonts w:hint="eastAsia"/>
        </w:rPr>
        <w:t>预验收在皮卡B样车临时试制场地进行，白车身试制单元需达到在无重大故障运行的情况下连续试制1</w:t>
      </w:r>
      <w:r>
        <w:t>0</w:t>
      </w:r>
      <w:r>
        <w:rPr>
          <w:rFonts w:hint="eastAsia"/>
        </w:rPr>
        <w:t>量份合格皮卡驾驶的状态。</w:t>
      </w:r>
    </w:p>
    <w:p>
      <w:pPr>
        <w:adjustRightInd w:val="0"/>
        <w:snapToGrid w:val="0"/>
        <w:ind w:firstLine="720" w:firstLineChars="300"/>
      </w:pPr>
      <w:r>
        <w:t xml:space="preserve">1.5.2 </w:t>
      </w:r>
      <w:r>
        <w:rPr>
          <w:rFonts w:hint="eastAsia"/>
        </w:rPr>
        <w:t>激光焊接实验单元调试完成，在无重大故障运行的情况下，分别完成对激光飞行焊接系统的</w:t>
      </w:r>
      <w:r>
        <w:rPr>
          <w:rFonts w:hint="eastAsia" w:ascii="宋体" w:hAnsi="宋体"/>
        </w:rPr>
        <w:t>角焊缝、叠焊缝、Dimple、螺旋点焊等功能的批量试片实验；激光复合焊系统的的</w:t>
      </w:r>
      <w:r>
        <w:rPr>
          <w:rFonts w:hint="eastAsia"/>
        </w:rPr>
        <w:t>复合焊、熔焊等功能的批量试片实验等。各种板厚、材料的合格试片实验批量不少于</w:t>
      </w:r>
      <w:r>
        <w:t>15</w:t>
      </w:r>
      <w:r>
        <w:rPr>
          <w:rFonts w:hint="eastAsia"/>
        </w:rPr>
        <w:t>件。</w:t>
      </w:r>
    </w:p>
    <w:p>
      <w:pPr>
        <w:adjustRightInd w:val="0"/>
        <w:snapToGrid w:val="0"/>
        <w:ind w:firstLine="720" w:firstLineChars="300"/>
      </w:pPr>
      <w:r>
        <w:rPr>
          <w:rFonts w:hint="eastAsia"/>
        </w:rPr>
        <w:t>1</w:t>
      </w:r>
      <w:r>
        <w:t>.5.3预验收时设备、工装、生产线等必须在</w:t>
      </w:r>
      <w:r>
        <w:rPr>
          <w:rFonts w:hint="eastAsia"/>
        </w:rPr>
        <w:t>投标</w:t>
      </w:r>
      <w:r>
        <w:t>方已利用</w:t>
      </w:r>
      <w:r>
        <w:rPr>
          <w:rFonts w:hint="eastAsia"/>
        </w:rPr>
        <w:t>招标方</w:t>
      </w:r>
      <w:r>
        <w:t>提供的零件先行进行过通线调试并整改完成自己发现的问题的情况下进行</w:t>
      </w:r>
      <w:r>
        <w:rPr>
          <w:rFonts w:hint="eastAsia"/>
        </w:rPr>
        <w:t>。</w:t>
      </w:r>
    </w:p>
    <w:p>
      <w:pPr>
        <w:adjustRightInd w:val="0"/>
        <w:snapToGrid w:val="0"/>
        <w:ind w:firstLine="720" w:firstLineChars="300"/>
        <w:rPr>
          <w:rFonts w:ascii="宋体" w:hAnsi="宋体"/>
        </w:rPr>
      </w:pPr>
      <w:r>
        <w:rPr>
          <w:rFonts w:hint="eastAsia"/>
        </w:rPr>
        <w:t>1</w:t>
      </w:r>
      <w:r>
        <w:t>.5.4预验收问题整改完毕后，</w:t>
      </w:r>
      <w:r>
        <w:rPr>
          <w:rFonts w:hint="eastAsia"/>
        </w:rPr>
        <w:t>招标</w:t>
      </w:r>
      <w:r>
        <w:t>方派人到</w:t>
      </w:r>
      <w:r>
        <w:rPr>
          <w:rFonts w:hint="eastAsia"/>
        </w:rPr>
        <w:t>投标</w:t>
      </w:r>
      <w:r>
        <w:t>方制造地点进行复查，合格后双方签定预验收纪要并批准发运，但预验收合格的记录不能替代最终验收报</w:t>
      </w:r>
      <w:r>
        <w:rPr>
          <w:rFonts w:ascii="宋体" w:hAnsi="宋体"/>
        </w:rPr>
        <w:t>告。</w:t>
      </w:r>
    </w:p>
    <w:p>
      <w:pPr>
        <w:adjustRightInd w:val="0"/>
        <w:snapToGrid w:val="0"/>
        <w:ind w:firstLine="480" w:firstLineChars="200"/>
      </w:pPr>
      <w:r>
        <w:t>2</w:t>
      </w:r>
      <w:r>
        <w:rPr>
          <w:rFonts w:hint="eastAsia"/>
        </w:rPr>
        <w:t>、终验收一般条件</w:t>
      </w:r>
    </w:p>
    <w:p>
      <w:pPr>
        <w:adjustRightInd w:val="0"/>
        <w:snapToGrid w:val="0"/>
        <w:ind w:firstLine="480" w:firstLineChars="200"/>
      </w:pPr>
      <w:r>
        <w:t xml:space="preserve">2.1  </w:t>
      </w:r>
      <w:r>
        <w:rPr>
          <w:rFonts w:hint="eastAsia"/>
        </w:rPr>
        <w:t>经过预验收而且没有出现新的质量问题，或者满足预验收条款。</w:t>
      </w:r>
    </w:p>
    <w:p>
      <w:pPr>
        <w:adjustRightInd w:val="0"/>
        <w:snapToGrid w:val="0"/>
        <w:ind w:firstLine="480" w:firstLineChars="200"/>
      </w:pPr>
      <w:r>
        <w:t xml:space="preserve">2.2  </w:t>
      </w:r>
      <w:r>
        <w:rPr>
          <w:rFonts w:hint="eastAsia"/>
        </w:rPr>
        <w:t>货物安装调试完毕，并至少经过了验收要求的负荷试运行。</w:t>
      </w:r>
    </w:p>
    <w:p>
      <w:pPr>
        <w:adjustRightInd w:val="0"/>
        <w:snapToGrid w:val="0"/>
        <w:ind w:firstLine="480" w:firstLineChars="200"/>
      </w:pPr>
      <w:r>
        <w:t xml:space="preserve">2.3  </w:t>
      </w:r>
      <w:r>
        <w:rPr>
          <w:rFonts w:hint="eastAsia"/>
        </w:rPr>
        <w:t>货物正常运行时，噪声等环境影响因素满足国家和当地环保主管部门规定，安全措施落实、有效。</w:t>
      </w:r>
    </w:p>
    <w:p>
      <w:pPr>
        <w:adjustRightInd w:val="0"/>
        <w:snapToGrid w:val="0"/>
        <w:ind w:firstLine="480" w:firstLineChars="200"/>
      </w:pPr>
      <w:r>
        <w:t xml:space="preserve">2.4  </w:t>
      </w:r>
      <w:r>
        <w:rPr>
          <w:rFonts w:hint="eastAsia"/>
        </w:rPr>
        <w:t>计量仪器、仪表配套合理，采用中国的法定计量单位，计量准确、灵敏可靠。保证设计指标和仪器说明书的参数的实现。</w:t>
      </w:r>
    </w:p>
    <w:p>
      <w:pPr>
        <w:adjustRightInd w:val="0"/>
        <w:snapToGrid w:val="0"/>
        <w:ind w:firstLine="480" w:firstLineChars="200"/>
      </w:pPr>
      <w:r>
        <w:t xml:space="preserve">2.5  </w:t>
      </w:r>
      <w:r>
        <w:rPr>
          <w:rFonts w:hint="eastAsia"/>
        </w:rPr>
        <w:t>试运行期间或之后无维修、调整等行为（特殊情况除外）。</w:t>
      </w:r>
    </w:p>
    <w:p>
      <w:pPr>
        <w:adjustRightInd w:val="0"/>
        <w:snapToGrid w:val="0"/>
        <w:ind w:firstLine="480" w:firstLineChars="200"/>
      </w:pPr>
      <w:r>
        <w:t xml:space="preserve">2.6  </w:t>
      </w:r>
      <w:r>
        <w:rPr>
          <w:rFonts w:hint="eastAsia"/>
        </w:rPr>
        <w:t>货物质量、技术性能等，达到签定的技术协议书和合同规定的终验收标准。</w:t>
      </w:r>
    </w:p>
    <w:p>
      <w:pPr>
        <w:ind w:firstLine="480" w:firstLineChars="200"/>
      </w:pPr>
      <w:r>
        <w:t>3</w:t>
      </w:r>
      <w:r>
        <w:rPr>
          <w:rFonts w:hint="eastAsia"/>
        </w:rPr>
        <w:t>、终验收基本要求</w:t>
      </w:r>
    </w:p>
    <w:p>
      <w:pPr>
        <w:adjustRightInd w:val="0"/>
        <w:snapToGrid w:val="0"/>
        <w:ind w:firstLine="480" w:firstLineChars="200"/>
      </w:pPr>
      <w:r>
        <w:t xml:space="preserve">3.1  </w:t>
      </w:r>
      <w:r>
        <w:rPr>
          <w:rFonts w:hint="eastAsia"/>
        </w:rPr>
        <w:t>设备试运行一个月，试运行期间只有当设备在批量生产状态下无重大缺陷发生，才允许对设备进行终验收；而一旦发生重大缺陷，还须进行重复试运行。</w:t>
      </w:r>
    </w:p>
    <w:p>
      <w:pPr>
        <w:adjustRightInd w:val="0"/>
        <w:snapToGrid w:val="0"/>
        <w:ind w:firstLine="480" w:firstLineChars="200"/>
      </w:pPr>
      <w:r>
        <w:rPr>
          <w:rFonts w:hint="eastAsia"/>
        </w:rPr>
        <w:t>3</w:t>
      </w:r>
      <w:r>
        <w:t xml:space="preserve">.2  </w:t>
      </w:r>
      <w:r>
        <w:rPr>
          <w:rFonts w:hint="eastAsia"/>
        </w:rPr>
        <w:t>终验收具体实施要求</w:t>
      </w:r>
    </w:p>
    <w:p>
      <w:pPr>
        <w:adjustRightInd w:val="0"/>
        <w:snapToGrid w:val="0"/>
        <w:ind w:firstLine="720" w:firstLineChars="300"/>
      </w:pPr>
      <w:r>
        <w:rPr>
          <w:rFonts w:hint="eastAsia"/>
        </w:rPr>
        <w:t>3</w:t>
      </w:r>
      <w:r>
        <w:t xml:space="preserve">.2.1 </w:t>
      </w:r>
      <w:r>
        <w:rPr>
          <w:rFonts w:hint="eastAsia"/>
        </w:rPr>
        <w:t>白车身试制单元试运行一个月，在无重大故障运行的情况下，连续生产</w:t>
      </w:r>
      <w:r>
        <w:t>50</w:t>
      </w:r>
      <w:r>
        <w:rPr>
          <w:rFonts w:hint="eastAsia"/>
        </w:rPr>
        <w:t>量份皮卡驾驶室，并满足开动率指标、焊接质量要求等；</w:t>
      </w:r>
    </w:p>
    <w:p>
      <w:pPr>
        <w:adjustRightInd w:val="0"/>
        <w:snapToGrid w:val="0"/>
        <w:ind w:firstLine="720" w:firstLineChars="300"/>
      </w:pPr>
      <w:r>
        <w:t xml:space="preserve">3.2.2 </w:t>
      </w:r>
      <w:r>
        <w:rPr>
          <w:rFonts w:hint="eastAsia"/>
        </w:rPr>
        <w:t>激光焊接实验单元试运行一个月，在无重大故障运行的情况下，分别完成对激光飞行焊接系统的</w:t>
      </w:r>
      <w:r>
        <w:rPr>
          <w:rFonts w:hint="eastAsia" w:ascii="宋体" w:hAnsi="宋体"/>
        </w:rPr>
        <w:t>角焊缝、叠焊缝、Dimple、螺旋点焊等功能的批量试片实验；激光复合焊系统的的</w:t>
      </w:r>
      <w:r>
        <w:rPr>
          <w:rFonts w:hint="eastAsia"/>
        </w:rPr>
        <w:t>复合焊、熔焊等功能的批量试片实验等。各种板厚、材料的试片实验批量不少于</w:t>
      </w:r>
      <w:r>
        <w:t>50</w:t>
      </w:r>
      <w:r>
        <w:rPr>
          <w:rFonts w:hint="eastAsia"/>
        </w:rPr>
        <w:t>件。</w:t>
      </w:r>
    </w:p>
    <w:p>
      <w:pPr>
        <w:adjustRightInd w:val="0"/>
        <w:snapToGrid w:val="0"/>
        <w:ind w:firstLine="720" w:firstLineChars="300"/>
        <w:rPr>
          <w:rFonts w:ascii="宋体" w:hAnsi="宋体"/>
        </w:rPr>
      </w:pPr>
      <w:r>
        <w:rPr>
          <w:rFonts w:hint="eastAsia" w:ascii="宋体" w:hAnsi="宋体"/>
        </w:rPr>
        <w:t>3</w:t>
      </w:r>
      <w:r>
        <w:rPr>
          <w:rFonts w:ascii="宋体" w:hAnsi="宋体"/>
        </w:rPr>
        <w:t>.2.3技术任务书所定资料内容进行相关整理更新提交招标方</w:t>
      </w:r>
      <w:r>
        <w:rPr>
          <w:rFonts w:hint="eastAsia" w:ascii="宋体" w:hAnsi="宋体"/>
        </w:rPr>
        <w:t>。</w:t>
      </w:r>
    </w:p>
    <w:p>
      <w:pPr>
        <w:adjustRightInd w:val="0"/>
        <w:snapToGrid w:val="0"/>
        <w:ind w:firstLine="720" w:firstLineChars="300"/>
        <w:rPr>
          <w:rFonts w:ascii="宋体" w:hAnsi="宋体"/>
        </w:rPr>
      </w:pPr>
      <w:r>
        <w:rPr>
          <w:rFonts w:ascii="宋体" w:hAnsi="宋体"/>
        </w:rPr>
        <w:t>3.2.4</w:t>
      </w:r>
      <w:r>
        <w:rPr>
          <w:rFonts w:hint="eastAsia" w:ascii="宋体" w:hAnsi="宋体"/>
        </w:rPr>
        <w:t>双方认定的验收标准全部完成。</w:t>
      </w:r>
    </w:p>
    <w:p>
      <w:pPr>
        <w:adjustRightInd w:val="0"/>
        <w:snapToGrid w:val="0"/>
        <w:ind w:firstLine="480" w:firstLineChars="200"/>
      </w:pPr>
      <w:r>
        <w:t xml:space="preserve">3.3  </w:t>
      </w:r>
      <w:r>
        <w:rPr>
          <w:rFonts w:hint="eastAsia"/>
        </w:rPr>
        <w:t>出现下列问题之一，视作验收失败：</w:t>
      </w:r>
    </w:p>
    <w:p>
      <w:pPr>
        <w:adjustRightInd w:val="0"/>
        <w:snapToGrid w:val="0"/>
        <w:ind w:left="444" w:leftChars="185" w:firstLine="480" w:firstLineChars="200"/>
      </w:pPr>
      <w:r>
        <w:t xml:space="preserve">3.3.1  </w:t>
      </w:r>
      <w:r>
        <w:rPr>
          <w:rFonts w:hint="eastAsia"/>
        </w:rPr>
        <w:t>设备规格型号及主要参数无法满足招标书中的技术要求。</w:t>
      </w:r>
    </w:p>
    <w:p>
      <w:pPr>
        <w:adjustRightInd w:val="0"/>
        <w:snapToGrid w:val="0"/>
        <w:ind w:left="444" w:leftChars="185" w:firstLine="480" w:firstLineChars="200"/>
      </w:pPr>
      <w:r>
        <w:t xml:space="preserve">3.3.2  </w:t>
      </w:r>
      <w:r>
        <w:rPr>
          <w:rFonts w:hint="eastAsia"/>
        </w:rPr>
        <w:t>在整个验收过程中发生关键零部件损坏或重大故障；</w:t>
      </w:r>
    </w:p>
    <w:p>
      <w:pPr>
        <w:adjustRightInd w:val="0"/>
        <w:snapToGrid w:val="0"/>
        <w:ind w:left="444" w:leftChars="185" w:firstLine="480" w:firstLineChars="200"/>
      </w:pPr>
      <w:r>
        <w:t xml:space="preserve">3.3.3  </w:t>
      </w:r>
      <w:r>
        <w:rPr>
          <w:rFonts w:hint="eastAsia"/>
        </w:rPr>
        <w:t>一般性故障超过</w:t>
      </w:r>
      <w:r>
        <w:t>2</w:t>
      </w:r>
      <w:r>
        <w:rPr>
          <w:rFonts w:hint="eastAsia"/>
        </w:rPr>
        <w:t>次；</w:t>
      </w:r>
    </w:p>
    <w:p>
      <w:pPr>
        <w:adjustRightInd w:val="0"/>
        <w:snapToGrid w:val="0"/>
        <w:ind w:left="444" w:leftChars="185" w:firstLine="480" w:firstLineChars="200"/>
      </w:pPr>
      <w:r>
        <w:t xml:space="preserve">3.3.4  </w:t>
      </w:r>
      <w:r>
        <w:rPr>
          <w:rFonts w:hint="eastAsia"/>
        </w:rPr>
        <w:t>更换的零部件货值不超过总货值的</w:t>
      </w:r>
      <w:r>
        <w:t>1%</w:t>
      </w:r>
      <w:r>
        <w:rPr>
          <w:rFonts w:hint="eastAsia"/>
        </w:rPr>
        <w:t>。</w:t>
      </w:r>
    </w:p>
    <w:p>
      <w:pPr>
        <w:adjustRightInd w:val="0"/>
        <w:snapToGrid w:val="0"/>
        <w:ind w:firstLine="480" w:firstLineChars="200"/>
      </w:pPr>
      <w:r>
        <w:t xml:space="preserve">3.4  </w:t>
      </w:r>
      <w:r>
        <w:rPr>
          <w:rFonts w:hint="eastAsia"/>
        </w:rPr>
        <w:t>累计负载运行实际性能（或生产率）达到合同规定；</w:t>
      </w:r>
    </w:p>
    <w:p>
      <w:pPr>
        <w:adjustRightInd w:val="0"/>
        <w:snapToGrid w:val="0"/>
        <w:ind w:firstLine="480" w:firstLineChars="200"/>
      </w:pPr>
      <w:r>
        <w:t xml:space="preserve">3.5  </w:t>
      </w:r>
      <w:r>
        <w:rPr>
          <w:rFonts w:hint="eastAsia"/>
        </w:rPr>
        <w:t>终验收原则上要求一次完成。若一次验收不成功，最多允许两次；如果出现第三次验收失败，重新作价或退货；</w:t>
      </w:r>
    </w:p>
    <w:p>
      <w:pPr>
        <w:pStyle w:val="134"/>
        <w:numPr>
          <w:ilvl w:val="1"/>
          <w:numId w:val="107"/>
        </w:numPr>
        <w:adjustRightInd w:val="0"/>
        <w:snapToGrid w:val="0"/>
        <w:ind w:firstLineChars="0"/>
      </w:pPr>
      <w:r>
        <w:t xml:space="preserve"> </w:t>
      </w:r>
      <w:r>
        <w:rPr>
          <w:rFonts w:hint="eastAsia"/>
        </w:rPr>
        <w:t>终验收通过后买卖双方共同签署终验收报告，并移交、核对全部供货范围内物品。</w:t>
      </w:r>
      <w:bookmarkStart w:id="128" w:name="_Toc137705874"/>
    </w:p>
    <w:p>
      <w:pPr>
        <w:ind w:left="480" w:firstLine="0" w:firstLineChars="0"/>
        <w:rPr>
          <w:rFonts w:ascii="宋体" w:hAnsi="宋体"/>
        </w:rPr>
      </w:pPr>
      <w:bookmarkStart w:id="129" w:name="_Toc340913565"/>
      <w:r>
        <w:rPr>
          <w:rFonts w:ascii="宋体" w:hAnsi="宋体"/>
        </w:rPr>
        <w:t xml:space="preserve">3.7 </w:t>
      </w:r>
      <w:r>
        <w:rPr>
          <w:rFonts w:hint="eastAsia" w:ascii="宋体" w:hAnsi="宋体"/>
        </w:rPr>
        <w:t>产品焊接质量</w:t>
      </w:r>
      <w:bookmarkEnd w:id="129"/>
      <w:r>
        <w:rPr>
          <w:rFonts w:hint="eastAsia" w:ascii="宋体" w:hAnsi="宋体"/>
        </w:rPr>
        <w:t>验收要求</w:t>
      </w:r>
    </w:p>
    <w:p>
      <w:pPr>
        <w:pStyle w:val="134"/>
        <w:numPr>
          <w:ilvl w:val="0"/>
          <w:numId w:val="111"/>
        </w:numPr>
        <w:ind w:firstLineChars="0"/>
        <w:contextualSpacing/>
        <w:jc w:val="left"/>
        <w:rPr>
          <w:rFonts w:ascii="宋体" w:hAnsi="宋体"/>
        </w:rPr>
      </w:pPr>
      <w:r>
        <w:rPr>
          <w:rFonts w:hint="eastAsia" w:ascii="宋体" w:hAnsi="宋体"/>
        </w:rPr>
        <w:t>焊接质量标准</w:t>
      </w:r>
    </w:p>
    <w:tbl>
      <w:tblPr>
        <w:tblStyle w:val="46"/>
        <w:tblW w:w="8731" w:type="dxa"/>
        <w:tblInd w:w="-5" w:type="dxa"/>
        <w:tblLayout w:type="fixed"/>
        <w:tblCellMar>
          <w:top w:w="0" w:type="dxa"/>
          <w:left w:w="108" w:type="dxa"/>
          <w:bottom w:w="0" w:type="dxa"/>
          <w:right w:w="108" w:type="dxa"/>
        </w:tblCellMar>
      </w:tblPr>
      <w:tblGrid>
        <w:gridCol w:w="789"/>
        <w:gridCol w:w="2266"/>
        <w:gridCol w:w="3935"/>
        <w:gridCol w:w="1741"/>
      </w:tblGrid>
      <w:tr>
        <w:tblPrEx>
          <w:tblLayout w:type="fixed"/>
          <w:tblCellMar>
            <w:top w:w="0" w:type="dxa"/>
            <w:left w:w="108" w:type="dxa"/>
            <w:bottom w:w="0" w:type="dxa"/>
            <w:right w:w="108" w:type="dxa"/>
          </w:tblCellMar>
        </w:tblPrEx>
        <w:trPr>
          <w:trHeight w:val="294" w:hRule="atLeast"/>
        </w:trPr>
        <w:tc>
          <w:tcPr>
            <w:tcW w:w="789" w:type="dxa"/>
            <w:tcBorders>
              <w:top w:val="single" w:color="000000" w:sz="12" w:space="0"/>
              <w:bottom w:val="single" w:color="000000" w:sz="4" w:space="0"/>
              <w:right w:val="single" w:color="000000" w:sz="4" w:space="0"/>
            </w:tcBorders>
            <w:vAlign w:val="center"/>
          </w:tcPr>
          <w:p>
            <w:pPr>
              <w:ind w:firstLine="205"/>
              <w:jc w:val="center"/>
              <w:rPr>
                <w:rFonts w:ascii="宋体" w:hAnsi="宋体" w:cs="宋体"/>
                <w:b/>
                <w:szCs w:val="21"/>
              </w:rPr>
            </w:pPr>
            <w:r>
              <w:rPr>
                <w:rFonts w:hint="eastAsia" w:ascii="宋体" w:hAnsi="宋体" w:cs="宋体"/>
                <w:b/>
                <w:szCs w:val="21"/>
              </w:rPr>
              <w:t>No</w:t>
            </w:r>
            <w:r>
              <w:rPr>
                <w:rFonts w:ascii="宋体" w:hAnsi="宋体" w:cs="宋体"/>
                <w:b/>
                <w:szCs w:val="21"/>
              </w:rPr>
              <w:t>.</w:t>
            </w:r>
          </w:p>
        </w:tc>
        <w:tc>
          <w:tcPr>
            <w:tcW w:w="2266" w:type="dxa"/>
            <w:tcBorders>
              <w:top w:val="single" w:color="000000" w:sz="12" w:space="0"/>
              <w:left w:val="single" w:color="000000" w:sz="4" w:space="0"/>
              <w:bottom w:val="single" w:color="000000" w:sz="4" w:space="0"/>
              <w:right w:val="single" w:color="000000" w:sz="4" w:space="0"/>
            </w:tcBorders>
            <w:vAlign w:val="center"/>
          </w:tcPr>
          <w:p>
            <w:pPr>
              <w:ind w:firstLine="205"/>
              <w:jc w:val="center"/>
              <w:rPr>
                <w:rFonts w:ascii="宋体" w:hAnsi="宋体" w:cs="宋体"/>
                <w:b/>
                <w:szCs w:val="21"/>
              </w:rPr>
            </w:pPr>
            <w:r>
              <w:rPr>
                <w:rFonts w:hint="eastAsia" w:ascii="宋体" w:hAnsi="宋体" w:cs="宋体"/>
                <w:b/>
                <w:szCs w:val="21"/>
              </w:rPr>
              <w:t>标准名称</w:t>
            </w:r>
          </w:p>
        </w:tc>
        <w:tc>
          <w:tcPr>
            <w:tcW w:w="3935" w:type="dxa"/>
            <w:tcBorders>
              <w:top w:val="single" w:color="000000" w:sz="12" w:space="0"/>
              <w:left w:val="single" w:color="000000" w:sz="4" w:space="0"/>
              <w:bottom w:val="single" w:color="000000" w:sz="4" w:space="0"/>
              <w:right w:val="single" w:color="000000" w:sz="4" w:space="0"/>
            </w:tcBorders>
            <w:vAlign w:val="center"/>
          </w:tcPr>
          <w:p>
            <w:pPr>
              <w:ind w:firstLine="205"/>
              <w:jc w:val="center"/>
              <w:rPr>
                <w:rFonts w:ascii="宋体" w:hAnsi="宋体" w:cs="宋体"/>
                <w:b/>
                <w:szCs w:val="21"/>
              </w:rPr>
            </w:pPr>
            <w:r>
              <w:rPr>
                <w:rFonts w:hint="eastAsia" w:ascii="宋体" w:hAnsi="宋体" w:cs="宋体"/>
                <w:b/>
                <w:szCs w:val="21"/>
              </w:rPr>
              <w:t>标准</w:t>
            </w:r>
          </w:p>
        </w:tc>
        <w:tc>
          <w:tcPr>
            <w:tcW w:w="1741" w:type="dxa"/>
            <w:tcBorders>
              <w:top w:val="single" w:color="000000" w:sz="12" w:space="0"/>
              <w:left w:val="single" w:color="000000" w:sz="4" w:space="0"/>
              <w:bottom w:val="single" w:color="000000" w:sz="4" w:space="0"/>
            </w:tcBorders>
          </w:tcPr>
          <w:p>
            <w:pPr>
              <w:ind w:firstLine="205"/>
              <w:jc w:val="center"/>
              <w:rPr>
                <w:rFonts w:ascii="宋体" w:hAnsi="宋体" w:cs="宋体"/>
                <w:b/>
                <w:szCs w:val="21"/>
              </w:rPr>
            </w:pPr>
            <w:r>
              <w:rPr>
                <w:rFonts w:hint="eastAsia" w:ascii="宋体" w:hAnsi="宋体" w:cs="宋体"/>
                <w:b/>
                <w:szCs w:val="21"/>
              </w:rPr>
              <w:t>备注</w:t>
            </w:r>
          </w:p>
        </w:tc>
      </w:tr>
      <w:tr>
        <w:tblPrEx>
          <w:tblLayout w:type="fixed"/>
          <w:tblCellMar>
            <w:top w:w="0" w:type="dxa"/>
            <w:left w:w="108" w:type="dxa"/>
            <w:bottom w:w="0" w:type="dxa"/>
            <w:right w:w="108" w:type="dxa"/>
          </w:tblCellMar>
        </w:tblPrEx>
        <w:trPr>
          <w:trHeight w:val="288" w:hRule="atLeast"/>
        </w:trPr>
        <w:tc>
          <w:tcPr>
            <w:tcW w:w="789" w:type="dxa"/>
            <w:tcBorders>
              <w:top w:val="single" w:color="000000" w:sz="4" w:space="0"/>
              <w:bottom w:val="single" w:color="000000" w:sz="4" w:space="0"/>
              <w:right w:val="single" w:color="000000" w:sz="4" w:space="0"/>
            </w:tcBorders>
            <w:vAlign w:val="center"/>
          </w:tcPr>
          <w:p>
            <w:pPr>
              <w:ind w:firstLine="204"/>
              <w:jc w:val="center"/>
              <w:rPr>
                <w:szCs w:val="21"/>
              </w:rPr>
            </w:pPr>
            <w:r>
              <w:rPr>
                <w:szCs w:val="21"/>
              </w:rPr>
              <w:t>1</w:t>
            </w:r>
          </w:p>
        </w:tc>
        <w:tc>
          <w:tcPr>
            <w:tcW w:w="2266" w:type="dxa"/>
            <w:tcBorders>
              <w:top w:val="single" w:color="000000" w:sz="4" w:space="0"/>
              <w:left w:val="single" w:color="000000" w:sz="4" w:space="0"/>
              <w:bottom w:val="single" w:color="000000" w:sz="4" w:space="0"/>
              <w:right w:val="single" w:color="000000" w:sz="4" w:space="0"/>
            </w:tcBorders>
            <w:vAlign w:val="center"/>
          </w:tcPr>
          <w:p>
            <w:pPr>
              <w:ind w:firstLine="204"/>
              <w:jc w:val="center"/>
              <w:rPr>
                <w:szCs w:val="21"/>
              </w:rPr>
            </w:pPr>
            <w:r>
              <w:rPr>
                <w:rFonts w:hint="eastAsia"/>
                <w:szCs w:val="21"/>
              </w:rPr>
              <w:t>螺柱焊接质量</w:t>
            </w:r>
          </w:p>
        </w:tc>
        <w:tc>
          <w:tcPr>
            <w:tcW w:w="3935" w:type="dxa"/>
            <w:tcBorders>
              <w:top w:val="single" w:color="000000" w:sz="4" w:space="0"/>
              <w:left w:val="single" w:color="000000" w:sz="4" w:space="0"/>
              <w:bottom w:val="single" w:color="auto" w:sz="4" w:space="0"/>
              <w:right w:val="single" w:color="000000" w:sz="4" w:space="0"/>
            </w:tcBorders>
            <w:vAlign w:val="center"/>
          </w:tcPr>
          <w:p>
            <w:pPr>
              <w:ind w:firstLine="204"/>
              <w:jc w:val="center"/>
              <w:rPr>
                <w:szCs w:val="21"/>
              </w:rPr>
            </w:pPr>
            <w:r>
              <w:rPr>
                <w:szCs w:val="21"/>
              </w:rPr>
              <w:t>Q/ZZ 30064 - 2019</w:t>
            </w:r>
            <w:r>
              <w:rPr>
                <w:rFonts w:hint="eastAsia"/>
                <w:szCs w:val="21"/>
              </w:rPr>
              <w:t>螺柱焊接头 质量保证</w:t>
            </w:r>
          </w:p>
        </w:tc>
        <w:tc>
          <w:tcPr>
            <w:tcW w:w="1741" w:type="dxa"/>
            <w:tcBorders>
              <w:top w:val="single" w:color="000000" w:sz="4" w:space="0"/>
              <w:left w:val="single" w:color="000000" w:sz="4" w:space="0"/>
              <w:bottom w:val="single" w:color="auto" w:sz="4" w:space="0"/>
            </w:tcBorders>
          </w:tcPr>
          <w:p>
            <w:pPr>
              <w:ind w:firstLine="204"/>
              <w:jc w:val="center"/>
              <w:rPr>
                <w:szCs w:val="21"/>
              </w:rPr>
            </w:pPr>
          </w:p>
        </w:tc>
      </w:tr>
      <w:tr>
        <w:tblPrEx>
          <w:tblLayout w:type="fixed"/>
          <w:tblCellMar>
            <w:top w:w="0" w:type="dxa"/>
            <w:left w:w="108" w:type="dxa"/>
            <w:bottom w:w="0" w:type="dxa"/>
            <w:right w:w="108" w:type="dxa"/>
          </w:tblCellMar>
        </w:tblPrEx>
        <w:trPr>
          <w:trHeight w:val="288" w:hRule="atLeast"/>
        </w:trPr>
        <w:tc>
          <w:tcPr>
            <w:tcW w:w="789" w:type="dxa"/>
            <w:tcBorders>
              <w:top w:val="single" w:color="000000" w:sz="4" w:space="0"/>
              <w:bottom w:val="single" w:color="000000" w:sz="12" w:space="0"/>
              <w:right w:val="single" w:color="000000" w:sz="4" w:space="0"/>
            </w:tcBorders>
            <w:vAlign w:val="center"/>
          </w:tcPr>
          <w:p>
            <w:pPr>
              <w:ind w:firstLine="204"/>
              <w:jc w:val="center"/>
              <w:rPr>
                <w:szCs w:val="21"/>
              </w:rPr>
            </w:pPr>
            <w:r>
              <w:rPr>
                <w:rFonts w:hint="eastAsia"/>
                <w:szCs w:val="21"/>
              </w:rPr>
              <w:t>2</w:t>
            </w:r>
          </w:p>
        </w:tc>
        <w:tc>
          <w:tcPr>
            <w:tcW w:w="2266" w:type="dxa"/>
            <w:tcBorders>
              <w:top w:val="single" w:color="000000" w:sz="4" w:space="0"/>
              <w:left w:val="single" w:color="000000" w:sz="4" w:space="0"/>
              <w:bottom w:val="single" w:color="000000" w:sz="12" w:space="0"/>
              <w:right w:val="single" w:color="000000" w:sz="4" w:space="0"/>
            </w:tcBorders>
            <w:vAlign w:val="center"/>
          </w:tcPr>
          <w:p>
            <w:pPr>
              <w:ind w:firstLine="204"/>
              <w:jc w:val="center"/>
              <w:rPr>
                <w:szCs w:val="21"/>
              </w:rPr>
            </w:pPr>
            <w:r>
              <w:rPr>
                <w:rFonts w:hint="eastAsia"/>
                <w:szCs w:val="21"/>
              </w:rPr>
              <w:t>点焊质量</w:t>
            </w:r>
          </w:p>
        </w:tc>
        <w:tc>
          <w:tcPr>
            <w:tcW w:w="3935" w:type="dxa"/>
            <w:tcBorders>
              <w:top w:val="single" w:color="auto" w:sz="4" w:space="0"/>
              <w:left w:val="single" w:color="000000" w:sz="4" w:space="0"/>
              <w:bottom w:val="single" w:color="000000" w:sz="12" w:space="0"/>
              <w:right w:val="single" w:color="000000" w:sz="4" w:space="0"/>
            </w:tcBorders>
            <w:vAlign w:val="center"/>
          </w:tcPr>
          <w:p>
            <w:pPr>
              <w:ind w:firstLine="204"/>
              <w:jc w:val="center"/>
              <w:rPr>
                <w:szCs w:val="21"/>
              </w:rPr>
            </w:pPr>
            <w:r>
              <w:rPr>
                <w:rFonts w:hint="eastAsia"/>
                <w:szCs w:val="21"/>
              </w:rPr>
              <w:t>QZZ</w:t>
            </w:r>
            <w:r>
              <w:rPr>
                <w:szCs w:val="21"/>
              </w:rPr>
              <w:t>30025-2001</w:t>
            </w:r>
            <w:r>
              <w:rPr>
                <w:rFonts w:hint="eastAsia"/>
                <w:szCs w:val="21"/>
              </w:rPr>
              <w:t>点焊技术条件</w:t>
            </w:r>
          </w:p>
        </w:tc>
        <w:tc>
          <w:tcPr>
            <w:tcW w:w="1741" w:type="dxa"/>
            <w:tcBorders>
              <w:top w:val="single" w:color="auto" w:sz="4" w:space="0"/>
              <w:left w:val="single" w:color="000000" w:sz="4" w:space="0"/>
              <w:bottom w:val="single" w:color="000000" w:sz="12" w:space="0"/>
            </w:tcBorders>
          </w:tcPr>
          <w:p>
            <w:pPr>
              <w:ind w:firstLine="204"/>
              <w:jc w:val="center"/>
              <w:rPr>
                <w:szCs w:val="21"/>
              </w:rPr>
            </w:pPr>
          </w:p>
        </w:tc>
      </w:tr>
    </w:tbl>
    <w:p>
      <w:pPr>
        <w:pStyle w:val="134"/>
        <w:numPr>
          <w:ilvl w:val="0"/>
          <w:numId w:val="111"/>
        </w:numPr>
        <w:ind w:firstLineChars="0"/>
        <w:contextualSpacing/>
        <w:jc w:val="left"/>
        <w:rPr>
          <w:rFonts w:ascii="宋体" w:hAnsi="宋体" w:cs="宋体"/>
        </w:rPr>
      </w:pPr>
      <w:r>
        <w:rPr>
          <w:rFonts w:hint="eastAsia" w:ascii="宋体" w:hAnsi="宋体" w:cs="宋体"/>
        </w:rPr>
        <w:t>各阶段焊接质量要求</w:t>
      </w:r>
    </w:p>
    <w:tbl>
      <w:tblPr>
        <w:tblStyle w:val="46"/>
        <w:tblW w:w="8652" w:type="dxa"/>
        <w:tblInd w:w="-5" w:type="dxa"/>
        <w:tblLayout w:type="fixed"/>
        <w:tblCellMar>
          <w:top w:w="0" w:type="dxa"/>
          <w:left w:w="108" w:type="dxa"/>
          <w:bottom w:w="0" w:type="dxa"/>
          <w:right w:w="108" w:type="dxa"/>
        </w:tblCellMar>
      </w:tblPr>
      <w:tblGrid>
        <w:gridCol w:w="784"/>
        <w:gridCol w:w="1872"/>
        <w:gridCol w:w="2169"/>
        <w:gridCol w:w="2151"/>
        <w:gridCol w:w="1676"/>
      </w:tblGrid>
      <w:tr>
        <w:tblPrEx>
          <w:tblLayout w:type="fixed"/>
          <w:tblCellMar>
            <w:top w:w="0" w:type="dxa"/>
            <w:left w:w="108" w:type="dxa"/>
            <w:bottom w:w="0" w:type="dxa"/>
            <w:right w:w="108" w:type="dxa"/>
          </w:tblCellMar>
        </w:tblPrEx>
        <w:trPr>
          <w:trHeight w:val="294" w:hRule="atLeast"/>
        </w:trPr>
        <w:tc>
          <w:tcPr>
            <w:tcW w:w="784" w:type="dxa"/>
            <w:vMerge w:val="restart"/>
            <w:tcBorders>
              <w:top w:val="single" w:color="000000" w:sz="12" w:space="0"/>
              <w:right w:val="single" w:color="000000" w:sz="4" w:space="0"/>
            </w:tcBorders>
            <w:vAlign w:val="center"/>
          </w:tcPr>
          <w:p>
            <w:pPr>
              <w:ind w:firstLine="205"/>
              <w:jc w:val="center"/>
              <w:rPr>
                <w:rFonts w:ascii="宋体" w:hAnsi="宋体" w:cs="宋体"/>
                <w:b/>
                <w:szCs w:val="21"/>
              </w:rPr>
            </w:pPr>
            <w:r>
              <w:rPr>
                <w:rFonts w:hint="eastAsia" w:ascii="宋体" w:hAnsi="宋体" w:cs="宋体"/>
                <w:b/>
                <w:szCs w:val="21"/>
              </w:rPr>
              <w:t>No</w:t>
            </w:r>
            <w:r>
              <w:rPr>
                <w:rFonts w:ascii="宋体" w:hAnsi="宋体" w:cs="宋体"/>
                <w:b/>
                <w:szCs w:val="21"/>
              </w:rPr>
              <w:t>.</w:t>
            </w:r>
          </w:p>
        </w:tc>
        <w:tc>
          <w:tcPr>
            <w:tcW w:w="1872" w:type="dxa"/>
            <w:vMerge w:val="restart"/>
            <w:tcBorders>
              <w:top w:val="single" w:color="000000" w:sz="12" w:space="0"/>
              <w:left w:val="single" w:color="000000" w:sz="4" w:space="0"/>
              <w:right w:val="single" w:color="000000" w:sz="4" w:space="0"/>
            </w:tcBorders>
            <w:vAlign w:val="center"/>
          </w:tcPr>
          <w:p>
            <w:pPr>
              <w:ind w:firstLine="205"/>
              <w:jc w:val="center"/>
              <w:rPr>
                <w:rFonts w:ascii="宋体" w:hAnsi="宋体" w:cs="宋体"/>
                <w:b/>
                <w:szCs w:val="21"/>
              </w:rPr>
            </w:pPr>
            <w:r>
              <w:rPr>
                <w:rFonts w:hint="eastAsia" w:ascii="宋体" w:hAnsi="宋体" w:cs="宋体"/>
                <w:b/>
                <w:szCs w:val="21"/>
              </w:rPr>
              <w:t>开发阶段</w:t>
            </w:r>
          </w:p>
        </w:tc>
        <w:tc>
          <w:tcPr>
            <w:tcW w:w="4320" w:type="dxa"/>
            <w:gridSpan w:val="2"/>
            <w:tcBorders>
              <w:top w:val="single" w:color="000000" w:sz="12" w:space="0"/>
              <w:left w:val="single" w:color="000000" w:sz="4" w:space="0"/>
              <w:bottom w:val="single" w:color="000000" w:sz="4" w:space="0"/>
              <w:right w:val="single" w:color="000000" w:sz="4" w:space="0"/>
            </w:tcBorders>
            <w:vAlign w:val="center"/>
          </w:tcPr>
          <w:p>
            <w:pPr>
              <w:ind w:firstLine="205"/>
              <w:jc w:val="center"/>
              <w:rPr>
                <w:rFonts w:ascii="宋体" w:hAnsi="宋体" w:cs="宋体"/>
                <w:b/>
                <w:szCs w:val="21"/>
              </w:rPr>
            </w:pPr>
            <w:r>
              <w:rPr>
                <w:rFonts w:hint="eastAsia" w:ascii="宋体" w:hAnsi="宋体" w:cs="宋体"/>
                <w:b/>
                <w:szCs w:val="21"/>
              </w:rPr>
              <w:t>白车身强度</w:t>
            </w:r>
          </w:p>
        </w:tc>
        <w:tc>
          <w:tcPr>
            <w:tcW w:w="1676" w:type="dxa"/>
            <w:vMerge w:val="restart"/>
            <w:tcBorders>
              <w:top w:val="single" w:color="000000" w:sz="12" w:space="0"/>
              <w:left w:val="single" w:color="000000" w:sz="4" w:space="0"/>
            </w:tcBorders>
            <w:vAlign w:val="center"/>
          </w:tcPr>
          <w:p>
            <w:pPr>
              <w:ind w:firstLine="205"/>
              <w:jc w:val="center"/>
              <w:rPr>
                <w:rFonts w:ascii="宋体" w:hAnsi="宋体" w:cs="宋体"/>
                <w:b/>
                <w:szCs w:val="21"/>
              </w:rPr>
            </w:pPr>
            <w:r>
              <w:rPr>
                <w:rFonts w:hint="eastAsia" w:ascii="宋体" w:hAnsi="宋体" w:cs="宋体"/>
                <w:b/>
                <w:szCs w:val="21"/>
              </w:rPr>
              <w:t>备注</w:t>
            </w:r>
          </w:p>
        </w:tc>
      </w:tr>
      <w:tr>
        <w:tblPrEx>
          <w:tblLayout w:type="fixed"/>
          <w:tblCellMar>
            <w:top w:w="0" w:type="dxa"/>
            <w:left w:w="108" w:type="dxa"/>
            <w:bottom w:w="0" w:type="dxa"/>
            <w:right w:w="108" w:type="dxa"/>
          </w:tblCellMar>
        </w:tblPrEx>
        <w:trPr>
          <w:trHeight w:val="288" w:hRule="atLeast"/>
        </w:trPr>
        <w:tc>
          <w:tcPr>
            <w:tcW w:w="784" w:type="dxa"/>
            <w:vMerge w:val="continue"/>
            <w:tcBorders>
              <w:bottom w:val="single" w:color="000000" w:sz="4" w:space="0"/>
              <w:right w:val="single" w:color="000000" w:sz="4" w:space="0"/>
            </w:tcBorders>
            <w:vAlign w:val="center"/>
          </w:tcPr>
          <w:p>
            <w:pPr>
              <w:ind w:firstLine="204"/>
              <w:jc w:val="center"/>
              <w:rPr>
                <w:szCs w:val="21"/>
              </w:rPr>
            </w:pPr>
          </w:p>
        </w:tc>
        <w:tc>
          <w:tcPr>
            <w:tcW w:w="1872" w:type="dxa"/>
            <w:vMerge w:val="continue"/>
            <w:tcBorders>
              <w:left w:val="single" w:color="000000" w:sz="4" w:space="0"/>
              <w:bottom w:val="single" w:color="000000" w:sz="4" w:space="0"/>
              <w:right w:val="single" w:color="000000" w:sz="4" w:space="0"/>
            </w:tcBorders>
            <w:vAlign w:val="center"/>
          </w:tcPr>
          <w:p>
            <w:pPr>
              <w:ind w:firstLine="204"/>
              <w:jc w:val="center"/>
              <w:rPr>
                <w:szCs w:val="21"/>
              </w:rPr>
            </w:pPr>
          </w:p>
        </w:tc>
        <w:tc>
          <w:tcPr>
            <w:tcW w:w="2169" w:type="dxa"/>
            <w:tcBorders>
              <w:top w:val="single" w:color="000000" w:sz="4" w:space="0"/>
              <w:left w:val="single" w:color="000000" w:sz="4" w:space="0"/>
              <w:bottom w:val="single" w:color="auto" w:sz="4" w:space="0"/>
              <w:right w:val="single" w:color="auto" w:sz="4" w:space="0"/>
            </w:tcBorders>
            <w:vAlign w:val="center"/>
          </w:tcPr>
          <w:p>
            <w:pPr>
              <w:ind w:firstLine="204"/>
              <w:jc w:val="center"/>
              <w:rPr>
                <w:szCs w:val="21"/>
              </w:rPr>
            </w:pPr>
            <w:r>
              <w:rPr>
                <w:rFonts w:hint="eastAsia"/>
                <w:szCs w:val="21"/>
              </w:rPr>
              <w:t>关键焊点</w:t>
            </w:r>
          </w:p>
        </w:tc>
        <w:tc>
          <w:tcPr>
            <w:tcW w:w="2151" w:type="dxa"/>
            <w:tcBorders>
              <w:top w:val="single" w:color="000000" w:sz="4" w:space="0"/>
              <w:left w:val="single" w:color="auto" w:sz="4" w:space="0"/>
              <w:bottom w:val="single" w:color="auto" w:sz="4" w:space="0"/>
              <w:right w:val="single" w:color="000000" w:sz="4" w:space="0"/>
            </w:tcBorders>
            <w:vAlign w:val="center"/>
          </w:tcPr>
          <w:p>
            <w:pPr>
              <w:ind w:firstLine="204"/>
              <w:jc w:val="center"/>
              <w:rPr>
                <w:szCs w:val="21"/>
              </w:rPr>
            </w:pPr>
            <w:r>
              <w:rPr>
                <w:rFonts w:hint="eastAsia"/>
                <w:szCs w:val="21"/>
              </w:rPr>
              <w:t>全车焊点</w:t>
            </w:r>
          </w:p>
        </w:tc>
        <w:tc>
          <w:tcPr>
            <w:tcW w:w="1676" w:type="dxa"/>
            <w:vMerge w:val="continue"/>
            <w:tcBorders>
              <w:left w:val="single" w:color="000000" w:sz="4" w:space="0"/>
              <w:bottom w:val="single" w:color="auto" w:sz="4" w:space="0"/>
            </w:tcBorders>
          </w:tcPr>
          <w:p>
            <w:pPr>
              <w:ind w:firstLine="204"/>
              <w:jc w:val="center"/>
              <w:rPr>
                <w:szCs w:val="21"/>
              </w:rPr>
            </w:pPr>
          </w:p>
        </w:tc>
      </w:tr>
      <w:tr>
        <w:tblPrEx>
          <w:tblLayout w:type="fixed"/>
          <w:tblCellMar>
            <w:top w:w="0" w:type="dxa"/>
            <w:left w:w="108" w:type="dxa"/>
            <w:bottom w:w="0" w:type="dxa"/>
            <w:right w:w="108" w:type="dxa"/>
          </w:tblCellMar>
        </w:tblPrEx>
        <w:trPr>
          <w:trHeight w:val="288" w:hRule="atLeast"/>
        </w:trPr>
        <w:tc>
          <w:tcPr>
            <w:tcW w:w="784" w:type="dxa"/>
            <w:tcBorders>
              <w:top w:val="single" w:color="000000" w:sz="4" w:space="0"/>
              <w:bottom w:val="single" w:color="000000" w:sz="4" w:space="0"/>
              <w:right w:val="single" w:color="000000" w:sz="4" w:space="0"/>
            </w:tcBorders>
            <w:vAlign w:val="center"/>
          </w:tcPr>
          <w:p>
            <w:pPr>
              <w:ind w:firstLine="204"/>
              <w:jc w:val="center"/>
              <w:rPr>
                <w:szCs w:val="21"/>
              </w:rPr>
            </w:pPr>
            <w:r>
              <w:rPr>
                <w:szCs w:val="21"/>
              </w:rPr>
              <w:t>1</w:t>
            </w:r>
          </w:p>
        </w:tc>
        <w:tc>
          <w:tcPr>
            <w:tcW w:w="1872" w:type="dxa"/>
            <w:tcBorders>
              <w:top w:val="single" w:color="000000" w:sz="4" w:space="0"/>
              <w:left w:val="single" w:color="000000" w:sz="4" w:space="0"/>
              <w:bottom w:val="single" w:color="000000" w:sz="4" w:space="0"/>
              <w:right w:val="single" w:color="000000" w:sz="4" w:space="0"/>
            </w:tcBorders>
            <w:vAlign w:val="center"/>
          </w:tcPr>
          <w:p>
            <w:pPr>
              <w:ind w:firstLine="204"/>
              <w:jc w:val="center"/>
              <w:rPr>
                <w:szCs w:val="21"/>
              </w:rPr>
            </w:pPr>
            <w:r>
              <w:rPr>
                <w:rFonts w:hint="eastAsia"/>
                <w:szCs w:val="21"/>
              </w:rPr>
              <w:t>预验收</w:t>
            </w:r>
          </w:p>
        </w:tc>
        <w:tc>
          <w:tcPr>
            <w:tcW w:w="2169" w:type="dxa"/>
            <w:tcBorders>
              <w:top w:val="single" w:color="000000" w:sz="4" w:space="0"/>
              <w:left w:val="single" w:color="000000" w:sz="4" w:space="0"/>
              <w:bottom w:val="single" w:color="auto" w:sz="4" w:space="0"/>
              <w:right w:val="single" w:color="auto" w:sz="4" w:space="0"/>
            </w:tcBorders>
            <w:vAlign w:val="center"/>
          </w:tcPr>
          <w:p>
            <w:pPr>
              <w:ind w:firstLine="204"/>
              <w:jc w:val="center"/>
              <w:rPr>
                <w:szCs w:val="21"/>
              </w:rPr>
            </w:pPr>
            <w:r>
              <w:rPr>
                <w:rFonts w:hint="eastAsia"/>
                <w:szCs w:val="21"/>
              </w:rPr>
              <w:t>90%</w:t>
            </w:r>
          </w:p>
        </w:tc>
        <w:tc>
          <w:tcPr>
            <w:tcW w:w="2151" w:type="dxa"/>
            <w:tcBorders>
              <w:top w:val="single" w:color="000000" w:sz="4" w:space="0"/>
              <w:left w:val="single" w:color="auto" w:sz="4" w:space="0"/>
              <w:bottom w:val="single" w:color="auto" w:sz="4" w:space="0"/>
              <w:right w:val="single" w:color="000000" w:sz="4" w:space="0"/>
            </w:tcBorders>
            <w:vAlign w:val="center"/>
          </w:tcPr>
          <w:p>
            <w:pPr>
              <w:ind w:firstLine="204"/>
              <w:jc w:val="center"/>
              <w:rPr>
                <w:szCs w:val="21"/>
              </w:rPr>
            </w:pPr>
            <w:r>
              <w:rPr>
                <w:rFonts w:hint="eastAsia"/>
                <w:szCs w:val="21"/>
              </w:rPr>
              <w:t>85%</w:t>
            </w:r>
          </w:p>
        </w:tc>
        <w:tc>
          <w:tcPr>
            <w:tcW w:w="1676" w:type="dxa"/>
            <w:tcBorders>
              <w:top w:val="single" w:color="000000" w:sz="4" w:space="0"/>
              <w:left w:val="single" w:color="000000" w:sz="4" w:space="0"/>
              <w:bottom w:val="single" w:color="auto" w:sz="4" w:space="0"/>
            </w:tcBorders>
          </w:tcPr>
          <w:p>
            <w:pPr>
              <w:ind w:firstLine="204"/>
              <w:jc w:val="center"/>
              <w:rPr>
                <w:szCs w:val="21"/>
              </w:rPr>
            </w:pPr>
          </w:p>
        </w:tc>
      </w:tr>
      <w:tr>
        <w:tblPrEx>
          <w:tblLayout w:type="fixed"/>
          <w:tblCellMar>
            <w:top w:w="0" w:type="dxa"/>
            <w:left w:w="108" w:type="dxa"/>
            <w:bottom w:w="0" w:type="dxa"/>
            <w:right w:w="108" w:type="dxa"/>
          </w:tblCellMar>
        </w:tblPrEx>
        <w:trPr>
          <w:trHeight w:val="288" w:hRule="atLeast"/>
        </w:trPr>
        <w:tc>
          <w:tcPr>
            <w:tcW w:w="784" w:type="dxa"/>
            <w:tcBorders>
              <w:top w:val="single" w:color="000000" w:sz="4" w:space="0"/>
              <w:bottom w:val="single" w:color="000000" w:sz="4" w:space="0"/>
              <w:right w:val="single" w:color="000000" w:sz="4" w:space="0"/>
            </w:tcBorders>
            <w:vAlign w:val="center"/>
          </w:tcPr>
          <w:p>
            <w:pPr>
              <w:ind w:firstLine="204"/>
              <w:jc w:val="center"/>
              <w:rPr>
                <w:szCs w:val="21"/>
              </w:rPr>
            </w:pPr>
            <w:r>
              <w:rPr>
                <w:szCs w:val="21"/>
              </w:rPr>
              <w:t>2</w:t>
            </w:r>
          </w:p>
        </w:tc>
        <w:tc>
          <w:tcPr>
            <w:tcW w:w="1872" w:type="dxa"/>
            <w:tcBorders>
              <w:top w:val="single" w:color="000000" w:sz="4" w:space="0"/>
              <w:left w:val="single" w:color="000000" w:sz="4" w:space="0"/>
              <w:bottom w:val="single" w:color="000000" w:sz="4" w:space="0"/>
              <w:right w:val="single" w:color="000000" w:sz="4" w:space="0"/>
            </w:tcBorders>
            <w:vAlign w:val="center"/>
          </w:tcPr>
          <w:p>
            <w:pPr>
              <w:ind w:firstLine="204"/>
              <w:jc w:val="center"/>
              <w:rPr>
                <w:szCs w:val="21"/>
              </w:rPr>
            </w:pPr>
            <w:r>
              <w:rPr>
                <w:rFonts w:hint="eastAsia"/>
                <w:szCs w:val="21"/>
              </w:rPr>
              <w:t>终验收</w:t>
            </w:r>
          </w:p>
        </w:tc>
        <w:tc>
          <w:tcPr>
            <w:tcW w:w="2169" w:type="dxa"/>
            <w:tcBorders>
              <w:top w:val="single" w:color="auto" w:sz="4" w:space="0"/>
              <w:left w:val="single" w:color="000000" w:sz="4" w:space="0"/>
              <w:bottom w:val="single" w:color="auto" w:sz="4" w:space="0"/>
              <w:right w:val="single" w:color="auto" w:sz="4" w:space="0"/>
            </w:tcBorders>
            <w:vAlign w:val="center"/>
          </w:tcPr>
          <w:p>
            <w:pPr>
              <w:ind w:firstLine="204"/>
              <w:jc w:val="center"/>
              <w:rPr>
                <w:szCs w:val="21"/>
              </w:rPr>
            </w:pPr>
            <w:r>
              <w:rPr>
                <w:rFonts w:hint="eastAsia"/>
                <w:szCs w:val="21"/>
              </w:rPr>
              <w:t>100%</w:t>
            </w:r>
          </w:p>
        </w:tc>
        <w:tc>
          <w:tcPr>
            <w:tcW w:w="2151" w:type="dxa"/>
            <w:tcBorders>
              <w:top w:val="single" w:color="auto" w:sz="4" w:space="0"/>
              <w:left w:val="single" w:color="auto" w:sz="4" w:space="0"/>
              <w:bottom w:val="single" w:color="auto" w:sz="4" w:space="0"/>
              <w:right w:val="single" w:color="000000" w:sz="4" w:space="0"/>
            </w:tcBorders>
            <w:vAlign w:val="center"/>
          </w:tcPr>
          <w:p>
            <w:pPr>
              <w:ind w:firstLine="204"/>
              <w:jc w:val="center"/>
              <w:rPr>
                <w:szCs w:val="21"/>
              </w:rPr>
            </w:pPr>
            <w:r>
              <w:rPr>
                <w:rFonts w:hint="eastAsia"/>
                <w:szCs w:val="21"/>
              </w:rPr>
              <w:t>99%</w:t>
            </w:r>
          </w:p>
        </w:tc>
        <w:tc>
          <w:tcPr>
            <w:tcW w:w="1676" w:type="dxa"/>
            <w:tcBorders>
              <w:top w:val="single" w:color="auto" w:sz="4" w:space="0"/>
              <w:left w:val="single" w:color="000000" w:sz="4" w:space="0"/>
              <w:bottom w:val="single" w:color="auto" w:sz="4" w:space="0"/>
            </w:tcBorders>
          </w:tcPr>
          <w:p>
            <w:pPr>
              <w:ind w:firstLine="204"/>
              <w:jc w:val="center"/>
              <w:rPr>
                <w:szCs w:val="21"/>
              </w:rPr>
            </w:pPr>
          </w:p>
        </w:tc>
      </w:tr>
    </w:tbl>
    <w:p>
      <w:pPr>
        <w:pStyle w:val="134"/>
        <w:numPr>
          <w:ilvl w:val="0"/>
          <w:numId w:val="111"/>
        </w:numPr>
        <w:ind w:firstLineChars="0"/>
        <w:contextualSpacing/>
        <w:jc w:val="left"/>
        <w:rPr>
          <w:rFonts w:ascii="宋体" w:hAnsi="宋体" w:cs="宋体"/>
        </w:rPr>
      </w:pPr>
      <w:r>
        <w:rPr>
          <w:rFonts w:hint="eastAsia" w:ascii="宋体" w:hAnsi="宋体"/>
        </w:rPr>
        <w:t>焊接</w:t>
      </w:r>
      <w:r>
        <w:rPr>
          <w:rFonts w:hint="eastAsia" w:ascii="宋体" w:hAnsi="宋体" w:cs="宋体"/>
        </w:rPr>
        <w:t>质量</w:t>
      </w:r>
      <w:r>
        <w:rPr>
          <w:rFonts w:hint="eastAsia"/>
        </w:rPr>
        <w:t>检测方法</w:t>
      </w:r>
      <w:r>
        <w:rPr>
          <w:rFonts w:hint="eastAsia" w:ascii="宋体" w:hAnsi="宋体" w:cs="宋体"/>
        </w:rPr>
        <w:t>：</w:t>
      </w:r>
    </w:p>
    <w:tbl>
      <w:tblPr>
        <w:tblStyle w:val="46"/>
        <w:tblW w:w="886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2268"/>
        <w:gridCol w:w="3827"/>
        <w:gridCol w:w="1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 w:hRule="atLeast"/>
          <w:jc w:val="center"/>
        </w:trPr>
        <w:tc>
          <w:tcPr>
            <w:tcW w:w="846" w:type="dxa"/>
            <w:vAlign w:val="center"/>
          </w:tcPr>
          <w:p>
            <w:pPr>
              <w:ind w:firstLine="0" w:firstLineChars="0"/>
              <w:jc w:val="center"/>
            </w:pPr>
            <w:r>
              <w:rPr>
                <w:rFonts w:hint="eastAsia"/>
              </w:rPr>
              <w:t>序号</w:t>
            </w:r>
          </w:p>
        </w:tc>
        <w:tc>
          <w:tcPr>
            <w:tcW w:w="2268" w:type="dxa"/>
            <w:vAlign w:val="center"/>
          </w:tcPr>
          <w:p>
            <w:pPr>
              <w:ind w:firstLine="204"/>
              <w:jc w:val="center"/>
            </w:pPr>
            <w:r>
              <w:rPr>
                <w:rFonts w:hint="eastAsia"/>
              </w:rPr>
              <w:t>检测方法</w:t>
            </w:r>
          </w:p>
        </w:tc>
        <w:tc>
          <w:tcPr>
            <w:tcW w:w="3827" w:type="dxa"/>
            <w:vAlign w:val="center"/>
          </w:tcPr>
          <w:p>
            <w:pPr>
              <w:ind w:firstLine="204"/>
              <w:jc w:val="center"/>
            </w:pPr>
            <w:r>
              <w:rPr>
                <w:rFonts w:hint="eastAsia"/>
              </w:rPr>
              <w:t>检测项目</w:t>
            </w:r>
          </w:p>
        </w:tc>
        <w:tc>
          <w:tcPr>
            <w:tcW w:w="1925" w:type="dxa"/>
            <w:vAlign w:val="center"/>
          </w:tcPr>
          <w:p>
            <w:pPr>
              <w:ind w:firstLine="205"/>
              <w:jc w:val="center"/>
            </w:pPr>
            <w:r>
              <w:rPr>
                <w:rFonts w:hint="eastAsia" w:ascii="宋体" w:hAnsi="宋体" w:cs="宋体"/>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 w:hRule="atLeast"/>
          <w:jc w:val="center"/>
        </w:trPr>
        <w:tc>
          <w:tcPr>
            <w:tcW w:w="846" w:type="dxa"/>
            <w:vAlign w:val="center"/>
          </w:tcPr>
          <w:p>
            <w:pPr>
              <w:ind w:firstLine="204"/>
            </w:pPr>
            <w:r>
              <w:rPr>
                <w:rFonts w:hint="eastAsia"/>
              </w:rPr>
              <w:t>1</w:t>
            </w:r>
          </w:p>
        </w:tc>
        <w:tc>
          <w:tcPr>
            <w:tcW w:w="2268" w:type="dxa"/>
            <w:vAlign w:val="center"/>
          </w:tcPr>
          <w:p>
            <w:pPr>
              <w:ind w:firstLine="204"/>
              <w:jc w:val="center"/>
            </w:pPr>
            <w:r>
              <w:rPr>
                <w:rFonts w:hint="eastAsia"/>
              </w:rPr>
              <w:t>目视检查</w:t>
            </w:r>
          </w:p>
        </w:tc>
        <w:tc>
          <w:tcPr>
            <w:tcW w:w="3827" w:type="dxa"/>
            <w:vAlign w:val="center"/>
          </w:tcPr>
          <w:p>
            <w:pPr>
              <w:ind w:firstLine="204"/>
              <w:jc w:val="center"/>
            </w:pPr>
            <w:r>
              <w:rPr>
                <w:rFonts w:hint="eastAsia"/>
              </w:rPr>
              <w:t>漏焊、多余焊点、压痕过深、焊点毛刺，焊点裂纹、针孔、半点、边缘焊、扭曲变形，位置偏离</w:t>
            </w:r>
          </w:p>
        </w:tc>
        <w:tc>
          <w:tcPr>
            <w:tcW w:w="1925" w:type="dxa"/>
            <w:vAlign w:val="center"/>
          </w:tcPr>
          <w:p>
            <w:pPr>
              <w:ind w:firstLine="204"/>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 w:hRule="atLeast"/>
          <w:jc w:val="center"/>
        </w:trPr>
        <w:tc>
          <w:tcPr>
            <w:tcW w:w="846" w:type="dxa"/>
            <w:vAlign w:val="center"/>
          </w:tcPr>
          <w:p>
            <w:pPr>
              <w:ind w:firstLine="204"/>
            </w:pPr>
            <w:r>
              <w:t>2</w:t>
            </w:r>
          </w:p>
        </w:tc>
        <w:tc>
          <w:tcPr>
            <w:tcW w:w="2268" w:type="dxa"/>
            <w:vAlign w:val="center"/>
          </w:tcPr>
          <w:p>
            <w:pPr>
              <w:ind w:firstLine="204"/>
              <w:jc w:val="center"/>
            </w:pPr>
            <w:r>
              <w:rPr>
                <w:rFonts w:hint="eastAsia"/>
              </w:rPr>
              <w:t>半破坏凿检</w:t>
            </w:r>
          </w:p>
        </w:tc>
        <w:tc>
          <w:tcPr>
            <w:tcW w:w="3827" w:type="dxa"/>
            <w:vAlign w:val="center"/>
          </w:tcPr>
          <w:p>
            <w:pPr>
              <w:ind w:firstLine="204"/>
              <w:jc w:val="center"/>
            </w:pPr>
            <w:r>
              <w:rPr>
                <w:rFonts w:hint="eastAsia"/>
              </w:rPr>
              <w:t>有无开焊、撕裂、剥离等破坏形式</w:t>
            </w:r>
          </w:p>
        </w:tc>
        <w:tc>
          <w:tcPr>
            <w:tcW w:w="1925" w:type="dxa"/>
            <w:vAlign w:val="center"/>
          </w:tcPr>
          <w:p>
            <w:pPr>
              <w:ind w:firstLine="204"/>
              <w:jc w:val="center"/>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 w:hRule="atLeast"/>
          <w:jc w:val="center"/>
        </w:trPr>
        <w:tc>
          <w:tcPr>
            <w:tcW w:w="846" w:type="dxa"/>
            <w:vAlign w:val="center"/>
          </w:tcPr>
          <w:p>
            <w:pPr>
              <w:ind w:firstLine="204"/>
            </w:pPr>
            <w:r>
              <w:t>3</w:t>
            </w:r>
          </w:p>
        </w:tc>
        <w:tc>
          <w:tcPr>
            <w:tcW w:w="2268" w:type="dxa"/>
            <w:vAlign w:val="center"/>
          </w:tcPr>
          <w:p>
            <w:pPr>
              <w:ind w:firstLine="204"/>
              <w:jc w:val="center"/>
            </w:pPr>
            <w:r>
              <w:rPr>
                <w:rFonts w:hint="eastAsia"/>
              </w:rPr>
              <w:t>破坏性凿检</w:t>
            </w:r>
          </w:p>
        </w:tc>
        <w:tc>
          <w:tcPr>
            <w:tcW w:w="3827" w:type="dxa"/>
            <w:vAlign w:val="center"/>
          </w:tcPr>
          <w:p>
            <w:pPr>
              <w:ind w:firstLine="204"/>
              <w:jc w:val="center"/>
            </w:pPr>
            <w:r>
              <w:rPr>
                <w:rFonts w:hint="eastAsia"/>
              </w:rPr>
              <w:t>熔核直径</w:t>
            </w:r>
          </w:p>
        </w:tc>
        <w:tc>
          <w:tcPr>
            <w:tcW w:w="1925" w:type="dxa"/>
            <w:vAlign w:val="center"/>
          </w:tcPr>
          <w:p>
            <w:pPr>
              <w:ind w:firstLine="204"/>
              <w:jc w:val="center"/>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 w:hRule="atLeast"/>
          <w:jc w:val="center"/>
        </w:trPr>
        <w:tc>
          <w:tcPr>
            <w:tcW w:w="846" w:type="dxa"/>
            <w:vAlign w:val="center"/>
          </w:tcPr>
          <w:p>
            <w:pPr>
              <w:ind w:firstLine="204"/>
            </w:pPr>
            <w:r>
              <w:rPr>
                <w:rFonts w:hint="eastAsia"/>
              </w:rPr>
              <w:t>4</w:t>
            </w:r>
          </w:p>
        </w:tc>
        <w:tc>
          <w:tcPr>
            <w:tcW w:w="2268" w:type="dxa"/>
            <w:vAlign w:val="center"/>
          </w:tcPr>
          <w:p>
            <w:pPr>
              <w:ind w:firstLine="204"/>
              <w:jc w:val="center"/>
            </w:pPr>
            <w:r>
              <w:rPr>
                <w:rFonts w:hint="eastAsia"/>
              </w:rPr>
              <w:t>超声波检查</w:t>
            </w:r>
          </w:p>
        </w:tc>
        <w:tc>
          <w:tcPr>
            <w:tcW w:w="3827" w:type="dxa"/>
            <w:vAlign w:val="center"/>
          </w:tcPr>
          <w:p>
            <w:pPr>
              <w:ind w:firstLine="204"/>
              <w:jc w:val="center"/>
            </w:pPr>
            <w:r>
              <w:rPr>
                <w:rFonts w:hint="eastAsia"/>
              </w:rPr>
              <w:t>熔核直径</w:t>
            </w:r>
          </w:p>
        </w:tc>
        <w:tc>
          <w:tcPr>
            <w:tcW w:w="1925" w:type="dxa"/>
            <w:vAlign w:val="center"/>
          </w:tcPr>
          <w:p>
            <w:pPr>
              <w:ind w:firstLine="204"/>
              <w:jc w:val="center"/>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 w:hRule="atLeast"/>
          <w:jc w:val="center"/>
        </w:trPr>
        <w:tc>
          <w:tcPr>
            <w:tcW w:w="846" w:type="dxa"/>
            <w:vAlign w:val="center"/>
          </w:tcPr>
          <w:p>
            <w:pPr>
              <w:ind w:firstLine="204"/>
            </w:pPr>
            <w:r>
              <w:rPr>
                <w:rFonts w:hint="eastAsia"/>
              </w:rPr>
              <w:t>5</w:t>
            </w:r>
          </w:p>
        </w:tc>
        <w:tc>
          <w:tcPr>
            <w:tcW w:w="2268" w:type="dxa"/>
            <w:vAlign w:val="center"/>
          </w:tcPr>
          <w:p>
            <w:pPr>
              <w:ind w:firstLine="204"/>
              <w:jc w:val="center"/>
            </w:pPr>
            <w:r>
              <w:rPr>
                <w:rFonts w:hint="eastAsia"/>
              </w:rPr>
              <w:t>试片金相实验</w:t>
            </w:r>
          </w:p>
        </w:tc>
        <w:tc>
          <w:tcPr>
            <w:tcW w:w="3827" w:type="dxa"/>
            <w:vAlign w:val="center"/>
          </w:tcPr>
          <w:p>
            <w:pPr>
              <w:ind w:firstLine="204"/>
              <w:jc w:val="center"/>
              <w:rPr>
                <w:bCs/>
                <w:szCs w:val="21"/>
              </w:rPr>
            </w:pPr>
            <w:r>
              <w:rPr>
                <w:rFonts w:hint="eastAsia"/>
                <w:bCs/>
                <w:szCs w:val="21"/>
              </w:rPr>
              <w:t>熔核直径、焊透率、</w:t>
            </w:r>
          </w:p>
        </w:tc>
        <w:tc>
          <w:tcPr>
            <w:tcW w:w="1925" w:type="dxa"/>
            <w:vAlign w:val="center"/>
          </w:tcPr>
          <w:p>
            <w:pPr>
              <w:ind w:firstLine="204"/>
              <w:jc w:val="center"/>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 w:hRule="atLeast"/>
          <w:jc w:val="center"/>
        </w:trPr>
        <w:tc>
          <w:tcPr>
            <w:tcW w:w="846" w:type="dxa"/>
            <w:vAlign w:val="center"/>
          </w:tcPr>
          <w:p>
            <w:pPr>
              <w:ind w:firstLine="204"/>
            </w:pPr>
            <w:r>
              <w:t>6</w:t>
            </w:r>
          </w:p>
        </w:tc>
        <w:tc>
          <w:tcPr>
            <w:tcW w:w="2268" w:type="dxa"/>
            <w:vAlign w:val="center"/>
          </w:tcPr>
          <w:p>
            <w:pPr>
              <w:ind w:firstLine="204"/>
              <w:jc w:val="center"/>
            </w:pPr>
            <w:r>
              <w:t>试板剪切拉伸实验</w:t>
            </w:r>
          </w:p>
        </w:tc>
        <w:tc>
          <w:tcPr>
            <w:tcW w:w="3827" w:type="dxa"/>
            <w:vAlign w:val="center"/>
          </w:tcPr>
          <w:p>
            <w:pPr>
              <w:ind w:firstLine="204"/>
              <w:jc w:val="center"/>
              <w:rPr>
                <w:bCs/>
                <w:szCs w:val="21"/>
              </w:rPr>
            </w:pPr>
            <w:r>
              <w:rPr>
                <w:rFonts w:hint="eastAsia"/>
              </w:rPr>
              <w:t>熔核直径、焊点剪切力</w:t>
            </w:r>
          </w:p>
        </w:tc>
        <w:tc>
          <w:tcPr>
            <w:tcW w:w="1925" w:type="dxa"/>
            <w:vAlign w:val="center"/>
          </w:tcPr>
          <w:p>
            <w:pPr>
              <w:ind w:firstLine="204"/>
              <w:jc w:val="center"/>
              <w:rPr>
                <w:bCs/>
                <w:szCs w:val="21"/>
              </w:rPr>
            </w:pPr>
          </w:p>
        </w:tc>
      </w:tr>
    </w:tbl>
    <w:p>
      <w:pPr>
        <w:pStyle w:val="2"/>
        <w:spacing w:before="120" w:after="120" w:line="360" w:lineRule="auto"/>
        <w:ind w:firstLine="204"/>
        <w:jc w:val="center"/>
        <w:rPr>
          <w:rFonts w:ascii="黑体" w:eastAsia="黑体"/>
          <w:b w:val="0"/>
          <w:sz w:val="24"/>
          <w:szCs w:val="24"/>
        </w:rPr>
      </w:pPr>
      <w:bookmarkStart w:id="130" w:name="_Toc79133542"/>
      <w:r>
        <w:rPr>
          <w:rFonts w:hint="eastAsia" w:ascii="黑体" w:eastAsia="黑体"/>
          <w:b w:val="0"/>
          <w:sz w:val="24"/>
          <w:szCs w:val="24"/>
        </w:rPr>
        <w:t>第六章  投标技术文件一般要求</w:t>
      </w:r>
      <w:bookmarkEnd w:id="128"/>
      <w:bookmarkEnd w:id="130"/>
    </w:p>
    <w:p>
      <w:pPr>
        <w:adjustRightInd w:val="0"/>
        <w:snapToGrid w:val="0"/>
        <w:ind w:firstLine="480" w:firstLineChars="200"/>
        <w:rPr>
          <w:rFonts w:ascii="黑体" w:hAnsi="宋体" w:eastAsia="黑体"/>
        </w:rPr>
      </w:pPr>
      <w:r>
        <w:rPr>
          <w:rFonts w:hint="eastAsia" w:ascii="黑体" w:hAnsi="宋体" w:eastAsia="黑体"/>
        </w:rPr>
        <w:t>一、技术文件一般内容要求</w:t>
      </w:r>
    </w:p>
    <w:p>
      <w:pPr>
        <w:adjustRightInd w:val="0"/>
        <w:snapToGrid w:val="0"/>
        <w:ind w:firstLine="480" w:firstLineChars="200"/>
        <w:rPr>
          <w:rFonts w:ascii="宋体" w:hAnsi="宋体"/>
        </w:rPr>
      </w:pPr>
      <w:r>
        <w:rPr>
          <w:rFonts w:hint="eastAsia" w:ascii="宋体" w:hAnsi="宋体"/>
        </w:rPr>
        <w:t>1、投标方应认真阅读招标文件和本技术标书，并按要求编写投标技术文件。</w:t>
      </w:r>
    </w:p>
    <w:p>
      <w:pPr>
        <w:adjustRightInd w:val="0"/>
        <w:snapToGrid w:val="0"/>
        <w:ind w:firstLine="480" w:firstLineChars="200"/>
        <w:rPr>
          <w:rFonts w:ascii="宋体" w:hAnsi="宋体"/>
        </w:rPr>
      </w:pPr>
      <w:r>
        <w:rPr>
          <w:rFonts w:hint="eastAsia" w:ascii="宋体" w:hAnsi="宋体"/>
        </w:rPr>
        <w:t>2、投标技术文件至少应对投标设备的功能用途、技术性能、质量标准、技术参数等作出详细说明。</w:t>
      </w:r>
    </w:p>
    <w:p>
      <w:pPr>
        <w:adjustRightInd w:val="0"/>
        <w:snapToGrid w:val="0"/>
        <w:ind w:firstLine="480" w:firstLineChars="200"/>
        <w:rPr>
          <w:rFonts w:ascii="宋体" w:hAnsi="宋体"/>
        </w:rPr>
      </w:pPr>
      <w:r>
        <w:rPr>
          <w:rFonts w:hint="eastAsia" w:ascii="宋体" w:hAnsi="宋体"/>
        </w:rPr>
        <w:t>3、投标技术文件至少应根据投标设备的关键设备、总成、零部件或系统作出优越性说明。</w:t>
      </w:r>
    </w:p>
    <w:p>
      <w:pPr>
        <w:ind w:firstLine="480" w:firstLineChars="200"/>
        <w:rPr>
          <w:rFonts w:ascii="宋体" w:hAnsi="宋体"/>
        </w:rPr>
      </w:pPr>
      <w:r>
        <w:rPr>
          <w:rFonts w:hint="eastAsia" w:ascii="宋体" w:hAnsi="宋体"/>
        </w:rPr>
        <w:t>4、投标技术文件至少应按照招标文件要求（或投标方建议）列明备品备件、易损件和专用耗材明细。</w:t>
      </w:r>
    </w:p>
    <w:p>
      <w:pPr>
        <w:ind w:firstLine="480" w:firstLineChars="200"/>
        <w:rPr>
          <w:rFonts w:ascii="宋体" w:hAnsi="宋体"/>
        </w:rPr>
      </w:pPr>
      <w:r>
        <w:rPr>
          <w:rFonts w:hint="eastAsia" w:ascii="宋体" w:hAnsi="宋体"/>
        </w:rPr>
        <w:t>5、投标方应当而且必须分别说明所列备品备件、易损件和专用耗材的使用寿命（以有效工作小时数说明）。</w:t>
      </w:r>
    </w:p>
    <w:p>
      <w:pPr>
        <w:adjustRightInd w:val="0"/>
        <w:snapToGrid w:val="0"/>
        <w:ind w:firstLine="480" w:firstLineChars="200"/>
        <w:rPr>
          <w:rFonts w:ascii="宋体" w:hAnsi="宋体"/>
        </w:rPr>
      </w:pPr>
      <w:r>
        <w:rPr>
          <w:rFonts w:hint="eastAsia" w:ascii="宋体" w:hAnsi="宋体"/>
        </w:rPr>
        <w:t>6、投标的设备，应当根据其配置和备品备件、易损件、专用耗材情况，尽可能详细且分类填入下表：</w:t>
      </w:r>
    </w:p>
    <w:p>
      <w:pPr>
        <w:adjustRightInd w:val="0"/>
        <w:snapToGrid w:val="0"/>
        <w:ind w:firstLine="480" w:firstLineChars="200"/>
        <w:rPr>
          <w:rFonts w:ascii="宋体" w:hAnsi="宋体"/>
        </w:rPr>
      </w:pPr>
      <w:r>
        <w:rPr>
          <w:rFonts w:hint="eastAsia" w:ascii="宋体" w:hAnsi="宋体"/>
        </w:rPr>
        <w:t>6.1  投标设备配置一览表：</w:t>
      </w:r>
    </w:p>
    <w:p>
      <w:pPr>
        <w:adjustRightInd w:val="0"/>
        <w:snapToGrid w:val="0"/>
        <w:ind w:firstLine="2160" w:firstLineChars="900"/>
        <w:rPr>
          <w:rFonts w:ascii="宋体" w:hAnsi="宋体"/>
        </w:rPr>
      </w:pPr>
      <w:r>
        <w:rPr>
          <w:rFonts w:hint="eastAsia" w:ascii="宋体" w:hAnsi="宋体"/>
        </w:rPr>
        <w:t xml:space="preserve">投标货物配置一览表          </w:t>
      </w:r>
      <w:r>
        <w:rPr>
          <w:rFonts w:hint="eastAsia" w:ascii="宋体" w:hAnsi="宋体"/>
          <w:sz w:val="21"/>
        </w:rPr>
        <w:t>单位：元</w:t>
      </w:r>
    </w:p>
    <w:tbl>
      <w:tblPr>
        <w:tblStyle w:val="46"/>
        <w:tblW w:w="90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924"/>
        <w:gridCol w:w="1236"/>
        <w:gridCol w:w="720"/>
        <w:gridCol w:w="720"/>
        <w:gridCol w:w="720"/>
        <w:gridCol w:w="720"/>
        <w:gridCol w:w="22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6" w:type="dxa"/>
          </w:tcPr>
          <w:p>
            <w:pPr>
              <w:adjustRightInd w:val="0"/>
              <w:snapToGrid w:val="0"/>
              <w:ind w:firstLine="178"/>
              <w:jc w:val="center"/>
              <w:rPr>
                <w:rFonts w:ascii="宋体" w:hAnsi="宋体"/>
                <w:sz w:val="21"/>
              </w:rPr>
            </w:pPr>
            <w:r>
              <w:rPr>
                <w:rFonts w:hint="eastAsia" w:ascii="宋体" w:hAnsi="宋体"/>
                <w:sz w:val="21"/>
              </w:rPr>
              <w:t>序号</w:t>
            </w:r>
          </w:p>
        </w:tc>
        <w:tc>
          <w:tcPr>
            <w:tcW w:w="1924" w:type="dxa"/>
          </w:tcPr>
          <w:p>
            <w:pPr>
              <w:adjustRightInd w:val="0"/>
              <w:snapToGrid w:val="0"/>
              <w:ind w:firstLine="178"/>
              <w:jc w:val="center"/>
              <w:rPr>
                <w:rFonts w:ascii="宋体" w:hAnsi="宋体"/>
                <w:sz w:val="21"/>
              </w:rPr>
            </w:pPr>
            <w:r>
              <w:rPr>
                <w:rFonts w:hint="eastAsia" w:ascii="宋体" w:hAnsi="宋体"/>
                <w:sz w:val="21"/>
              </w:rPr>
              <w:t>名称</w:t>
            </w:r>
          </w:p>
        </w:tc>
        <w:tc>
          <w:tcPr>
            <w:tcW w:w="1236" w:type="dxa"/>
          </w:tcPr>
          <w:p>
            <w:pPr>
              <w:adjustRightInd w:val="0"/>
              <w:snapToGrid w:val="0"/>
              <w:ind w:firstLine="178"/>
              <w:jc w:val="center"/>
              <w:rPr>
                <w:rFonts w:ascii="宋体" w:hAnsi="宋体"/>
                <w:sz w:val="21"/>
              </w:rPr>
            </w:pPr>
            <w:r>
              <w:rPr>
                <w:rFonts w:hint="eastAsia" w:ascii="宋体" w:hAnsi="宋体"/>
                <w:sz w:val="21"/>
              </w:rPr>
              <w:t>型号规格</w:t>
            </w:r>
          </w:p>
        </w:tc>
        <w:tc>
          <w:tcPr>
            <w:tcW w:w="720" w:type="dxa"/>
          </w:tcPr>
          <w:p>
            <w:pPr>
              <w:adjustRightInd w:val="0"/>
              <w:snapToGrid w:val="0"/>
              <w:ind w:firstLine="178"/>
              <w:jc w:val="center"/>
              <w:rPr>
                <w:rFonts w:ascii="宋体" w:hAnsi="宋体"/>
                <w:sz w:val="21"/>
              </w:rPr>
            </w:pPr>
            <w:r>
              <w:rPr>
                <w:rFonts w:hint="eastAsia" w:ascii="宋体" w:hAnsi="宋体"/>
                <w:sz w:val="21"/>
              </w:rPr>
              <w:t>单位</w:t>
            </w:r>
          </w:p>
        </w:tc>
        <w:tc>
          <w:tcPr>
            <w:tcW w:w="720" w:type="dxa"/>
          </w:tcPr>
          <w:p>
            <w:pPr>
              <w:adjustRightInd w:val="0"/>
              <w:snapToGrid w:val="0"/>
              <w:ind w:firstLine="178"/>
              <w:jc w:val="center"/>
              <w:rPr>
                <w:rFonts w:ascii="宋体" w:hAnsi="宋体"/>
                <w:sz w:val="21"/>
              </w:rPr>
            </w:pPr>
            <w:r>
              <w:rPr>
                <w:rFonts w:hint="eastAsia" w:ascii="宋体" w:hAnsi="宋体"/>
                <w:sz w:val="21"/>
              </w:rPr>
              <w:t>数量</w:t>
            </w:r>
          </w:p>
        </w:tc>
        <w:tc>
          <w:tcPr>
            <w:tcW w:w="720" w:type="dxa"/>
          </w:tcPr>
          <w:p>
            <w:pPr>
              <w:adjustRightInd w:val="0"/>
              <w:snapToGrid w:val="0"/>
              <w:ind w:firstLine="178"/>
              <w:jc w:val="center"/>
              <w:rPr>
                <w:rFonts w:ascii="宋体" w:hAnsi="宋体"/>
                <w:sz w:val="21"/>
              </w:rPr>
            </w:pPr>
            <w:r>
              <w:rPr>
                <w:rFonts w:hint="eastAsia" w:ascii="宋体" w:hAnsi="宋体"/>
                <w:sz w:val="21"/>
              </w:rPr>
              <w:t>单价</w:t>
            </w:r>
          </w:p>
        </w:tc>
        <w:tc>
          <w:tcPr>
            <w:tcW w:w="720" w:type="dxa"/>
          </w:tcPr>
          <w:p>
            <w:pPr>
              <w:adjustRightInd w:val="0"/>
              <w:snapToGrid w:val="0"/>
              <w:ind w:firstLine="178"/>
              <w:jc w:val="center"/>
              <w:rPr>
                <w:rFonts w:ascii="宋体" w:hAnsi="宋体"/>
                <w:sz w:val="21"/>
              </w:rPr>
            </w:pPr>
            <w:r>
              <w:rPr>
                <w:rFonts w:hint="eastAsia" w:ascii="宋体" w:hAnsi="宋体"/>
                <w:sz w:val="21"/>
              </w:rPr>
              <w:t>总价</w:t>
            </w:r>
          </w:p>
        </w:tc>
        <w:tc>
          <w:tcPr>
            <w:tcW w:w="2235" w:type="dxa"/>
          </w:tcPr>
          <w:p>
            <w:pPr>
              <w:adjustRightInd w:val="0"/>
              <w:snapToGrid w:val="0"/>
              <w:ind w:firstLine="178"/>
              <w:jc w:val="center"/>
              <w:rPr>
                <w:rFonts w:ascii="宋体" w:hAnsi="宋体"/>
                <w:sz w:val="21"/>
              </w:rPr>
            </w:pPr>
            <w:r>
              <w:rPr>
                <w:rFonts w:hint="eastAsia" w:ascii="宋体" w:hAnsi="宋体"/>
                <w:sz w:val="21"/>
              </w:rPr>
              <w:t>制造商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6" w:type="dxa"/>
          </w:tcPr>
          <w:p>
            <w:pPr>
              <w:adjustRightInd w:val="0"/>
              <w:snapToGrid w:val="0"/>
              <w:ind w:firstLine="178"/>
              <w:jc w:val="center"/>
              <w:rPr>
                <w:rFonts w:ascii="宋体" w:hAnsi="宋体"/>
                <w:sz w:val="21"/>
              </w:rPr>
            </w:pPr>
          </w:p>
        </w:tc>
        <w:tc>
          <w:tcPr>
            <w:tcW w:w="1924" w:type="dxa"/>
          </w:tcPr>
          <w:p>
            <w:pPr>
              <w:adjustRightInd w:val="0"/>
              <w:snapToGrid w:val="0"/>
              <w:ind w:firstLine="178"/>
              <w:rPr>
                <w:rFonts w:ascii="宋体" w:hAnsi="宋体"/>
                <w:sz w:val="21"/>
              </w:rPr>
            </w:pPr>
          </w:p>
        </w:tc>
        <w:tc>
          <w:tcPr>
            <w:tcW w:w="1236" w:type="dxa"/>
          </w:tcPr>
          <w:p>
            <w:pPr>
              <w:adjustRightInd w:val="0"/>
              <w:snapToGrid w:val="0"/>
              <w:ind w:firstLine="178"/>
              <w:rPr>
                <w:rFonts w:ascii="宋体" w:hAnsi="宋体"/>
                <w:sz w:val="21"/>
              </w:rPr>
            </w:pPr>
          </w:p>
        </w:tc>
        <w:tc>
          <w:tcPr>
            <w:tcW w:w="720" w:type="dxa"/>
          </w:tcPr>
          <w:p>
            <w:pPr>
              <w:adjustRightInd w:val="0"/>
              <w:snapToGrid w:val="0"/>
              <w:ind w:firstLine="178"/>
              <w:jc w:val="center"/>
              <w:rPr>
                <w:rFonts w:ascii="宋体" w:hAnsi="宋体"/>
                <w:sz w:val="21"/>
              </w:rPr>
            </w:pPr>
          </w:p>
        </w:tc>
        <w:tc>
          <w:tcPr>
            <w:tcW w:w="720" w:type="dxa"/>
          </w:tcPr>
          <w:p>
            <w:pPr>
              <w:adjustRightInd w:val="0"/>
              <w:snapToGrid w:val="0"/>
              <w:ind w:firstLine="178"/>
              <w:jc w:val="center"/>
              <w:rPr>
                <w:rFonts w:ascii="宋体" w:hAnsi="宋体"/>
                <w:sz w:val="21"/>
              </w:rPr>
            </w:pPr>
          </w:p>
        </w:tc>
        <w:tc>
          <w:tcPr>
            <w:tcW w:w="720" w:type="dxa"/>
          </w:tcPr>
          <w:p>
            <w:pPr>
              <w:adjustRightInd w:val="0"/>
              <w:snapToGrid w:val="0"/>
              <w:ind w:firstLine="178"/>
              <w:jc w:val="center"/>
              <w:rPr>
                <w:rFonts w:ascii="宋体" w:hAnsi="宋体"/>
                <w:sz w:val="21"/>
              </w:rPr>
            </w:pPr>
          </w:p>
        </w:tc>
        <w:tc>
          <w:tcPr>
            <w:tcW w:w="720" w:type="dxa"/>
          </w:tcPr>
          <w:p>
            <w:pPr>
              <w:adjustRightInd w:val="0"/>
              <w:snapToGrid w:val="0"/>
              <w:ind w:firstLine="178"/>
              <w:jc w:val="center"/>
              <w:rPr>
                <w:rFonts w:ascii="宋体" w:hAnsi="宋体"/>
                <w:sz w:val="21"/>
              </w:rPr>
            </w:pPr>
          </w:p>
        </w:tc>
        <w:tc>
          <w:tcPr>
            <w:tcW w:w="2235" w:type="dxa"/>
          </w:tcPr>
          <w:p>
            <w:pPr>
              <w:adjustRightInd w:val="0"/>
              <w:snapToGrid w:val="0"/>
              <w:ind w:firstLine="178"/>
              <w:rPr>
                <w:rFonts w:ascii="宋体" w:hAnsi="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6" w:type="dxa"/>
          </w:tcPr>
          <w:p>
            <w:pPr>
              <w:adjustRightInd w:val="0"/>
              <w:snapToGrid w:val="0"/>
              <w:ind w:firstLine="178"/>
              <w:jc w:val="center"/>
              <w:rPr>
                <w:rFonts w:ascii="宋体" w:hAnsi="宋体"/>
                <w:sz w:val="21"/>
              </w:rPr>
            </w:pPr>
          </w:p>
        </w:tc>
        <w:tc>
          <w:tcPr>
            <w:tcW w:w="1924" w:type="dxa"/>
          </w:tcPr>
          <w:p>
            <w:pPr>
              <w:adjustRightInd w:val="0"/>
              <w:snapToGrid w:val="0"/>
              <w:ind w:firstLine="178"/>
              <w:rPr>
                <w:rFonts w:ascii="宋体" w:hAnsi="宋体"/>
                <w:sz w:val="21"/>
              </w:rPr>
            </w:pPr>
          </w:p>
        </w:tc>
        <w:tc>
          <w:tcPr>
            <w:tcW w:w="1236" w:type="dxa"/>
          </w:tcPr>
          <w:p>
            <w:pPr>
              <w:adjustRightInd w:val="0"/>
              <w:snapToGrid w:val="0"/>
              <w:ind w:firstLine="178"/>
              <w:rPr>
                <w:rFonts w:ascii="宋体" w:hAnsi="宋体"/>
                <w:sz w:val="21"/>
              </w:rPr>
            </w:pPr>
          </w:p>
        </w:tc>
        <w:tc>
          <w:tcPr>
            <w:tcW w:w="720" w:type="dxa"/>
          </w:tcPr>
          <w:p>
            <w:pPr>
              <w:adjustRightInd w:val="0"/>
              <w:snapToGrid w:val="0"/>
              <w:ind w:firstLine="178"/>
              <w:jc w:val="center"/>
              <w:rPr>
                <w:rFonts w:ascii="宋体" w:hAnsi="宋体"/>
                <w:sz w:val="21"/>
              </w:rPr>
            </w:pPr>
          </w:p>
        </w:tc>
        <w:tc>
          <w:tcPr>
            <w:tcW w:w="720" w:type="dxa"/>
          </w:tcPr>
          <w:p>
            <w:pPr>
              <w:adjustRightInd w:val="0"/>
              <w:snapToGrid w:val="0"/>
              <w:ind w:firstLine="178"/>
              <w:jc w:val="center"/>
              <w:rPr>
                <w:rFonts w:ascii="宋体" w:hAnsi="宋体"/>
                <w:sz w:val="21"/>
              </w:rPr>
            </w:pPr>
          </w:p>
        </w:tc>
        <w:tc>
          <w:tcPr>
            <w:tcW w:w="720" w:type="dxa"/>
          </w:tcPr>
          <w:p>
            <w:pPr>
              <w:adjustRightInd w:val="0"/>
              <w:snapToGrid w:val="0"/>
              <w:ind w:firstLine="178"/>
              <w:jc w:val="center"/>
              <w:rPr>
                <w:rFonts w:ascii="宋体" w:hAnsi="宋体"/>
                <w:sz w:val="21"/>
              </w:rPr>
            </w:pPr>
          </w:p>
        </w:tc>
        <w:tc>
          <w:tcPr>
            <w:tcW w:w="720" w:type="dxa"/>
          </w:tcPr>
          <w:p>
            <w:pPr>
              <w:adjustRightInd w:val="0"/>
              <w:snapToGrid w:val="0"/>
              <w:ind w:firstLine="178"/>
              <w:jc w:val="center"/>
              <w:rPr>
                <w:rFonts w:ascii="宋体" w:hAnsi="宋体"/>
                <w:sz w:val="21"/>
              </w:rPr>
            </w:pPr>
          </w:p>
        </w:tc>
        <w:tc>
          <w:tcPr>
            <w:tcW w:w="2235" w:type="dxa"/>
          </w:tcPr>
          <w:p>
            <w:pPr>
              <w:adjustRightInd w:val="0"/>
              <w:snapToGrid w:val="0"/>
              <w:ind w:firstLine="178"/>
              <w:rPr>
                <w:rFonts w:ascii="宋体" w:hAnsi="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6" w:type="dxa"/>
          </w:tcPr>
          <w:p>
            <w:pPr>
              <w:adjustRightInd w:val="0"/>
              <w:snapToGrid w:val="0"/>
              <w:ind w:firstLine="178"/>
              <w:jc w:val="center"/>
              <w:rPr>
                <w:rFonts w:ascii="宋体" w:hAnsi="宋体"/>
                <w:sz w:val="21"/>
              </w:rPr>
            </w:pPr>
          </w:p>
        </w:tc>
        <w:tc>
          <w:tcPr>
            <w:tcW w:w="1924" w:type="dxa"/>
          </w:tcPr>
          <w:p>
            <w:pPr>
              <w:adjustRightInd w:val="0"/>
              <w:snapToGrid w:val="0"/>
              <w:ind w:firstLine="178"/>
              <w:rPr>
                <w:rFonts w:ascii="宋体" w:hAnsi="宋体"/>
                <w:sz w:val="21"/>
              </w:rPr>
            </w:pPr>
          </w:p>
        </w:tc>
        <w:tc>
          <w:tcPr>
            <w:tcW w:w="1236" w:type="dxa"/>
          </w:tcPr>
          <w:p>
            <w:pPr>
              <w:adjustRightInd w:val="0"/>
              <w:snapToGrid w:val="0"/>
              <w:ind w:firstLine="178"/>
              <w:rPr>
                <w:rFonts w:ascii="宋体" w:hAnsi="宋体"/>
                <w:sz w:val="21"/>
              </w:rPr>
            </w:pPr>
          </w:p>
        </w:tc>
        <w:tc>
          <w:tcPr>
            <w:tcW w:w="720" w:type="dxa"/>
          </w:tcPr>
          <w:p>
            <w:pPr>
              <w:adjustRightInd w:val="0"/>
              <w:snapToGrid w:val="0"/>
              <w:ind w:firstLine="178"/>
              <w:jc w:val="center"/>
              <w:rPr>
                <w:rFonts w:ascii="宋体" w:hAnsi="宋体"/>
                <w:sz w:val="21"/>
              </w:rPr>
            </w:pPr>
          </w:p>
        </w:tc>
        <w:tc>
          <w:tcPr>
            <w:tcW w:w="720" w:type="dxa"/>
          </w:tcPr>
          <w:p>
            <w:pPr>
              <w:adjustRightInd w:val="0"/>
              <w:snapToGrid w:val="0"/>
              <w:ind w:firstLine="178"/>
              <w:jc w:val="center"/>
              <w:rPr>
                <w:rFonts w:ascii="宋体" w:hAnsi="宋体"/>
                <w:sz w:val="21"/>
              </w:rPr>
            </w:pPr>
          </w:p>
        </w:tc>
        <w:tc>
          <w:tcPr>
            <w:tcW w:w="720" w:type="dxa"/>
          </w:tcPr>
          <w:p>
            <w:pPr>
              <w:adjustRightInd w:val="0"/>
              <w:snapToGrid w:val="0"/>
              <w:ind w:firstLine="178"/>
              <w:jc w:val="center"/>
              <w:rPr>
                <w:rFonts w:ascii="宋体" w:hAnsi="宋体"/>
                <w:sz w:val="21"/>
              </w:rPr>
            </w:pPr>
          </w:p>
        </w:tc>
        <w:tc>
          <w:tcPr>
            <w:tcW w:w="720" w:type="dxa"/>
          </w:tcPr>
          <w:p>
            <w:pPr>
              <w:adjustRightInd w:val="0"/>
              <w:snapToGrid w:val="0"/>
              <w:ind w:firstLine="178"/>
              <w:jc w:val="center"/>
              <w:rPr>
                <w:rFonts w:ascii="宋体" w:hAnsi="宋体"/>
                <w:sz w:val="21"/>
              </w:rPr>
            </w:pPr>
          </w:p>
        </w:tc>
        <w:tc>
          <w:tcPr>
            <w:tcW w:w="2235" w:type="dxa"/>
          </w:tcPr>
          <w:p>
            <w:pPr>
              <w:adjustRightInd w:val="0"/>
              <w:snapToGrid w:val="0"/>
              <w:ind w:firstLine="178"/>
              <w:rPr>
                <w:rFonts w:ascii="宋体" w:hAnsi="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6" w:type="dxa"/>
          </w:tcPr>
          <w:p>
            <w:pPr>
              <w:adjustRightInd w:val="0"/>
              <w:snapToGrid w:val="0"/>
              <w:ind w:firstLine="178"/>
              <w:jc w:val="center"/>
              <w:rPr>
                <w:rFonts w:ascii="宋体" w:hAnsi="宋体"/>
                <w:sz w:val="21"/>
              </w:rPr>
            </w:pPr>
          </w:p>
        </w:tc>
        <w:tc>
          <w:tcPr>
            <w:tcW w:w="1924" w:type="dxa"/>
          </w:tcPr>
          <w:p>
            <w:pPr>
              <w:adjustRightInd w:val="0"/>
              <w:snapToGrid w:val="0"/>
              <w:ind w:firstLine="178"/>
              <w:rPr>
                <w:rFonts w:ascii="宋体" w:hAnsi="宋体"/>
                <w:sz w:val="21"/>
              </w:rPr>
            </w:pPr>
          </w:p>
        </w:tc>
        <w:tc>
          <w:tcPr>
            <w:tcW w:w="1236" w:type="dxa"/>
          </w:tcPr>
          <w:p>
            <w:pPr>
              <w:adjustRightInd w:val="0"/>
              <w:snapToGrid w:val="0"/>
              <w:ind w:firstLine="178"/>
              <w:rPr>
                <w:rFonts w:ascii="宋体" w:hAnsi="宋体"/>
                <w:sz w:val="21"/>
              </w:rPr>
            </w:pPr>
          </w:p>
        </w:tc>
        <w:tc>
          <w:tcPr>
            <w:tcW w:w="720" w:type="dxa"/>
          </w:tcPr>
          <w:p>
            <w:pPr>
              <w:adjustRightInd w:val="0"/>
              <w:snapToGrid w:val="0"/>
              <w:ind w:firstLine="178"/>
              <w:jc w:val="center"/>
              <w:rPr>
                <w:rFonts w:ascii="宋体" w:hAnsi="宋体"/>
                <w:sz w:val="21"/>
              </w:rPr>
            </w:pPr>
          </w:p>
        </w:tc>
        <w:tc>
          <w:tcPr>
            <w:tcW w:w="720" w:type="dxa"/>
          </w:tcPr>
          <w:p>
            <w:pPr>
              <w:adjustRightInd w:val="0"/>
              <w:snapToGrid w:val="0"/>
              <w:ind w:firstLine="178"/>
              <w:jc w:val="center"/>
              <w:rPr>
                <w:rFonts w:ascii="宋体" w:hAnsi="宋体"/>
                <w:sz w:val="21"/>
              </w:rPr>
            </w:pPr>
          </w:p>
        </w:tc>
        <w:tc>
          <w:tcPr>
            <w:tcW w:w="720" w:type="dxa"/>
          </w:tcPr>
          <w:p>
            <w:pPr>
              <w:adjustRightInd w:val="0"/>
              <w:snapToGrid w:val="0"/>
              <w:ind w:firstLine="178"/>
              <w:jc w:val="center"/>
              <w:rPr>
                <w:rFonts w:ascii="宋体" w:hAnsi="宋体"/>
                <w:sz w:val="21"/>
              </w:rPr>
            </w:pPr>
          </w:p>
        </w:tc>
        <w:tc>
          <w:tcPr>
            <w:tcW w:w="720" w:type="dxa"/>
          </w:tcPr>
          <w:p>
            <w:pPr>
              <w:adjustRightInd w:val="0"/>
              <w:snapToGrid w:val="0"/>
              <w:ind w:firstLine="178"/>
              <w:jc w:val="center"/>
              <w:rPr>
                <w:rFonts w:ascii="宋体" w:hAnsi="宋体"/>
                <w:sz w:val="21"/>
              </w:rPr>
            </w:pPr>
          </w:p>
        </w:tc>
        <w:tc>
          <w:tcPr>
            <w:tcW w:w="2235" w:type="dxa"/>
          </w:tcPr>
          <w:p>
            <w:pPr>
              <w:adjustRightInd w:val="0"/>
              <w:snapToGrid w:val="0"/>
              <w:ind w:firstLine="178"/>
              <w:rPr>
                <w:rFonts w:ascii="宋体" w:hAnsi="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6" w:type="dxa"/>
          </w:tcPr>
          <w:p>
            <w:pPr>
              <w:adjustRightInd w:val="0"/>
              <w:snapToGrid w:val="0"/>
              <w:ind w:firstLine="178"/>
              <w:jc w:val="center"/>
              <w:rPr>
                <w:rFonts w:ascii="宋体" w:hAnsi="宋体"/>
                <w:sz w:val="21"/>
              </w:rPr>
            </w:pPr>
          </w:p>
        </w:tc>
        <w:tc>
          <w:tcPr>
            <w:tcW w:w="1924" w:type="dxa"/>
          </w:tcPr>
          <w:p>
            <w:pPr>
              <w:adjustRightInd w:val="0"/>
              <w:snapToGrid w:val="0"/>
              <w:ind w:firstLine="178"/>
              <w:rPr>
                <w:rFonts w:ascii="宋体" w:hAnsi="宋体"/>
                <w:sz w:val="21"/>
              </w:rPr>
            </w:pPr>
          </w:p>
        </w:tc>
        <w:tc>
          <w:tcPr>
            <w:tcW w:w="1236" w:type="dxa"/>
          </w:tcPr>
          <w:p>
            <w:pPr>
              <w:adjustRightInd w:val="0"/>
              <w:snapToGrid w:val="0"/>
              <w:ind w:firstLine="178"/>
              <w:rPr>
                <w:rFonts w:ascii="宋体" w:hAnsi="宋体"/>
                <w:sz w:val="21"/>
              </w:rPr>
            </w:pPr>
          </w:p>
        </w:tc>
        <w:tc>
          <w:tcPr>
            <w:tcW w:w="720" w:type="dxa"/>
          </w:tcPr>
          <w:p>
            <w:pPr>
              <w:adjustRightInd w:val="0"/>
              <w:snapToGrid w:val="0"/>
              <w:ind w:firstLine="178"/>
              <w:jc w:val="center"/>
              <w:rPr>
                <w:rFonts w:ascii="宋体" w:hAnsi="宋体"/>
                <w:sz w:val="21"/>
              </w:rPr>
            </w:pPr>
          </w:p>
        </w:tc>
        <w:tc>
          <w:tcPr>
            <w:tcW w:w="720" w:type="dxa"/>
          </w:tcPr>
          <w:p>
            <w:pPr>
              <w:adjustRightInd w:val="0"/>
              <w:snapToGrid w:val="0"/>
              <w:ind w:firstLine="178"/>
              <w:jc w:val="center"/>
              <w:rPr>
                <w:rFonts w:ascii="宋体" w:hAnsi="宋体"/>
                <w:sz w:val="21"/>
              </w:rPr>
            </w:pPr>
          </w:p>
        </w:tc>
        <w:tc>
          <w:tcPr>
            <w:tcW w:w="720" w:type="dxa"/>
          </w:tcPr>
          <w:p>
            <w:pPr>
              <w:adjustRightInd w:val="0"/>
              <w:snapToGrid w:val="0"/>
              <w:ind w:firstLine="178"/>
              <w:jc w:val="center"/>
              <w:rPr>
                <w:rFonts w:ascii="宋体" w:hAnsi="宋体"/>
                <w:sz w:val="21"/>
              </w:rPr>
            </w:pPr>
          </w:p>
        </w:tc>
        <w:tc>
          <w:tcPr>
            <w:tcW w:w="720" w:type="dxa"/>
          </w:tcPr>
          <w:p>
            <w:pPr>
              <w:adjustRightInd w:val="0"/>
              <w:snapToGrid w:val="0"/>
              <w:ind w:firstLine="178"/>
              <w:jc w:val="center"/>
              <w:rPr>
                <w:rFonts w:ascii="宋体" w:hAnsi="宋体"/>
                <w:sz w:val="21"/>
              </w:rPr>
            </w:pPr>
          </w:p>
        </w:tc>
        <w:tc>
          <w:tcPr>
            <w:tcW w:w="2235" w:type="dxa"/>
          </w:tcPr>
          <w:p>
            <w:pPr>
              <w:adjustRightInd w:val="0"/>
              <w:snapToGrid w:val="0"/>
              <w:ind w:firstLine="178"/>
              <w:rPr>
                <w:rFonts w:ascii="宋体" w:hAnsi="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6" w:type="dxa"/>
          </w:tcPr>
          <w:p>
            <w:pPr>
              <w:adjustRightInd w:val="0"/>
              <w:snapToGrid w:val="0"/>
              <w:ind w:firstLine="178"/>
              <w:jc w:val="center"/>
              <w:rPr>
                <w:rFonts w:ascii="宋体" w:hAnsi="宋体"/>
                <w:sz w:val="21"/>
              </w:rPr>
            </w:pPr>
          </w:p>
        </w:tc>
        <w:tc>
          <w:tcPr>
            <w:tcW w:w="1924" w:type="dxa"/>
          </w:tcPr>
          <w:p>
            <w:pPr>
              <w:adjustRightInd w:val="0"/>
              <w:snapToGrid w:val="0"/>
              <w:ind w:firstLine="178"/>
              <w:rPr>
                <w:rFonts w:ascii="宋体" w:hAnsi="宋体"/>
                <w:sz w:val="21"/>
              </w:rPr>
            </w:pPr>
          </w:p>
        </w:tc>
        <w:tc>
          <w:tcPr>
            <w:tcW w:w="1236" w:type="dxa"/>
          </w:tcPr>
          <w:p>
            <w:pPr>
              <w:adjustRightInd w:val="0"/>
              <w:snapToGrid w:val="0"/>
              <w:ind w:firstLine="178"/>
              <w:rPr>
                <w:rFonts w:ascii="宋体" w:hAnsi="宋体"/>
                <w:sz w:val="21"/>
              </w:rPr>
            </w:pPr>
          </w:p>
        </w:tc>
        <w:tc>
          <w:tcPr>
            <w:tcW w:w="720" w:type="dxa"/>
          </w:tcPr>
          <w:p>
            <w:pPr>
              <w:adjustRightInd w:val="0"/>
              <w:snapToGrid w:val="0"/>
              <w:ind w:firstLine="178"/>
              <w:jc w:val="center"/>
              <w:rPr>
                <w:rFonts w:ascii="宋体" w:hAnsi="宋体"/>
                <w:sz w:val="21"/>
              </w:rPr>
            </w:pPr>
          </w:p>
        </w:tc>
        <w:tc>
          <w:tcPr>
            <w:tcW w:w="720" w:type="dxa"/>
          </w:tcPr>
          <w:p>
            <w:pPr>
              <w:adjustRightInd w:val="0"/>
              <w:snapToGrid w:val="0"/>
              <w:ind w:firstLine="178"/>
              <w:jc w:val="center"/>
              <w:rPr>
                <w:rFonts w:ascii="宋体" w:hAnsi="宋体"/>
                <w:sz w:val="21"/>
              </w:rPr>
            </w:pPr>
          </w:p>
        </w:tc>
        <w:tc>
          <w:tcPr>
            <w:tcW w:w="720" w:type="dxa"/>
          </w:tcPr>
          <w:p>
            <w:pPr>
              <w:adjustRightInd w:val="0"/>
              <w:snapToGrid w:val="0"/>
              <w:ind w:firstLine="178"/>
              <w:jc w:val="center"/>
              <w:rPr>
                <w:rFonts w:ascii="宋体" w:hAnsi="宋体"/>
                <w:sz w:val="21"/>
              </w:rPr>
            </w:pPr>
          </w:p>
        </w:tc>
        <w:tc>
          <w:tcPr>
            <w:tcW w:w="720" w:type="dxa"/>
          </w:tcPr>
          <w:p>
            <w:pPr>
              <w:adjustRightInd w:val="0"/>
              <w:snapToGrid w:val="0"/>
              <w:ind w:firstLine="178"/>
              <w:jc w:val="center"/>
              <w:rPr>
                <w:rFonts w:ascii="宋体" w:hAnsi="宋体"/>
                <w:sz w:val="21"/>
              </w:rPr>
            </w:pPr>
          </w:p>
        </w:tc>
        <w:tc>
          <w:tcPr>
            <w:tcW w:w="2235" w:type="dxa"/>
          </w:tcPr>
          <w:p>
            <w:pPr>
              <w:adjustRightInd w:val="0"/>
              <w:snapToGrid w:val="0"/>
              <w:ind w:firstLine="178"/>
              <w:rPr>
                <w:rFonts w:ascii="宋体" w:hAnsi="宋体"/>
                <w:sz w:val="21"/>
              </w:rPr>
            </w:pPr>
          </w:p>
        </w:tc>
      </w:tr>
    </w:tbl>
    <w:p>
      <w:pPr>
        <w:adjustRightInd w:val="0"/>
        <w:snapToGrid w:val="0"/>
        <w:ind w:firstLine="480" w:firstLineChars="200"/>
        <w:rPr>
          <w:rFonts w:ascii="宋体" w:hAnsi="宋体"/>
        </w:rPr>
      </w:pPr>
      <w:r>
        <w:rPr>
          <w:rFonts w:hint="eastAsia" w:ascii="宋体" w:hAnsi="宋体"/>
        </w:rPr>
        <w:t>6.2  备品备件、易损件和专用耗材明细表：</w:t>
      </w:r>
    </w:p>
    <w:p>
      <w:pPr>
        <w:adjustRightInd w:val="0"/>
        <w:snapToGrid w:val="0"/>
        <w:ind w:firstLine="2160" w:firstLineChars="900"/>
        <w:rPr>
          <w:rFonts w:ascii="宋体" w:hAnsi="宋体"/>
        </w:rPr>
      </w:pPr>
      <w:r>
        <w:rPr>
          <w:rFonts w:hint="eastAsia" w:ascii="宋体" w:hAnsi="宋体"/>
        </w:rPr>
        <w:t xml:space="preserve">备品备件、易损件和专用耗材明细表             </w:t>
      </w:r>
      <w:r>
        <w:rPr>
          <w:rFonts w:hint="eastAsia" w:ascii="宋体" w:hAnsi="宋体"/>
          <w:sz w:val="21"/>
        </w:rPr>
        <w:t>单位：元</w:t>
      </w:r>
    </w:p>
    <w:tbl>
      <w:tblPr>
        <w:tblStyle w:val="46"/>
        <w:tblW w:w="90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924"/>
        <w:gridCol w:w="1236"/>
        <w:gridCol w:w="720"/>
        <w:gridCol w:w="720"/>
        <w:gridCol w:w="720"/>
        <w:gridCol w:w="720"/>
        <w:gridCol w:w="22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6" w:type="dxa"/>
          </w:tcPr>
          <w:p>
            <w:pPr>
              <w:adjustRightInd w:val="0"/>
              <w:snapToGrid w:val="0"/>
              <w:ind w:firstLine="178"/>
              <w:jc w:val="center"/>
              <w:rPr>
                <w:rFonts w:ascii="宋体" w:hAnsi="宋体"/>
                <w:sz w:val="21"/>
              </w:rPr>
            </w:pPr>
            <w:r>
              <w:rPr>
                <w:rFonts w:hint="eastAsia" w:ascii="宋体" w:hAnsi="宋体"/>
                <w:sz w:val="21"/>
              </w:rPr>
              <w:t>序号</w:t>
            </w:r>
          </w:p>
        </w:tc>
        <w:tc>
          <w:tcPr>
            <w:tcW w:w="1924" w:type="dxa"/>
          </w:tcPr>
          <w:p>
            <w:pPr>
              <w:adjustRightInd w:val="0"/>
              <w:snapToGrid w:val="0"/>
              <w:ind w:firstLine="178"/>
              <w:jc w:val="center"/>
              <w:rPr>
                <w:rFonts w:ascii="宋体" w:hAnsi="宋体"/>
                <w:sz w:val="21"/>
              </w:rPr>
            </w:pPr>
            <w:r>
              <w:rPr>
                <w:rFonts w:hint="eastAsia" w:ascii="宋体" w:hAnsi="宋体"/>
                <w:sz w:val="21"/>
              </w:rPr>
              <w:t>名称</w:t>
            </w:r>
          </w:p>
        </w:tc>
        <w:tc>
          <w:tcPr>
            <w:tcW w:w="1236" w:type="dxa"/>
          </w:tcPr>
          <w:p>
            <w:pPr>
              <w:adjustRightInd w:val="0"/>
              <w:snapToGrid w:val="0"/>
              <w:ind w:firstLine="178"/>
              <w:jc w:val="center"/>
              <w:rPr>
                <w:rFonts w:ascii="宋体" w:hAnsi="宋体"/>
                <w:sz w:val="21"/>
              </w:rPr>
            </w:pPr>
            <w:r>
              <w:rPr>
                <w:rFonts w:hint="eastAsia" w:ascii="宋体" w:hAnsi="宋体"/>
                <w:sz w:val="21"/>
              </w:rPr>
              <w:t>型号规格</w:t>
            </w:r>
          </w:p>
        </w:tc>
        <w:tc>
          <w:tcPr>
            <w:tcW w:w="720" w:type="dxa"/>
          </w:tcPr>
          <w:p>
            <w:pPr>
              <w:adjustRightInd w:val="0"/>
              <w:snapToGrid w:val="0"/>
              <w:ind w:firstLine="178"/>
              <w:jc w:val="center"/>
              <w:rPr>
                <w:rFonts w:ascii="宋体" w:hAnsi="宋体"/>
                <w:sz w:val="21"/>
              </w:rPr>
            </w:pPr>
            <w:r>
              <w:rPr>
                <w:rFonts w:hint="eastAsia" w:ascii="宋体" w:hAnsi="宋体"/>
                <w:sz w:val="21"/>
              </w:rPr>
              <w:t>单位</w:t>
            </w:r>
          </w:p>
        </w:tc>
        <w:tc>
          <w:tcPr>
            <w:tcW w:w="720" w:type="dxa"/>
          </w:tcPr>
          <w:p>
            <w:pPr>
              <w:adjustRightInd w:val="0"/>
              <w:snapToGrid w:val="0"/>
              <w:ind w:firstLine="178"/>
              <w:jc w:val="center"/>
              <w:rPr>
                <w:rFonts w:ascii="宋体" w:hAnsi="宋体"/>
                <w:sz w:val="21"/>
              </w:rPr>
            </w:pPr>
            <w:r>
              <w:rPr>
                <w:rFonts w:hint="eastAsia" w:ascii="宋体" w:hAnsi="宋体"/>
                <w:sz w:val="21"/>
              </w:rPr>
              <w:t>数量</w:t>
            </w:r>
          </w:p>
        </w:tc>
        <w:tc>
          <w:tcPr>
            <w:tcW w:w="720" w:type="dxa"/>
          </w:tcPr>
          <w:p>
            <w:pPr>
              <w:adjustRightInd w:val="0"/>
              <w:snapToGrid w:val="0"/>
              <w:ind w:firstLine="178"/>
              <w:jc w:val="center"/>
              <w:rPr>
                <w:rFonts w:ascii="宋体" w:hAnsi="宋体"/>
                <w:sz w:val="21"/>
              </w:rPr>
            </w:pPr>
            <w:r>
              <w:rPr>
                <w:rFonts w:hint="eastAsia" w:ascii="宋体" w:hAnsi="宋体"/>
                <w:sz w:val="21"/>
              </w:rPr>
              <w:t>单价</w:t>
            </w:r>
          </w:p>
        </w:tc>
        <w:tc>
          <w:tcPr>
            <w:tcW w:w="720" w:type="dxa"/>
          </w:tcPr>
          <w:p>
            <w:pPr>
              <w:adjustRightInd w:val="0"/>
              <w:snapToGrid w:val="0"/>
              <w:ind w:firstLine="178"/>
              <w:jc w:val="center"/>
              <w:rPr>
                <w:rFonts w:ascii="宋体" w:hAnsi="宋体"/>
                <w:sz w:val="21"/>
              </w:rPr>
            </w:pPr>
            <w:r>
              <w:rPr>
                <w:rFonts w:hint="eastAsia" w:ascii="宋体" w:hAnsi="宋体"/>
                <w:sz w:val="21"/>
              </w:rPr>
              <w:t>总价</w:t>
            </w:r>
          </w:p>
        </w:tc>
        <w:tc>
          <w:tcPr>
            <w:tcW w:w="2235" w:type="dxa"/>
          </w:tcPr>
          <w:p>
            <w:pPr>
              <w:adjustRightInd w:val="0"/>
              <w:snapToGrid w:val="0"/>
              <w:ind w:firstLine="178"/>
              <w:jc w:val="center"/>
              <w:rPr>
                <w:rFonts w:ascii="宋体" w:hAnsi="宋体"/>
                <w:sz w:val="21"/>
              </w:rPr>
            </w:pPr>
            <w:r>
              <w:rPr>
                <w:rFonts w:hint="eastAsia" w:ascii="宋体" w:hAnsi="宋体"/>
                <w:sz w:val="21"/>
              </w:rPr>
              <w:t>制造商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6" w:type="dxa"/>
          </w:tcPr>
          <w:p>
            <w:pPr>
              <w:adjustRightInd w:val="0"/>
              <w:snapToGrid w:val="0"/>
              <w:ind w:firstLine="178"/>
              <w:jc w:val="center"/>
              <w:rPr>
                <w:rFonts w:ascii="宋体" w:hAnsi="宋体"/>
                <w:sz w:val="21"/>
              </w:rPr>
            </w:pPr>
          </w:p>
        </w:tc>
        <w:tc>
          <w:tcPr>
            <w:tcW w:w="1924" w:type="dxa"/>
          </w:tcPr>
          <w:p>
            <w:pPr>
              <w:adjustRightInd w:val="0"/>
              <w:snapToGrid w:val="0"/>
              <w:ind w:firstLine="178"/>
              <w:rPr>
                <w:rFonts w:ascii="宋体" w:hAnsi="宋体"/>
                <w:sz w:val="21"/>
              </w:rPr>
            </w:pPr>
          </w:p>
        </w:tc>
        <w:tc>
          <w:tcPr>
            <w:tcW w:w="1236" w:type="dxa"/>
          </w:tcPr>
          <w:p>
            <w:pPr>
              <w:adjustRightInd w:val="0"/>
              <w:snapToGrid w:val="0"/>
              <w:ind w:firstLine="178"/>
              <w:rPr>
                <w:rFonts w:ascii="宋体" w:hAnsi="宋体"/>
                <w:sz w:val="21"/>
              </w:rPr>
            </w:pPr>
          </w:p>
        </w:tc>
        <w:tc>
          <w:tcPr>
            <w:tcW w:w="720" w:type="dxa"/>
          </w:tcPr>
          <w:p>
            <w:pPr>
              <w:adjustRightInd w:val="0"/>
              <w:snapToGrid w:val="0"/>
              <w:ind w:firstLine="178"/>
              <w:jc w:val="center"/>
              <w:rPr>
                <w:rFonts w:ascii="宋体" w:hAnsi="宋体"/>
                <w:sz w:val="21"/>
              </w:rPr>
            </w:pPr>
          </w:p>
        </w:tc>
        <w:tc>
          <w:tcPr>
            <w:tcW w:w="720" w:type="dxa"/>
          </w:tcPr>
          <w:p>
            <w:pPr>
              <w:adjustRightInd w:val="0"/>
              <w:snapToGrid w:val="0"/>
              <w:ind w:firstLine="178"/>
              <w:jc w:val="center"/>
              <w:rPr>
                <w:rFonts w:ascii="宋体" w:hAnsi="宋体"/>
                <w:sz w:val="21"/>
              </w:rPr>
            </w:pPr>
          </w:p>
        </w:tc>
        <w:tc>
          <w:tcPr>
            <w:tcW w:w="720" w:type="dxa"/>
          </w:tcPr>
          <w:p>
            <w:pPr>
              <w:adjustRightInd w:val="0"/>
              <w:snapToGrid w:val="0"/>
              <w:ind w:firstLine="178"/>
              <w:jc w:val="center"/>
              <w:rPr>
                <w:rFonts w:ascii="宋体" w:hAnsi="宋体"/>
                <w:sz w:val="21"/>
              </w:rPr>
            </w:pPr>
          </w:p>
        </w:tc>
        <w:tc>
          <w:tcPr>
            <w:tcW w:w="720" w:type="dxa"/>
          </w:tcPr>
          <w:p>
            <w:pPr>
              <w:adjustRightInd w:val="0"/>
              <w:snapToGrid w:val="0"/>
              <w:ind w:firstLine="178"/>
              <w:jc w:val="center"/>
              <w:rPr>
                <w:rFonts w:ascii="宋体" w:hAnsi="宋体"/>
                <w:sz w:val="21"/>
              </w:rPr>
            </w:pPr>
          </w:p>
        </w:tc>
        <w:tc>
          <w:tcPr>
            <w:tcW w:w="2235" w:type="dxa"/>
          </w:tcPr>
          <w:p>
            <w:pPr>
              <w:adjustRightInd w:val="0"/>
              <w:snapToGrid w:val="0"/>
              <w:ind w:firstLine="178"/>
              <w:rPr>
                <w:rFonts w:ascii="宋体" w:hAnsi="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6" w:type="dxa"/>
          </w:tcPr>
          <w:p>
            <w:pPr>
              <w:adjustRightInd w:val="0"/>
              <w:snapToGrid w:val="0"/>
              <w:ind w:firstLine="178"/>
              <w:jc w:val="center"/>
              <w:rPr>
                <w:rFonts w:ascii="宋体" w:hAnsi="宋体"/>
                <w:sz w:val="21"/>
              </w:rPr>
            </w:pPr>
          </w:p>
        </w:tc>
        <w:tc>
          <w:tcPr>
            <w:tcW w:w="1924" w:type="dxa"/>
          </w:tcPr>
          <w:p>
            <w:pPr>
              <w:adjustRightInd w:val="0"/>
              <w:snapToGrid w:val="0"/>
              <w:ind w:firstLine="178"/>
              <w:rPr>
                <w:rFonts w:ascii="宋体" w:hAnsi="宋体"/>
                <w:sz w:val="21"/>
              </w:rPr>
            </w:pPr>
          </w:p>
        </w:tc>
        <w:tc>
          <w:tcPr>
            <w:tcW w:w="1236" w:type="dxa"/>
          </w:tcPr>
          <w:p>
            <w:pPr>
              <w:adjustRightInd w:val="0"/>
              <w:snapToGrid w:val="0"/>
              <w:ind w:firstLine="178"/>
              <w:rPr>
                <w:rFonts w:ascii="宋体" w:hAnsi="宋体"/>
                <w:sz w:val="21"/>
              </w:rPr>
            </w:pPr>
          </w:p>
        </w:tc>
        <w:tc>
          <w:tcPr>
            <w:tcW w:w="720" w:type="dxa"/>
          </w:tcPr>
          <w:p>
            <w:pPr>
              <w:adjustRightInd w:val="0"/>
              <w:snapToGrid w:val="0"/>
              <w:ind w:firstLine="178"/>
              <w:jc w:val="center"/>
              <w:rPr>
                <w:rFonts w:ascii="宋体" w:hAnsi="宋体"/>
                <w:sz w:val="21"/>
              </w:rPr>
            </w:pPr>
          </w:p>
        </w:tc>
        <w:tc>
          <w:tcPr>
            <w:tcW w:w="720" w:type="dxa"/>
          </w:tcPr>
          <w:p>
            <w:pPr>
              <w:adjustRightInd w:val="0"/>
              <w:snapToGrid w:val="0"/>
              <w:ind w:firstLine="178"/>
              <w:jc w:val="center"/>
              <w:rPr>
                <w:rFonts w:ascii="宋体" w:hAnsi="宋体"/>
                <w:sz w:val="21"/>
              </w:rPr>
            </w:pPr>
          </w:p>
        </w:tc>
        <w:tc>
          <w:tcPr>
            <w:tcW w:w="720" w:type="dxa"/>
          </w:tcPr>
          <w:p>
            <w:pPr>
              <w:adjustRightInd w:val="0"/>
              <w:snapToGrid w:val="0"/>
              <w:ind w:firstLine="178"/>
              <w:jc w:val="center"/>
              <w:rPr>
                <w:rFonts w:ascii="宋体" w:hAnsi="宋体"/>
                <w:sz w:val="21"/>
              </w:rPr>
            </w:pPr>
          </w:p>
        </w:tc>
        <w:tc>
          <w:tcPr>
            <w:tcW w:w="720" w:type="dxa"/>
          </w:tcPr>
          <w:p>
            <w:pPr>
              <w:adjustRightInd w:val="0"/>
              <w:snapToGrid w:val="0"/>
              <w:ind w:firstLine="178"/>
              <w:jc w:val="center"/>
              <w:rPr>
                <w:rFonts w:ascii="宋体" w:hAnsi="宋体"/>
                <w:sz w:val="21"/>
              </w:rPr>
            </w:pPr>
          </w:p>
        </w:tc>
        <w:tc>
          <w:tcPr>
            <w:tcW w:w="2235" w:type="dxa"/>
          </w:tcPr>
          <w:p>
            <w:pPr>
              <w:adjustRightInd w:val="0"/>
              <w:snapToGrid w:val="0"/>
              <w:ind w:firstLine="178"/>
              <w:rPr>
                <w:rFonts w:ascii="宋体" w:hAnsi="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6" w:type="dxa"/>
          </w:tcPr>
          <w:p>
            <w:pPr>
              <w:adjustRightInd w:val="0"/>
              <w:snapToGrid w:val="0"/>
              <w:ind w:firstLine="178"/>
              <w:jc w:val="center"/>
              <w:rPr>
                <w:rFonts w:ascii="宋体" w:hAnsi="宋体"/>
                <w:sz w:val="21"/>
              </w:rPr>
            </w:pPr>
          </w:p>
        </w:tc>
        <w:tc>
          <w:tcPr>
            <w:tcW w:w="1924" w:type="dxa"/>
          </w:tcPr>
          <w:p>
            <w:pPr>
              <w:adjustRightInd w:val="0"/>
              <w:snapToGrid w:val="0"/>
              <w:ind w:firstLine="178"/>
              <w:rPr>
                <w:rFonts w:ascii="宋体" w:hAnsi="宋体"/>
                <w:sz w:val="21"/>
              </w:rPr>
            </w:pPr>
          </w:p>
        </w:tc>
        <w:tc>
          <w:tcPr>
            <w:tcW w:w="1236" w:type="dxa"/>
          </w:tcPr>
          <w:p>
            <w:pPr>
              <w:adjustRightInd w:val="0"/>
              <w:snapToGrid w:val="0"/>
              <w:ind w:firstLine="178"/>
              <w:rPr>
                <w:rFonts w:ascii="宋体" w:hAnsi="宋体"/>
                <w:sz w:val="21"/>
              </w:rPr>
            </w:pPr>
          </w:p>
        </w:tc>
        <w:tc>
          <w:tcPr>
            <w:tcW w:w="720" w:type="dxa"/>
          </w:tcPr>
          <w:p>
            <w:pPr>
              <w:adjustRightInd w:val="0"/>
              <w:snapToGrid w:val="0"/>
              <w:ind w:firstLine="178"/>
              <w:jc w:val="center"/>
              <w:rPr>
                <w:rFonts w:ascii="宋体" w:hAnsi="宋体"/>
                <w:sz w:val="21"/>
              </w:rPr>
            </w:pPr>
          </w:p>
        </w:tc>
        <w:tc>
          <w:tcPr>
            <w:tcW w:w="720" w:type="dxa"/>
          </w:tcPr>
          <w:p>
            <w:pPr>
              <w:adjustRightInd w:val="0"/>
              <w:snapToGrid w:val="0"/>
              <w:ind w:firstLine="178"/>
              <w:jc w:val="center"/>
              <w:rPr>
                <w:rFonts w:ascii="宋体" w:hAnsi="宋体"/>
                <w:sz w:val="21"/>
              </w:rPr>
            </w:pPr>
          </w:p>
        </w:tc>
        <w:tc>
          <w:tcPr>
            <w:tcW w:w="720" w:type="dxa"/>
          </w:tcPr>
          <w:p>
            <w:pPr>
              <w:adjustRightInd w:val="0"/>
              <w:snapToGrid w:val="0"/>
              <w:ind w:firstLine="178"/>
              <w:jc w:val="center"/>
              <w:rPr>
                <w:rFonts w:ascii="宋体" w:hAnsi="宋体"/>
                <w:sz w:val="21"/>
              </w:rPr>
            </w:pPr>
          </w:p>
        </w:tc>
        <w:tc>
          <w:tcPr>
            <w:tcW w:w="720" w:type="dxa"/>
          </w:tcPr>
          <w:p>
            <w:pPr>
              <w:adjustRightInd w:val="0"/>
              <w:snapToGrid w:val="0"/>
              <w:ind w:firstLine="178"/>
              <w:jc w:val="center"/>
              <w:rPr>
                <w:rFonts w:ascii="宋体" w:hAnsi="宋体"/>
                <w:sz w:val="21"/>
              </w:rPr>
            </w:pPr>
          </w:p>
        </w:tc>
        <w:tc>
          <w:tcPr>
            <w:tcW w:w="2235" w:type="dxa"/>
          </w:tcPr>
          <w:p>
            <w:pPr>
              <w:adjustRightInd w:val="0"/>
              <w:snapToGrid w:val="0"/>
              <w:ind w:firstLine="178"/>
              <w:rPr>
                <w:rFonts w:ascii="宋体" w:hAnsi="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6" w:type="dxa"/>
          </w:tcPr>
          <w:p>
            <w:pPr>
              <w:adjustRightInd w:val="0"/>
              <w:snapToGrid w:val="0"/>
              <w:ind w:firstLine="178"/>
              <w:jc w:val="center"/>
              <w:rPr>
                <w:rFonts w:ascii="宋体" w:hAnsi="宋体"/>
                <w:sz w:val="21"/>
              </w:rPr>
            </w:pPr>
          </w:p>
        </w:tc>
        <w:tc>
          <w:tcPr>
            <w:tcW w:w="1924" w:type="dxa"/>
          </w:tcPr>
          <w:p>
            <w:pPr>
              <w:adjustRightInd w:val="0"/>
              <w:snapToGrid w:val="0"/>
              <w:ind w:firstLine="178"/>
              <w:rPr>
                <w:rFonts w:ascii="宋体" w:hAnsi="宋体"/>
                <w:sz w:val="21"/>
              </w:rPr>
            </w:pPr>
          </w:p>
        </w:tc>
        <w:tc>
          <w:tcPr>
            <w:tcW w:w="1236" w:type="dxa"/>
          </w:tcPr>
          <w:p>
            <w:pPr>
              <w:adjustRightInd w:val="0"/>
              <w:snapToGrid w:val="0"/>
              <w:ind w:firstLine="178"/>
              <w:rPr>
                <w:rFonts w:ascii="宋体" w:hAnsi="宋体"/>
                <w:sz w:val="21"/>
              </w:rPr>
            </w:pPr>
          </w:p>
        </w:tc>
        <w:tc>
          <w:tcPr>
            <w:tcW w:w="720" w:type="dxa"/>
          </w:tcPr>
          <w:p>
            <w:pPr>
              <w:adjustRightInd w:val="0"/>
              <w:snapToGrid w:val="0"/>
              <w:ind w:firstLine="178"/>
              <w:jc w:val="center"/>
              <w:rPr>
                <w:rFonts w:ascii="宋体" w:hAnsi="宋体"/>
                <w:sz w:val="21"/>
              </w:rPr>
            </w:pPr>
          </w:p>
        </w:tc>
        <w:tc>
          <w:tcPr>
            <w:tcW w:w="720" w:type="dxa"/>
          </w:tcPr>
          <w:p>
            <w:pPr>
              <w:adjustRightInd w:val="0"/>
              <w:snapToGrid w:val="0"/>
              <w:ind w:firstLine="178"/>
              <w:jc w:val="center"/>
              <w:rPr>
                <w:rFonts w:ascii="宋体" w:hAnsi="宋体"/>
                <w:sz w:val="21"/>
              </w:rPr>
            </w:pPr>
          </w:p>
        </w:tc>
        <w:tc>
          <w:tcPr>
            <w:tcW w:w="720" w:type="dxa"/>
          </w:tcPr>
          <w:p>
            <w:pPr>
              <w:adjustRightInd w:val="0"/>
              <w:snapToGrid w:val="0"/>
              <w:ind w:firstLine="178"/>
              <w:jc w:val="center"/>
              <w:rPr>
                <w:rFonts w:ascii="宋体" w:hAnsi="宋体"/>
                <w:sz w:val="21"/>
              </w:rPr>
            </w:pPr>
          </w:p>
        </w:tc>
        <w:tc>
          <w:tcPr>
            <w:tcW w:w="720" w:type="dxa"/>
          </w:tcPr>
          <w:p>
            <w:pPr>
              <w:adjustRightInd w:val="0"/>
              <w:snapToGrid w:val="0"/>
              <w:ind w:firstLine="178"/>
              <w:jc w:val="center"/>
              <w:rPr>
                <w:rFonts w:ascii="宋体" w:hAnsi="宋体"/>
                <w:sz w:val="21"/>
              </w:rPr>
            </w:pPr>
          </w:p>
        </w:tc>
        <w:tc>
          <w:tcPr>
            <w:tcW w:w="2235" w:type="dxa"/>
          </w:tcPr>
          <w:p>
            <w:pPr>
              <w:adjustRightInd w:val="0"/>
              <w:snapToGrid w:val="0"/>
              <w:ind w:firstLine="178"/>
              <w:rPr>
                <w:rFonts w:ascii="宋体" w:hAnsi="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6" w:type="dxa"/>
          </w:tcPr>
          <w:p>
            <w:pPr>
              <w:adjustRightInd w:val="0"/>
              <w:snapToGrid w:val="0"/>
              <w:ind w:firstLine="178"/>
              <w:jc w:val="center"/>
              <w:rPr>
                <w:rFonts w:ascii="宋体" w:hAnsi="宋体"/>
                <w:sz w:val="21"/>
              </w:rPr>
            </w:pPr>
          </w:p>
        </w:tc>
        <w:tc>
          <w:tcPr>
            <w:tcW w:w="1924" w:type="dxa"/>
          </w:tcPr>
          <w:p>
            <w:pPr>
              <w:adjustRightInd w:val="0"/>
              <w:snapToGrid w:val="0"/>
              <w:ind w:firstLine="178"/>
              <w:rPr>
                <w:rFonts w:ascii="宋体" w:hAnsi="宋体"/>
                <w:sz w:val="21"/>
              </w:rPr>
            </w:pPr>
          </w:p>
        </w:tc>
        <w:tc>
          <w:tcPr>
            <w:tcW w:w="1236" w:type="dxa"/>
          </w:tcPr>
          <w:p>
            <w:pPr>
              <w:adjustRightInd w:val="0"/>
              <w:snapToGrid w:val="0"/>
              <w:ind w:firstLine="178"/>
              <w:rPr>
                <w:rFonts w:ascii="宋体" w:hAnsi="宋体"/>
                <w:sz w:val="21"/>
              </w:rPr>
            </w:pPr>
          </w:p>
        </w:tc>
        <w:tc>
          <w:tcPr>
            <w:tcW w:w="720" w:type="dxa"/>
          </w:tcPr>
          <w:p>
            <w:pPr>
              <w:adjustRightInd w:val="0"/>
              <w:snapToGrid w:val="0"/>
              <w:ind w:firstLine="178"/>
              <w:jc w:val="center"/>
              <w:rPr>
                <w:rFonts w:ascii="宋体" w:hAnsi="宋体"/>
                <w:sz w:val="21"/>
              </w:rPr>
            </w:pPr>
          </w:p>
        </w:tc>
        <w:tc>
          <w:tcPr>
            <w:tcW w:w="720" w:type="dxa"/>
          </w:tcPr>
          <w:p>
            <w:pPr>
              <w:adjustRightInd w:val="0"/>
              <w:snapToGrid w:val="0"/>
              <w:ind w:firstLine="178"/>
              <w:jc w:val="center"/>
              <w:rPr>
                <w:rFonts w:ascii="宋体" w:hAnsi="宋体"/>
                <w:sz w:val="21"/>
              </w:rPr>
            </w:pPr>
          </w:p>
        </w:tc>
        <w:tc>
          <w:tcPr>
            <w:tcW w:w="720" w:type="dxa"/>
          </w:tcPr>
          <w:p>
            <w:pPr>
              <w:adjustRightInd w:val="0"/>
              <w:snapToGrid w:val="0"/>
              <w:ind w:firstLine="178"/>
              <w:jc w:val="center"/>
              <w:rPr>
                <w:rFonts w:ascii="宋体" w:hAnsi="宋体"/>
                <w:sz w:val="21"/>
              </w:rPr>
            </w:pPr>
          </w:p>
        </w:tc>
        <w:tc>
          <w:tcPr>
            <w:tcW w:w="720" w:type="dxa"/>
          </w:tcPr>
          <w:p>
            <w:pPr>
              <w:adjustRightInd w:val="0"/>
              <w:snapToGrid w:val="0"/>
              <w:ind w:firstLine="178"/>
              <w:jc w:val="center"/>
              <w:rPr>
                <w:rFonts w:ascii="宋体" w:hAnsi="宋体"/>
                <w:sz w:val="21"/>
              </w:rPr>
            </w:pPr>
          </w:p>
        </w:tc>
        <w:tc>
          <w:tcPr>
            <w:tcW w:w="2235" w:type="dxa"/>
          </w:tcPr>
          <w:p>
            <w:pPr>
              <w:adjustRightInd w:val="0"/>
              <w:snapToGrid w:val="0"/>
              <w:ind w:firstLine="178"/>
              <w:rPr>
                <w:rFonts w:ascii="宋体" w:hAnsi="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6" w:type="dxa"/>
          </w:tcPr>
          <w:p>
            <w:pPr>
              <w:adjustRightInd w:val="0"/>
              <w:snapToGrid w:val="0"/>
              <w:ind w:firstLine="178"/>
              <w:jc w:val="center"/>
              <w:rPr>
                <w:rFonts w:ascii="宋体" w:hAnsi="宋体"/>
                <w:sz w:val="21"/>
              </w:rPr>
            </w:pPr>
          </w:p>
        </w:tc>
        <w:tc>
          <w:tcPr>
            <w:tcW w:w="1924" w:type="dxa"/>
          </w:tcPr>
          <w:p>
            <w:pPr>
              <w:adjustRightInd w:val="0"/>
              <w:snapToGrid w:val="0"/>
              <w:ind w:firstLine="178"/>
              <w:rPr>
                <w:rFonts w:ascii="宋体" w:hAnsi="宋体"/>
                <w:sz w:val="21"/>
              </w:rPr>
            </w:pPr>
          </w:p>
        </w:tc>
        <w:tc>
          <w:tcPr>
            <w:tcW w:w="1236" w:type="dxa"/>
          </w:tcPr>
          <w:p>
            <w:pPr>
              <w:adjustRightInd w:val="0"/>
              <w:snapToGrid w:val="0"/>
              <w:ind w:firstLine="178"/>
              <w:rPr>
                <w:rFonts w:ascii="宋体" w:hAnsi="宋体"/>
                <w:sz w:val="21"/>
              </w:rPr>
            </w:pPr>
          </w:p>
        </w:tc>
        <w:tc>
          <w:tcPr>
            <w:tcW w:w="720" w:type="dxa"/>
          </w:tcPr>
          <w:p>
            <w:pPr>
              <w:adjustRightInd w:val="0"/>
              <w:snapToGrid w:val="0"/>
              <w:ind w:firstLine="178"/>
              <w:jc w:val="center"/>
              <w:rPr>
                <w:rFonts w:ascii="宋体" w:hAnsi="宋体"/>
                <w:sz w:val="21"/>
              </w:rPr>
            </w:pPr>
          </w:p>
        </w:tc>
        <w:tc>
          <w:tcPr>
            <w:tcW w:w="720" w:type="dxa"/>
          </w:tcPr>
          <w:p>
            <w:pPr>
              <w:adjustRightInd w:val="0"/>
              <w:snapToGrid w:val="0"/>
              <w:ind w:firstLine="178"/>
              <w:jc w:val="center"/>
              <w:rPr>
                <w:rFonts w:ascii="宋体" w:hAnsi="宋体"/>
                <w:sz w:val="21"/>
              </w:rPr>
            </w:pPr>
          </w:p>
        </w:tc>
        <w:tc>
          <w:tcPr>
            <w:tcW w:w="720" w:type="dxa"/>
          </w:tcPr>
          <w:p>
            <w:pPr>
              <w:adjustRightInd w:val="0"/>
              <w:snapToGrid w:val="0"/>
              <w:ind w:firstLine="178"/>
              <w:jc w:val="center"/>
              <w:rPr>
                <w:rFonts w:ascii="宋体" w:hAnsi="宋体"/>
                <w:sz w:val="21"/>
              </w:rPr>
            </w:pPr>
          </w:p>
        </w:tc>
        <w:tc>
          <w:tcPr>
            <w:tcW w:w="720" w:type="dxa"/>
          </w:tcPr>
          <w:p>
            <w:pPr>
              <w:adjustRightInd w:val="0"/>
              <w:snapToGrid w:val="0"/>
              <w:ind w:firstLine="178"/>
              <w:jc w:val="center"/>
              <w:rPr>
                <w:rFonts w:ascii="宋体" w:hAnsi="宋体"/>
                <w:sz w:val="21"/>
              </w:rPr>
            </w:pPr>
          </w:p>
        </w:tc>
        <w:tc>
          <w:tcPr>
            <w:tcW w:w="2235" w:type="dxa"/>
          </w:tcPr>
          <w:p>
            <w:pPr>
              <w:adjustRightInd w:val="0"/>
              <w:snapToGrid w:val="0"/>
              <w:ind w:firstLine="178"/>
              <w:rPr>
                <w:rFonts w:ascii="宋体" w:hAnsi="宋体"/>
                <w:sz w:val="21"/>
              </w:rPr>
            </w:pPr>
          </w:p>
        </w:tc>
      </w:tr>
    </w:tbl>
    <w:p>
      <w:pPr>
        <w:adjustRightInd w:val="0"/>
        <w:snapToGrid w:val="0"/>
        <w:ind w:firstLine="420" w:firstLineChars="200"/>
        <w:rPr>
          <w:rFonts w:ascii="宋体" w:hAnsi="宋体"/>
          <w:sz w:val="21"/>
        </w:rPr>
      </w:pPr>
    </w:p>
    <w:p>
      <w:pPr>
        <w:ind w:firstLine="480" w:firstLineChars="200"/>
        <w:rPr>
          <w:rFonts w:ascii="宋体" w:hAnsi="宋体"/>
        </w:rPr>
      </w:pPr>
      <w:r>
        <w:rPr>
          <w:rFonts w:hint="eastAsia" w:ascii="宋体" w:hAnsi="宋体"/>
        </w:rPr>
        <w:t>6.3  “一览表”和“明细表”仅作为投标方编制投标技术文件的一般格式。其中序号编写应当便于招标方了解分类或分项货物之间的所属关系，如1、1.1、1.2。</w:t>
      </w:r>
    </w:p>
    <w:p>
      <w:pPr>
        <w:ind w:firstLine="480" w:firstLineChars="200"/>
        <w:rPr>
          <w:rFonts w:ascii="宋体" w:hAnsi="宋体"/>
        </w:rPr>
      </w:pPr>
      <w:r>
        <w:rPr>
          <w:rFonts w:hint="eastAsia" w:ascii="宋体" w:hAnsi="宋体"/>
        </w:rPr>
        <w:t>6.4  应当尽可能将设备的配置列全、列细，这将有助于投标方胜出。</w:t>
      </w:r>
    </w:p>
    <w:p>
      <w:pPr>
        <w:ind w:firstLine="480" w:firstLineChars="200"/>
        <w:rPr>
          <w:rFonts w:ascii="宋体" w:hAnsi="宋体"/>
        </w:rPr>
      </w:pPr>
      <w:r>
        <w:rPr>
          <w:rFonts w:hint="eastAsia" w:ascii="宋体" w:hAnsi="宋体"/>
        </w:rPr>
        <w:t>6.5  单价与总价之间、总价与分类小计价之间、分类小计价与合计价之间数据应当齐全而且准确。</w:t>
      </w:r>
    </w:p>
    <w:p>
      <w:pPr>
        <w:ind w:firstLine="480" w:firstLineChars="200"/>
        <w:rPr>
          <w:rFonts w:ascii="宋体" w:hAnsi="宋体"/>
        </w:rPr>
      </w:pPr>
      <w:r>
        <w:rPr>
          <w:rFonts w:hint="eastAsia" w:ascii="宋体" w:hAnsi="宋体"/>
        </w:rPr>
        <w:t>6.6  本条款表格中的制造商，应当为全称或公认的简称。</w:t>
      </w:r>
    </w:p>
    <w:p>
      <w:pPr>
        <w:ind w:firstLine="480" w:firstLineChars="200"/>
        <w:rPr>
          <w:rFonts w:ascii="黑体" w:hAnsi="宋体" w:eastAsia="黑体"/>
        </w:rPr>
      </w:pPr>
      <w:r>
        <w:rPr>
          <w:rFonts w:hint="eastAsia" w:ascii="黑体" w:hAnsi="宋体" w:eastAsia="黑体"/>
        </w:rPr>
        <w:t>二、技术文件中设备报价格式要求</w:t>
      </w:r>
    </w:p>
    <w:p>
      <w:pPr>
        <w:ind w:firstLine="480" w:firstLineChars="200"/>
        <w:rPr>
          <w:rFonts w:ascii="宋体" w:hAnsi="宋体"/>
        </w:rPr>
      </w:pPr>
      <w:r>
        <w:rPr>
          <w:rFonts w:hint="eastAsia" w:ascii="宋体" w:hAnsi="宋体"/>
        </w:rPr>
        <w:t>1、设备配置一览表合计价以及备品备件、易损件和专用耗材明细表合计价应当在投标总报价内对应重现而且应当数据准确。其中，质保期之内需要的备品备件、易损件和专用耗材，需要在配置一览表内单独分类列出并计入设备配置一览表合计价。</w:t>
      </w:r>
    </w:p>
    <w:p>
      <w:pPr>
        <w:ind w:firstLine="480" w:firstLineChars="200"/>
        <w:rPr>
          <w:rFonts w:ascii="宋体" w:hAnsi="宋体"/>
        </w:rPr>
      </w:pPr>
      <w:r>
        <w:rPr>
          <w:rFonts w:hint="eastAsia" w:ascii="宋体" w:hAnsi="宋体"/>
        </w:rPr>
        <w:t>2、投标技术文件中，如未按照要求编写、或者存在漏项和缺项，将有可能造成对投标方不必要的误解；必要时，漏项和缺项涉及的费用，将有可能以其它投标方中，相同或相似项目的最高价，计入投标方的投标总报价之内，作为评标的依据之一。</w:t>
      </w:r>
    </w:p>
    <w:p>
      <w:pPr>
        <w:ind w:firstLine="480" w:firstLineChars="200"/>
        <w:rPr>
          <w:rFonts w:ascii="宋体" w:hAnsi="宋体"/>
        </w:rPr>
      </w:pPr>
      <w:r>
        <w:rPr>
          <w:rFonts w:hint="eastAsia" w:ascii="宋体" w:hAnsi="宋体"/>
        </w:rPr>
        <w:t>3、如果投标总报价与其它价格出现错误或不一致，将有可能导致废标。</w:t>
      </w:r>
    </w:p>
    <w:p>
      <w:pPr>
        <w:ind w:firstLine="480" w:firstLineChars="200"/>
        <w:rPr>
          <w:rFonts w:ascii="宋体" w:hAnsi="宋体"/>
        </w:rPr>
      </w:pPr>
      <w:r>
        <w:rPr>
          <w:rFonts w:hint="eastAsia" w:ascii="宋体" w:hAnsi="宋体"/>
        </w:rPr>
        <w:t>4、投标总报价为自合同签定生效至合同无异议执行完毕涉及的招标方需要支付的全部费用。如投标方认为本招标及投标设备涉及专门的设计，应当列明设计费。</w:t>
      </w:r>
    </w:p>
    <w:p>
      <w:pPr>
        <w:ind w:firstLine="480" w:firstLineChars="200"/>
        <w:rPr>
          <w:rFonts w:ascii="宋体" w:hAnsi="宋体"/>
        </w:rPr>
      </w:pPr>
      <w:r>
        <w:rPr>
          <w:rFonts w:hint="eastAsia" w:ascii="宋体" w:hAnsi="宋体"/>
        </w:rPr>
        <w:t>5、备品备件、易损件和专用耗材，招标方将可能与投标方按照投标价格另行签署供货合同。</w:t>
      </w:r>
    </w:p>
    <w:p>
      <w:pPr>
        <w:ind w:firstLine="480" w:firstLineChars="200"/>
        <w:rPr>
          <w:rFonts w:ascii="宋体" w:hAnsi="宋体"/>
        </w:rPr>
      </w:pPr>
      <w:r>
        <w:rPr>
          <w:rFonts w:hint="eastAsia" w:ascii="宋体" w:hAnsi="宋体"/>
        </w:rPr>
        <w:t>6、要求投标总报价、分项报价、明细报价之间应当具有相互间对应关系以及填报分项和明细报价，仅为便于评标而不妨碍投标人以最合适的形式签署合同。</w:t>
      </w:r>
    </w:p>
    <w:p>
      <w:pPr>
        <w:adjustRightInd w:val="0"/>
        <w:snapToGrid w:val="0"/>
        <w:ind w:firstLine="480" w:firstLineChars="200"/>
        <w:rPr>
          <w:rFonts w:ascii="黑体" w:hAnsi="宋体" w:eastAsia="黑体"/>
        </w:rPr>
      </w:pPr>
      <w:r>
        <w:rPr>
          <w:rFonts w:hint="eastAsia" w:ascii="黑体" w:hAnsi="宋体" w:eastAsia="黑体"/>
        </w:rPr>
        <w:t>三、验收标准及内容要求</w:t>
      </w:r>
    </w:p>
    <w:p>
      <w:pPr>
        <w:adjustRightInd w:val="0"/>
        <w:snapToGrid w:val="0"/>
        <w:ind w:firstLine="480" w:firstLineChars="200"/>
        <w:rPr>
          <w:rFonts w:ascii="宋体" w:hAnsi="宋体"/>
        </w:rPr>
      </w:pPr>
      <w:r>
        <w:rPr>
          <w:rFonts w:hint="eastAsia" w:ascii="宋体" w:hAnsi="宋体"/>
        </w:rPr>
        <w:t>除招标文件明确的验收标准或内容之外，投标方应当在投标文件中提供预验收（必要时）和终验收的标准以及规程；在合同签定之前，经投标方和招标方双方洽谈确认并签署，以作为验收标准执行。</w:t>
      </w:r>
    </w:p>
    <w:p>
      <w:pPr>
        <w:pStyle w:val="2"/>
        <w:spacing w:before="120" w:after="120" w:line="360" w:lineRule="auto"/>
        <w:ind w:firstLine="204"/>
        <w:jc w:val="center"/>
        <w:rPr>
          <w:rFonts w:ascii="黑体" w:eastAsia="黑体"/>
          <w:b w:val="0"/>
          <w:sz w:val="24"/>
          <w:szCs w:val="24"/>
        </w:rPr>
      </w:pPr>
      <w:bookmarkStart w:id="131" w:name="_Toc137705875"/>
      <w:bookmarkStart w:id="132" w:name="_Toc79133543"/>
      <w:r>
        <w:rPr>
          <w:rFonts w:hint="eastAsia" w:ascii="黑体" w:eastAsia="黑体"/>
          <w:b w:val="0"/>
          <w:sz w:val="24"/>
          <w:szCs w:val="24"/>
        </w:rPr>
        <w:t>第七章  其它要求及说明</w:t>
      </w:r>
      <w:bookmarkEnd w:id="131"/>
      <w:bookmarkEnd w:id="132"/>
    </w:p>
    <w:p>
      <w:pPr>
        <w:ind w:firstLine="480" w:firstLineChars="200"/>
        <w:rPr>
          <w:rFonts w:ascii="黑体" w:hAnsi="宋体" w:eastAsia="黑体"/>
        </w:rPr>
      </w:pPr>
      <w:r>
        <w:rPr>
          <w:rFonts w:hint="eastAsia" w:ascii="黑体" w:hAnsi="宋体" w:eastAsia="黑体"/>
        </w:rPr>
        <w:t>一、要求</w:t>
      </w:r>
    </w:p>
    <w:p>
      <w:pPr>
        <w:pStyle w:val="26"/>
        <w:spacing w:line="360" w:lineRule="auto"/>
      </w:pPr>
      <w:r>
        <w:rPr>
          <w:rFonts w:hint="eastAsia"/>
        </w:rPr>
        <w:t>为保证本技术标书所列采购设备的质量以及先进性、可靠性、经济性和实用性，要求投标方在投标文件中，至少应具备以下资格证明文件或资料：</w:t>
      </w:r>
    </w:p>
    <w:p>
      <w:pPr>
        <w:ind w:firstLine="477" w:firstLineChars="199"/>
        <w:rPr>
          <w:rFonts w:ascii="宋体" w:hAnsi="宋体"/>
        </w:rPr>
      </w:pPr>
      <w:r>
        <w:rPr>
          <w:rFonts w:hint="eastAsia" w:ascii="宋体" w:hAnsi="宋体"/>
        </w:rPr>
        <w:t>1、投标方应是独立法人或得到法人授权的机构。应当在投标文件中提供法人营业执照（复印件）、税务登记证以及组织机构代码证（国外供应商参考该要求提供有效证明文件），并保证其真实性和有效性。</w:t>
      </w:r>
    </w:p>
    <w:p>
      <w:pPr>
        <w:ind w:firstLine="477" w:firstLineChars="199"/>
      </w:pPr>
      <w:r>
        <w:rPr>
          <w:rFonts w:hint="eastAsia" w:ascii="宋体" w:hAnsi="宋体"/>
        </w:rPr>
        <w:t>2、投标方应当是通过有关资格认证的法人。应当在投标文件中提供有效期内的资格认证证</w:t>
      </w:r>
      <w:r>
        <w:rPr>
          <w:rFonts w:hint="eastAsia"/>
        </w:rPr>
        <w:t>书，如：ISO9001、VDA6.1、QS9000等。</w:t>
      </w:r>
    </w:p>
    <w:p>
      <w:pPr>
        <w:ind w:firstLine="477" w:firstLineChars="199"/>
        <w:rPr>
          <w:rFonts w:ascii="宋体" w:hAnsi="宋体"/>
        </w:rPr>
      </w:pPr>
      <w:r>
        <w:rPr>
          <w:rFonts w:hint="eastAsia" w:ascii="宋体" w:hAnsi="宋体"/>
        </w:rPr>
        <w:t>3、国产设备应附有采购设备涉及的由“中国质量认证中心”颁发的《中国国家强制性产品认证证书》（CCC证书）。</w:t>
      </w:r>
    </w:p>
    <w:p>
      <w:pPr>
        <w:ind w:firstLine="477" w:firstLineChars="199"/>
        <w:rPr>
          <w:rFonts w:ascii="宋体" w:hAnsi="宋体"/>
        </w:rPr>
      </w:pPr>
      <w:r>
        <w:rPr>
          <w:rFonts w:hint="eastAsia" w:ascii="宋体" w:hAnsi="宋体"/>
        </w:rPr>
        <w:t>4、应附有其它与投标单位、采购货物有关的荣誉证书或资料。</w:t>
      </w:r>
    </w:p>
    <w:p>
      <w:pPr>
        <w:ind w:firstLine="477" w:firstLineChars="199"/>
        <w:rPr>
          <w:rFonts w:ascii="宋体" w:hAnsi="宋体"/>
        </w:rPr>
      </w:pPr>
      <w:r>
        <w:rPr>
          <w:rFonts w:hint="eastAsia" w:ascii="宋体" w:hAnsi="宋体"/>
        </w:rPr>
        <w:t>5、必须附有投标货物涉及产品要求的、国家或行业管理规定要求的、或者投标方认为能够体现其投标货物合法性及先进性的最高级别的证明材料（投标货物不涉及的除外）：</w:t>
      </w:r>
    </w:p>
    <w:p>
      <w:pPr>
        <w:ind w:firstLine="477" w:firstLineChars="199"/>
        <w:rPr>
          <w:rFonts w:ascii="宋体" w:hAnsi="宋体"/>
        </w:rPr>
      </w:pPr>
      <w:r>
        <w:rPr>
          <w:rFonts w:hint="eastAsia" w:ascii="宋体" w:hAnsi="宋体"/>
        </w:rPr>
        <w:t>5.1  国家相关机构颁发的有效期之内所必需的《生产许可证》。</w:t>
      </w:r>
    </w:p>
    <w:p>
      <w:pPr>
        <w:ind w:firstLine="477" w:firstLineChars="199"/>
        <w:rPr>
          <w:rFonts w:ascii="宋体" w:hAnsi="宋体"/>
        </w:rPr>
      </w:pPr>
      <w:r>
        <w:rPr>
          <w:rFonts w:hint="eastAsia" w:ascii="宋体" w:hAnsi="宋体"/>
        </w:rPr>
        <w:t>5.2  产品（或技术）鉴定报告/证书、专利证书或专利许可证书、新技术成果证书等。</w:t>
      </w:r>
    </w:p>
    <w:p>
      <w:pPr>
        <w:ind w:firstLine="477" w:firstLineChars="199"/>
        <w:rPr>
          <w:rFonts w:ascii="宋体" w:hAnsi="宋体"/>
        </w:rPr>
      </w:pPr>
      <w:r>
        <w:rPr>
          <w:rFonts w:hint="eastAsia" w:ascii="宋体" w:hAnsi="宋体"/>
        </w:rPr>
        <w:t>5.3  产品相关检验、试验报告，如：型式试验检验报告、安全试验检验报告、电弧效应试验报告、噪声检测报告等</w:t>
      </w:r>
    </w:p>
    <w:p>
      <w:pPr>
        <w:ind w:firstLine="477" w:firstLineChars="199"/>
        <w:rPr>
          <w:rFonts w:ascii="宋体" w:hAnsi="宋体"/>
        </w:rPr>
      </w:pPr>
      <w:r>
        <w:rPr>
          <w:rFonts w:hint="eastAsia" w:ascii="宋体" w:hAnsi="宋体"/>
        </w:rPr>
        <w:t>5.4  其它能够证明所供设备的质量水平、技术水平、安全性水平、节能性水平、环保性水平等相关的其它证明文件或资料、报告等。</w:t>
      </w:r>
    </w:p>
    <w:p>
      <w:pPr>
        <w:ind w:firstLine="477" w:firstLineChars="199"/>
        <w:rPr>
          <w:rFonts w:ascii="宋体" w:hAnsi="宋体"/>
        </w:rPr>
      </w:pPr>
      <w:r>
        <w:rPr>
          <w:rFonts w:hint="eastAsia" w:ascii="宋体" w:hAnsi="宋体"/>
        </w:rPr>
        <w:t>5.5  该类报告或证明材料对于投标方胜出乃至中标极为重要！</w:t>
      </w:r>
    </w:p>
    <w:p>
      <w:pPr>
        <w:ind w:firstLine="477" w:firstLineChars="199"/>
        <w:rPr>
          <w:rFonts w:ascii="宋体" w:hAnsi="宋体"/>
        </w:rPr>
      </w:pPr>
      <w:r>
        <w:rPr>
          <w:rFonts w:hint="eastAsia" w:ascii="宋体" w:hAnsi="宋体"/>
        </w:rPr>
        <w:t>6、必须附有与本采购设备相同或相似技术规格、型号的而且已经正常使用或通过验收的近三年以上的设备的市场销售业绩清单，清单中应具备：招标方单位名称、销售设备的规格型号、数量、（交货）时间、联系人和联系电话（非移动通信号码）等条目内容；投标方应当保证其业绩的真实性，否则将影响投标或中标资格。</w:t>
      </w:r>
    </w:p>
    <w:p>
      <w:pPr>
        <w:ind w:firstLine="477" w:firstLineChars="199"/>
        <w:rPr>
          <w:rFonts w:ascii="黑体" w:hAnsi="宋体" w:eastAsia="黑体"/>
        </w:rPr>
      </w:pPr>
      <w:r>
        <w:rPr>
          <w:rFonts w:hint="eastAsia" w:ascii="黑体" w:hAnsi="宋体" w:eastAsia="黑体"/>
        </w:rPr>
        <w:t>二、说明</w:t>
      </w:r>
    </w:p>
    <w:p>
      <w:pPr>
        <w:ind w:firstLine="480" w:firstLineChars="200"/>
        <w:rPr>
          <w:rFonts w:ascii="宋体" w:hAnsi="宋体"/>
        </w:rPr>
      </w:pPr>
      <w:r>
        <w:rPr>
          <w:rFonts w:hint="eastAsia" w:ascii="宋体" w:hAnsi="宋体"/>
        </w:rPr>
        <w:t>1、投标方可以根据自身的技术、经验等优势以及对招标文件和本技术标书的理解，写明对招标方所采购设备的优化方案或建议意见。投标方的这些努力，招标方表示感谢，并将有助于投标方优先胜出。</w:t>
      </w:r>
    </w:p>
    <w:p>
      <w:pPr>
        <w:ind w:firstLine="480" w:firstLineChars="200"/>
        <w:rPr>
          <w:rFonts w:ascii="宋体" w:hAnsi="宋体"/>
        </w:rPr>
      </w:pPr>
      <w:r>
        <w:rPr>
          <w:rFonts w:hint="eastAsia" w:ascii="宋体" w:hAnsi="宋体"/>
        </w:rPr>
        <w:t>2、即使有建议意见或建议方案，仍应依据招标文件和本技术标书要求，编写符合要求的投标文件。建议方案或建议意见，应以单独篇章或文件，予以说明。</w:t>
      </w:r>
    </w:p>
    <w:p>
      <w:pPr>
        <w:ind w:firstLine="480" w:firstLineChars="200"/>
        <w:rPr>
          <w:rFonts w:ascii="宋体" w:hAnsi="宋体"/>
        </w:rPr>
      </w:pPr>
      <w:r>
        <w:rPr>
          <w:rFonts w:hint="eastAsia" w:ascii="宋体" w:hAnsi="宋体"/>
        </w:rPr>
        <w:t>3、请投标方仔细阅读“采购货物概况”章节内说明，针对允许分投分中的设备，招标方有权利选择其中优秀设备或服务，作为投标方合同供货范围中的指定选用设备或服务（替代投标方分投而未中标部分）。</w:t>
      </w:r>
    </w:p>
    <w:p>
      <w:pPr>
        <w:ind w:firstLine="480" w:firstLineChars="200"/>
        <w:rPr>
          <w:rFonts w:ascii="宋体" w:hAnsi="宋体"/>
        </w:rPr>
      </w:pPr>
      <w:r>
        <w:rPr>
          <w:rFonts w:hint="eastAsia" w:ascii="宋体" w:hAnsi="宋体"/>
        </w:rPr>
        <w:t>4、招标文件、投标文件、答疑文件、技术交流文件、技术协议书等，在采购过程全部为有效文件，如有差异，以对招标方最有利的条款为准。</w:t>
      </w:r>
    </w:p>
    <w:p>
      <w:pPr>
        <w:ind w:firstLine="480" w:firstLineChars="200"/>
        <w:rPr>
          <w:rFonts w:ascii="宋体" w:hAnsi="宋体"/>
        </w:rPr>
      </w:pPr>
      <w:r>
        <w:rPr>
          <w:rFonts w:hint="eastAsia" w:ascii="宋体" w:hAnsi="宋体"/>
        </w:rPr>
        <w:t>5、为避免歧异，本技术标书涉及招投标环节的条款，均将潜在的卖方称为投标方、将买方称为招标方；定标后合同签署环节以及后续的合同执行环节条款，招标方称为买方、投标方中的中标方称为卖方。</w:t>
      </w:r>
    </w:p>
    <w:p>
      <w:pPr>
        <w:ind w:firstLine="204"/>
        <w:rPr>
          <w:rFonts w:ascii="宋体" w:hAnsi="宋体"/>
        </w:rPr>
      </w:pPr>
    </w:p>
    <w:p>
      <w:pPr>
        <w:ind w:firstLine="482" w:firstLineChars="200"/>
        <w:rPr>
          <w:rFonts w:ascii="宋体" w:hAnsi="宋体"/>
          <w:b/>
        </w:rPr>
      </w:pPr>
      <w:r>
        <w:rPr>
          <w:rFonts w:hint="eastAsia" w:ascii="宋体" w:hAnsi="宋体"/>
          <w:b/>
        </w:rPr>
        <w:t>技术部分答疑人： 郭少磊 158</w:t>
      </w:r>
      <w:r>
        <w:rPr>
          <w:rFonts w:ascii="宋体" w:hAnsi="宋体"/>
          <w:b/>
        </w:rPr>
        <w:t xml:space="preserve"> </w:t>
      </w:r>
      <w:r>
        <w:rPr>
          <w:rFonts w:hint="eastAsia" w:ascii="宋体" w:hAnsi="宋体"/>
          <w:b/>
        </w:rPr>
        <w:t>6667</w:t>
      </w:r>
      <w:r>
        <w:rPr>
          <w:rFonts w:ascii="宋体" w:hAnsi="宋体"/>
          <w:b/>
        </w:rPr>
        <w:t xml:space="preserve"> </w:t>
      </w:r>
      <w:r>
        <w:rPr>
          <w:rFonts w:hint="eastAsia" w:ascii="宋体" w:hAnsi="宋体"/>
          <w:b/>
        </w:rPr>
        <w:t>6806</w:t>
      </w:r>
    </w:p>
    <w:p>
      <w:pPr>
        <w:ind w:firstLine="480" w:firstLineChars="200"/>
        <w:rPr>
          <w:rFonts w:ascii="宋体" w:hAnsi="宋体"/>
        </w:rPr>
      </w:pPr>
      <w:r>
        <w:rPr>
          <w:rFonts w:ascii="宋体" w:hAnsi="宋体"/>
        </w:rPr>
        <w:tab/>
      </w:r>
      <w:r>
        <w:rPr>
          <w:rFonts w:ascii="宋体" w:hAnsi="宋体"/>
        </w:rPr>
        <w:tab/>
      </w:r>
      <w:r>
        <w:rPr>
          <w:rFonts w:ascii="宋体" w:hAnsi="宋体"/>
        </w:rPr>
        <w:tab/>
      </w:r>
      <w:r>
        <w:rPr>
          <w:rFonts w:ascii="宋体" w:hAnsi="宋体"/>
        </w:rPr>
        <w:tab/>
      </w:r>
      <w:r>
        <w:rPr>
          <w:rFonts w:ascii="宋体" w:hAnsi="宋体"/>
        </w:rPr>
        <w:tab/>
      </w:r>
      <w:r>
        <w:rPr>
          <w:rFonts w:hint="eastAsia" w:ascii="宋体" w:hAnsi="宋体"/>
          <w:b/>
        </w:rPr>
        <w:t xml:space="preserve">邱言浩 </w:t>
      </w:r>
      <w:r>
        <w:rPr>
          <w:rFonts w:ascii="宋体" w:hAnsi="宋体"/>
          <w:b/>
        </w:rPr>
        <w:t>189 6453 2156</w:t>
      </w:r>
    </w:p>
    <w:sectPr>
      <w:footerReference r:id="rId9" w:type="default"/>
      <w:pgSz w:w="11906" w:h="16838"/>
      <w:pgMar w:top="1701" w:right="1418" w:bottom="1134" w:left="1701" w:header="1021" w:footer="680"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等线 Light">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Verdana">
    <w:panose1 w:val="020B0604030504040204"/>
    <w:charset w:val="00"/>
    <w:family w:val="swiss"/>
    <w:pitch w:val="default"/>
    <w:sig w:usb0="A00006FF" w:usb1="4000205B" w:usb2="00000010" w:usb3="00000000" w:csb0="2000019F" w:csb1="00000000"/>
  </w:font>
  <w:font w:name="Microsoft YaHei UI">
    <w:panose1 w:val="020B0503020204020204"/>
    <w:charset w:val="86"/>
    <w:family w:val="swiss"/>
    <w:pitch w:val="default"/>
    <w:sig w:usb0="A0000287" w:usb1="28CF3C52" w:usb2="00000016" w:usb3="00000000" w:csb0="0004001F"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0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ind w:firstLine="153"/>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ind w:firstLine="15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ind w:firstLine="15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ind w:firstLine="153"/>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p>
    <w:pPr>
      <w:pStyle w:val="28"/>
      <w:ind w:firstLine="153"/>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single" w:color="auto" w:sz="12" w:space="9"/>
      </w:pBdr>
      <w:ind w:firstLine="153"/>
    </w:pPr>
    <w:r>
      <w:rPr>
        <w:sz w:val="18"/>
      </w:rPr>
      <w:pict>
        <v:shape id="PowerPlusWaterMarkObject2063057" o:spid="_x0000_s2068" o:spt="136" type="#_x0000_t136" style="position:absolute;left:0pt;margin-left:583.3pt;margin-top:158.2pt;height:10pt;width:86pt;mso-position-horizontal-relative:margin;mso-position-vertical-relative:margin;rotation:-2949120f;z-index:-251638784;mso-width-relative:page;mso-height-relative:page;" fillcolor="#C0C0C0" filled="t" stroked="f" coordsize="21600,21600" adj="10800">
          <v:path/>
          <v:fill on="t" opacity="32768f" focussize="0,0"/>
          <v:stroke on="f"/>
          <v:imagedata o:title=""/>
          <o:lock v:ext="edit" aspectratio="t"/>
          <v:textpath on="t" fitpath="t" trim="t" xscale="f" string="吕彪0761642021-08-12" style="font-family:微软雅黑;font-size:10pt;v-same-letter-heights:f;v-text-align:center;"/>
        </v:shape>
      </w:pict>
    </w:r>
    <w:r>
      <w:rPr>
        <w:sz w:val="18"/>
      </w:rPr>
      <w:pict>
        <v:shape id="PowerPlusWaterMarkObject2021130" o:spid="_x0000_s2067" o:spt="136" type="#_x0000_t136" style="position:absolute;left:0pt;margin-left:507.65pt;margin-top:233.85pt;height:10pt;width:86pt;mso-position-horizontal-relative:margin;mso-position-vertical-relative:margin;rotation:-2949120f;z-index:-251639808;mso-width-relative:page;mso-height-relative:page;" fillcolor="#C0C0C0" filled="t" stroked="f" coordsize="21600,21600" adj="10800">
          <v:path/>
          <v:fill on="t" opacity="32768f" focussize="0,0"/>
          <v:stroke on="f"/>
          <v:imagedata o:title=""/>
          <o:lock v:ext="edit" aspectratio="t"/>
          <v:textpath on="t" fitpath="t" trim="t" xscale="f" string="吕彪0761642021-08-12" style="font-family:微软雅黑;font-size:10pt;v-same-letter-heights:f;v-text-align:center;"/>
        </v:shape>
      </w:pict>
    </w:r>
    <w:r>
      <w:rPr>
        <w:sz w:val="18"/>
      </w:rPr>
      <w:pict>
        <v:shape id="PowerPlusWaterMarkObject2003619" o:spid="_x0000_s2066" o:spt="136" type="#_x0000_t136" style="position:absolute;left:0pt;margin-left:432pt;margin-top:309.5pt;height:10pt;width:86pt;mso-position-horizontal-relative:margin;mso-position-vertical-relative:margin;rotation:-2949120f;z-index:-251640832;mso-width-relative:page;mso-height-relative:page;" fillcolor="#C0C0C0" filled="t" stroked="f" coordsize="21600,21600" adj="10800">
          <v:path/>
          <v:fill on="t" opacity="32768f" focussize="0,0"/>
          <v:stroke on="f"/>
          <v:imagedata o:title=""/>
          <o:lock v:ext="edit" aspectratio="t"/>
          <v:textpath on="t" fitpath="t" trim="t" xscale="f" string="吕彪0761642021-08-12" style="font-family:微软雅黑;font-size:10pt;v-same-letter-heights:f;v-text-align:center;"/>
        </v:shape>
      </w:pict>
    </w:r>
    <w:r>
      <w:rPr>
        <w:sz w:val="18"/>
      </w:rPr>
      <w:pict>
        <v:shape id="PowerPlusWaterMarkObject1976468" o:spid="_x0000_s2065" o:spt="136" type="#_x0000_t136" style="position:absolute;left:0pt;margin-left:356.3pt;margin-top:385.15pt;height:10pt;width:86pt;mso-position-horizontal-relative:margin;mso-position-vertical-relative:margin;rotation:-2949120f;z-index:-251641856;mso-width-relative:page;mso-height-relative:page;" fillcolor="#C0C0C0" filled="t" stroked="f" coordsize="21600,21600" adj="10800">
          <v:path/>
          <v:fill on="t" opacity="32768f" focussize="0,0"/>
          <v:stroke on="f"/>
          <v:imagedata o:title=""/>
          <o:lock v:ext="edit" aspectratio="t"/>
          <v:textpath on="t" fitpath="t" trim="t" xscale="f" string="吕彪0761642021-08-12" style="font-family:微软雅黑;font-size:10pt;v-same-letter-heights:f;v-text-align:center;"/>
        </v:shape>
      </w:pict>
    </w:r>
    <w:r>
      <w:rPr>
        <w:sz w:val="18"/>
      </w:rPr>
      <w:pict>
        <v:shape id="PowerPlusWaterMarkObject1954739" o:spid="_x0000_s2064" o:spt="136" type="#_x0000_t136" style="position:absolute;left:0pt;margin-left:280.65pt;margin-top:460.8pt;height:10pt;width:86pt;mso-position-horizontal-relative:margin;mso-position-vertical-relative:margin;rotation:-2949120f;z-index:-251642880;mso-width-relative:page;mso-height-relative:page;" fillcolor="#C0C0C0" filled="t" stroked="f" coordsize="21600,21600" adj="10800">
          <v:path/>
          <v:fill on="t" opacity="32768f" focussize="0,0"/>
          <v:stroke on="f"/>
          <v:imagedata o:title=""/>
          <o:lock v:ext="edit" aspectratio="t"/>
          <v:textpath on="t" fitpath="t" trim="t" xscale="f" string="吕彪0761642021-08-12" style="font-family:微软雅黑;font-size:10pt;v-same-letter-heights:f;v-text-align:center;"/>
        </v:shape>
      </w:pict>
    </w:r>
    <w:r>
      <w:rPr>
        <w:sz w:val="18"/>
      </w:rPr>
      <w:pict>
        <v:shape id="PowerPlusWaterMarkObject1934281" o:spid="_x0000_s2063" o:spt="136" type="#_x0000_t136" style="position:absolute;left:0pt;margin-left:205pt;margin-top:536.5pt;height:10pt;width:86pt;mso-position-horizontal-relative:margin;mso-position-vertical-relative:margin;rotation:-2949120f;z-index:-251643904;mso-width-relative:page;mso-height-relative:page;" fillcolor="#C0C0C0" filled="t" stroked="f" coordsize="21600,21600" adj="10800">
          <v:path/>
          <v:fill on="t" opacity="32768f" focussize="0,0"/>
          <v:stroke on="f"/>
          <v:imagedata o:title=""/>
          <o:lock v:ext="edit" aspectratio="t"/>
          <v:textpath on="t" fitpath="t" trim="t" xscale="f" string="吕彪0761642021-08-12" style="font-family:微软雅黑;font-size:10pt;v-same-letter-heights:f;v-text-align:center;"/>
        </v:shape>
      </w:pict>
    </w:r>
    <w:r>
      <w:rPr>
        <w:sz w:val="18"/>
      </w:rPr>
      <w:pict>
        <v:shape id="PowerPlusWaterMarkObject1898757" o:spid="_x0000_s2062" o:spt="136" type="#_x0000_t136" style="position:absolute;left:0pt;margin-left:129.35pt;margin-top:612.15pt;height:10pt;width:86pt;mso-position-horizontal-relative:margin;mso-position-vertical-relative:margin;rotation:-2949120f;z-index:-251644928;mso-width-relative:page;mso-height-relative:page;" fillcolor="#C0C0C0" filled="t" stroked="f" coordsize="21600,21600" adj="10800">
          <v:path/>
          <v:fill on="t" opacity="32768f" focussize="0,0"/>
          <v:stroke on="f"/>
          <v:imagedata o:title=""/>
          <o:lock v:ext="edit" aspectratio="t"/>
          <v:textpath on="t" fitpath="t" trim="t" xscale="f" string="吕彪0761642021-08-12" style="font-family:微软雅黑;font-size:10pt;v-same-letter-heights:f;v-text-align:center;"/>
        </v:shape>
      </w:pict>
    </w:r>
    <w:r>
      <w:rPr>
        <w:sz w:val="18"/>
      </w:rPr>
      <w:pict>
        <v:shape id="PowerPlusWaterMarkObject1867383" o:spid="_x0000_s2061" o:spt="136" type="#_x0000_t136" style="position:absolute;left:0pt;margin-left:53.7pt;margin-top:687.8pt;height:10pt;width:86pt;mso-position-horizontal-relative:margin;mso-position-vertical-relative:margin;rotation:-2949120f;z-index:-251645952;mso-width-relative:page;mso-height-relative:page;" fillcolor="#C0C0C0" filled="t" stroked="f" coordsize="21600,21600" adj="10800">
          <v:path/>
          <v:fill on="t" opacity="32768f" focussize="0,0"/>
          <v:stroke on="f"/>
          <v:imagedata o:title=""/>
          <o:lock v:ext="edit" aspectratio="t"/>
          <v:textpath on="t" fitpath="t" trim="t" xscale="f" string="吕彪0761642021-08-12" style="font-family:微软雅黑;font-size:10pt;v-same-letter-heights:f;v-text-align:center;"/>
        </v:shape>
      </w:pict>
    </w:r>
    <w:r>
      <w:rPr>
        <w:sz w:val="18"/>
      </w:rPr>
      <w:pict>
        <v:shape id="PowerPlusWaterMarkObject1852346" o:spid="_x0000_s2060" o:spt="136" type="#_x0000_t136" style="position:absolute;left:0pt;margin-left:-22pt;margin-top:763.45pt;height:10pt;width:86pt;mso-position-horizontal-relative:margin;mso-position-vertical-relative:margin;rotation:-2949120f;z-index:-251646976;mso-width-relative:page;mso-height-relative:page;" fillcolor="#C0C0C0" filled="t" stroked="f" coordsize="21600,21600" adj="10800">
          <v:path/>
          <v:fill on="t" opacity="32768f" focussize="0,0"/>
          <v:stroke on="f"/>
          <v:imagedata o:title=""/>
          <o:lock v:ext="edit" aspectratio="t"/>
          <v:textpath on="t" fitpath="t" trim="t" xscale="f" string="吕彪0761642021-08-12" style="font-family:微软雅黑;font-size:10pt;v-same-letter-heights:f;v-text-align:center;"/>
        </v:shape>
      </w:pict>
    </w:r>
    <w:r>
      <w:rPr>
        <w:sz w:val="18"/>
      </w:rPr>
      <w:pict>
        <v:shape id="PowerPlusWaterMarkObject1825775" o:spid="_x0000_s2059" o:spt="136" type="#_x0000_t136" style="position:absolute;left:0pt;margin-left:-97.65pt;margin-top:839.1pt;height:10pt;width:86pt;mso-position-horizontal-relative:margin;mso-position-vertical-relative:margin;rotation:-2949120f;z-index:-251648000;mso-width-relative:page;mso-height-relative:page;" fillcolor="#C0C0C0" filled="t" stroked="f" coordsize="21600,21600" adj="10800">
          <v:path/>
          <v:fill on="t" opacity="32768f" focussize="0,0"/>
          <v:stroke on="f"/>
          <v:imagedata o:title=""/>
          <o:lock v:ext="edit" aspectratio="t"/>
          <v:textpath on="t" fitpath="t" trim="t" xscale="f" string="吕彪0761642021-08-12" style="font-family:微软雅黑;font-size:10pt;v-same-letter-heights:f;v-text-align:center;"/>
        </v:shape>
      </w:pict>
    </w:r>
    <w:r>
      <w:rPr>
        <w:sz w:val="18"/>
      </w:rPr>
      <w:pict>
        <v:shape id="PowerPlusWaterMarkObject1788818" o:spid="_x0000_s2058" o:spt="136" type="#_x0000_t136" style="position:absolute;left:0pt;margin-left:583.3pt;margin-top:-320.9pt;height:10pt;width:86pt;mso-position-horizontal-relative:margin;mso-position-vertical-relative:margin;rotation:-2949120f;z-index:-251649024;mso-width-relative:page;mso-height-relative:page;" fillcolor="#C0C0C0" filled="t" stroked="f" coordsize="21600,21600" adj="10800">
          <v:path/>
          <v:fill on="t" opacity="32768f" focussize="0,0"/>
          <v:stroke on="f"/>
          <v:imagedata o:title=""/>
          <o:lock v:ext="edit" aspectratio="t"/>
          <v:textpath on="t" fitpath="t" trim="t" xscale="f" string="吕彪0761642021-08-12" style="font-family:微软雅黑;font-size:10pt;v-same-letter-heights:f;v-text-align:center;"/>
        </v:shape>
      </w:pict>
    </w:r>
    <w:r>
      <w:rPr>
        <w:sz w:val="18"/>
      </w:rPr>
      <w:pict>
        <v:shape id="PowerPlusWaterMarkObject1772472" o:spid="_x0000_s2057" o:spt="136" type="#_x0000_t136" style="position:absolute;left:0pt;margin-left:507.65pt;margin-top:-245.25pt;height:10pt;width:86pt;mso-position-horizontal-relative:margin;mso-position-vertical-relative:margin;rotation:-2949120f;z-index:-251650048;mso-width-relative:page;mso-height-relative:page;" fillcolor="#C0C0C0" filled="t" stroked="f" coordsize="21600,21600" adj="10800">
          <v:path/>
          <v:fill on="t" opacity="32768f" focussize="0,0"/>
          <v:stroke on="f"/>
          <v:imagedata o:title=""/>
          <o:lock v:ext="edit" aspectratio="t"/>
          <v:textpath on="t" fitpath="t" trim="t" xscale="f" string="吕彪0761642021-08-12" style="font-family:微软雅黑;font-size:10pt;v-same-letter-heights:f;v-text-align:center;"/>
        </v:shape>
      </w:pict>
    </w:r>
    <w:r>
      <w:rPr>
        <w:sz w:val="18"/>
      </w:rPr>
      <w:pict>
        <v:shape id="PowerPlusWaterMarkObject1737912" o:spid="_x0000_s2056" o:spt="136" type="#_x0000_t136" style="position:absolute;left:0pt;margin-left:432pt;margin-top:-169.55pt;height:10pt;width:86pt;mso-position-horizontal-relative:margin;mso-position-vertical-relative:margin;rotation:-2949120f;z-index:-251651072;mso-width-relative:page;mso-height-relative:page;" fillcolor="#C0C0C0" filled="t" stroked="f" coordsize="21600,21600" adj="10800">
          <v:path/>
          <v:fill on="t" opacity="32768f" focussize="0,0"/>
          <v:stroke on="f"/>
          <v:imagedata o:title=""/>
          <o:lock v:ext="edit" aspectratio="t"/>
          <v:textpath on="t" fitpath="t" trim="t" xscale="f" string="吕彪0761642021-08-12" style="font-family:微软雅黑;font-size:10pt;v-same-letter-heights:f;v-text-align:center;"/>
        </v:shape>
      </w:pict>
    </w:r>
    <w:r>
      <w:rPr>
        <w:sz w:val="18"/>
      </w:rPr>
      <w:pict>
        <v:shape id="PowerPlusWaterMarkObject1722128" o:spid="_x0000_s2055" o:spt="136" type="#_x0000_t136" style="position:absolute;left:0pt;margin-left:356.3pt;margin-top:-93.9pt;height:10pt;width:86pt;mso-position-horizontal-relative:margin;mso-position-vertical-relative:margin;rotation:-2949120f;z-index:-251652096;mso-width-relative:page;mso-height-relative:page;" fillcolor="#C0C0C0" filled="t" stroked="f" coordsize="21600,21600" adj="10800">
          <v:path/>
          <v:fill on="t" opacity="32768f" focussize="0,0"/>
          <v:stroke on="f"/>
          <v:imagedata o:title=""/>
          <o:lock v:ext="edit" aspectratio="t"/>
          <v:textpath on="t" fitpath="t" trim="t" xscale="f" string="吕彪0761642021-08-12" style="font-family:微软雅黑;font-size:10pt;v-same-letter-heights:f;v-text-align:center;"/>
        </v:shape>
      </w:pict>
    </w:r>
    <w:r>
      <w:rPr>
        <w:sz w:val="18"/>
      </w:rPr>
      <w:pict>
        <v:shape id="PowerPlusWaterMarkObject1680018" o:spid="_x0000_s2054" o:spt="136" type="#_x0000_t136" style="position:absolute;left:0pt;margin-left:280.65pt;margin-top:-18.25pt;height:10pt;width:86pt;mso-position-horizontal-relative:margin;mso-position-vertical-relative:margin;rotation:-2949120f;z-index:-251653120;mso-width-relative:page;mso-height-relative:page;" fillcolor="#C0C0C0" filled="t" stroked="f" coordsize="21600,21600" adj="10800">
          <v:path/>
          <v:fill on="t" opacity="32768f" focussize="0,0"/>
          <v:stroke on="f"/>
          <v:imagedata o:title=""/>
          <o:lock v:ext="edit" aspectratio="t"/>
          <v:textpath on="t" fitpath="t" trim="t" xscale="f" string="吕彪0761642021-08-12" style="font-family:微软雅黑;font-size:10pt;v-same-letter-heights:f;v-text-align:center;"/>
        </v:shape>
      </w:pict>
    </w:r>
    <w:r>
      <w:rPr>
        <w:sz w:val="18"/>
      </w:rPr>
      <w:pict>
        <v:shape id="PowerPlusWaterMarkObject1639418" o:spid="_x0000_s2053" o:spt="136" type="#_x0000_t136" style="position:absolute;left:0pt;margin-left:205pt;margin-top:57.4pt;height:10pt;width:86pt;mso-position-horizontal-relative:margin;mso-position-vertical-relative:margin;rotation:-2949120f;z-index:-251654144;mso-width-relative:page;mso-height-relative:page;" fillcolor="#C0C0C0" filled="t" stroked="f" coordsize="21600,21600" adj="10800">
          <v:path/>
          <v:fill on="t" opacity="32768f" focussize="0,0"/>
          <v:stroke on="f"/>
          <v:imagedata o:title=""/>
          <o:lock v:ext="edit" aspectratio="t"/>
          <v:textpath on="t" fitpath="t" trim="t" xscale="f" string="吕彪0761642021-08-12" style="font-family:微软雅黑;font-size:10pt;v-same-letter-heights:f;v-text-align:center;"/>
        </v:shape>
      </w:pict>
    </w:r>
    <w:r>
      <w:rPr>
        <w:sz w:val="18"/>
      </w:rPr>
      <w:pict>
        <v:shape id="PowerPlusWaterMarkObject1622218" o:spid="_x0000_s2052" o:spt="136" type="#_x0000_t136" style="position:absolute;left:0pt;margin-left:129.35pt;margin-top:133.05pt;height:10pt;width:86pt;mso-position-horizontal-relative:margin;mso-position-vertical-relative:margin;rotation:-2949120f;z-index:-251655168;mso-width-relative:page;mso-height-relative:page;" fillcolor="#C0C0C0" filled="t" stroked="f" coordsize="21600,21600" adj="10800">
          <v:path/>
          <v:fill on="t" opacity="32768f" focussize="0,0"/>
          <v:stroke on="f"/>
          <v:imagedata o:title=""/>
          <o:lock v:ext="edit" aspectratio="t"/>
          <v:textpath on="t" fitpath="t" trim="t" xscale="f" string="吕彪0761642021-08-12" style="font-family:微软雅黑;font-size:10pt;v-same-letter-heights:f;v-text-align:center;"/>
        </v:shape>
      </w:pict>
    </w:r>
    <w:r>
      <w:rPr>
        <w:sz w:val="18"/>
      </w:rPr>
      <w:pict>
        <v:shape id="PowerPlusWaterMarkObject1587458" o:spid="_x0000_s2051" o:spt="136" type="#_x0000_t136" style="position:absolute;left:0pt;margin-left:53.7pt;margin-top:208.75pt;height:10pt;width:86pt;mso-position-horizontal-relative:margin;mso-position-vertical-relative:margin;rotation:-2949120f;z-index:-251656192;mso-width-relative:page;mso-height-relative:page;" fillcolor="#C0C0C0" filled="t" stroked="f" coordsize="21600,21600" adj="10800">
          <v:path/>
          <v:fill on="t" opacity="32768f" focussize="0,0"/>
          <v:stroke on="f"/>
          <v:imagedata o:title=""/>
          <o:lock v:ext="edit" aspectratio="t"/>
          <v:textpath on="t" fitpath="t" trim="t" xscale="f" string="吕彪0761642021-08-12" style="font-family:微软雅黑;font-size:10pt;v-same-letter-heights:f;v-text-align:center;"/>
        </v:shape>
      </w:pict>
    </w:r>
    <w:r>
      <w:rPr>
        <w:sz w:val="18"/>
      </w:rPr>
      <w:pict>
        <v:shape id="PowerPlusWaterMarkObject1556263" o:spid="_x0000_s2050" o:spt="136" type="#_x0000_t136" style="position:absolute;left:0pt;margin-left:-22pt;margin-top:284.4pt;height:10pt;width:86pt;mso-position-horizontal-relative:margin;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path="t" trim="t" xscale="f" string="吕彪0761642021-08-12" style="font-family:微软雅黑;font-size:10pt;v-same-letter-heights:f;v-text-align:center;"/>
        </v:shape>
      </w:pict>
    </w:r>
    <w:r>
      <w:rPr>
        <w:sz w:val="18"/>
      </w:rPr>
      <w:pict>
        <v:shape id="PowerPlusWaterMarkObject1518222" o:spid="_x0000_s2049" o:spt="136" type="#_x0000_t136" style="position:absolute;left:0pt;margin-left:-97.65pt;margin-top:360.05pt;height:10pt;width:86pt;mso-position-horizontal-relative:margin;mso-position-vertical-relative:margin;rotation:-2949120f;z-index:-251658240;mso-width-relative:page;mso-height-relative:page;" fillcolor="#C0C0C0" filled="t" stroked="f" coordsize="21600,21600" adj="10800">
          <v:path/>
          <v:fill on="t" opacity="32768f" focussize="0,0"/>
          <v:stroke on="f"/>
          <v:imagedata o:title=""/>
          <o:lock v:ext="edit" aspectratio="t"/>
          <v:textpath on="t" fitpath="t" trim="t" xscale="f" string="吕彪0761642021-08-12" style="font-family:微软雅黑;font-size:10pt;v-same-letter-heights:f;v-text-align:center;"/>
        </v:shape>
      </w:pict>
    </w:r>
    <w:r>
      <w:object>
        <v:shape id="_x0000_i1025" o:spt="75" type="#_x0000_t75" style="height:29pt;width:112pt;" o:ole="t" filled="f" o:preferrelative="t" stroked="f" coordsize="21600,21600">
          <v:path/>
          <v:fill on="f" focussize="0,0"/>
          <v:stroke on="f" joinstyle="miter"/>
          <v:imagedata r:id="rId2" o:title=""/>
          <o:lock v:ext="edit" aspectratio="t"/>
          <w10:wrap type="none"/>
          <w10:anchorlock/>
        </v:shape>
        <o:OLEObject Type="Embed" ProgID="PBrush" ShapeID="_x0000_i1025" DrawAspect="Content" ObjectID="_1468075725" r:id="rId1">
          <o:LockedField>false</o:LockedField>
        </o:OLEObject>
      </w:object>
    </w:r>
    <w:r>
      <w:rPr>
        <w:rFonts w:hint="eastAsia" w:ascii="黑体" w:eastAsia="黑体"/>
        <w:sz w:val="24"/>
      </w:rPr>
      <w:t xml:space="preserve">         </w:t>
    </w:r>
    <w:r>
      <w:rPr>
        <w:rFonts w:ascii="黑体" w:eastAsia="黑体"/>
        <w:sz w:val="24"/>
      </w:rPr>
      <w:t xml:space="preserve">        </w:t>
    </w:r>
    <w:r>
      <w:rPr>
        <w:rFonts w:hint="eastAsia" w:ascii="黑体" w:eastAsia="黑体"/>
        <w:sz w:val="24"/>
      </w:rPr>
      <w:t xml:space="preserve">  白车身试制系统项目</w:t>
    </w:r>
    <w:r>
      <w:rPr>
        <w:rFonts w:hint="eastAsia" w:ascii="黑体" w:eastAsia="黑体"/>
        <w:sz w:val="24"/>
        <w:szCs w:val="24"/>
      </w:rPr>
      <w:t>招标文件技术标书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ind w:firstLine="15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ind w:firstLine="15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418D9"/>
    <w:multiLevelType w:val="multilevel"/>
    <w:tmpl w:val="024418D9"/>
    <w:lvl w:ilvl="0" w:tentative="0">
      <w:start w:val="1"/>
      <w:numFmt w:val="decimal"/>
      <w:lvlText w:val="%1"/>
      <w:lvlJc w:val="left"/>
      <w:pPr>
        <w:ind w:left="425" w:hanging="425"/>
      </w:pPr>
      <w:rPr>
        <w:rFonts w:hint="eastAsia"/>
      </w:rPr>
    </w:lvl>
    <w:lvl w:ilvl="1" w:tentative="0">
      <w:start w:val="1"/>
      <w:numFmt w:val="decimal"/>
      <w:lvlText w:val="%1.%2"/>
      <w:lvlJc w:val="left"/>
      <w:pPr>
        <w:ind w:left="992" w:hanging="567"/>
      </w:pPr>
      <w:rPr>
        <w:rFonts w:hint="default"/>
      </w:rPr>
    </w:lvl>
    <w:lvl w:ilvl="2" w:tentative="0">
      <w:start w:val="1"/>
      <w:numFmt w:val="decimal"/>
      <w:lvlText w:val="%1.%2.%3"/>
      <w:lvlJc w:val="left"/>
      <w:pPr>
        <w:ind w:left="1418" w:hanging="567"/>
      </w:pPr>
      <w:rPr>
        <w:rFonts w:hint="default"/>
      </w:rPr>
    </w:lvl>
    <w:lvl w:ilvl="3" w:tentative="0">
      <w:start w:val="1"/>
      <w:numFmt w:val="decimal"/>
      <w:lvlText w:val="%1.%2.%3.%4"/>
      <w:lvlJc w:val="left"/>
      <w:pPr>
        <w:ind w:left="1984" w:hanging="708"/>
      </w:pPr>
      <w:rPr>
        <w:rFonts w:hint="default"/>
      </w:rPr>
    </w:lvl>
    <w:lvl w:ilvl="4" w:tentative="0">
      <w:start w:val="1"/>
      <w:numFmt w:val="decimal"/>
      <w:lvlText w:val="%1.%2.%3.%4.%5"/>
      <w:lvlJc w:val="left"/>
      <w:pPr>
        <w:ind w:left="2551" w:hanging="850"/>
      </w:pPr>
      <w:rPr>
        <w:rFonts w:hint="default"/>
      </w:rPr>
    </w:lvl>
    <w:lvl w:ilvl="5" w:tentative="0">
      <w:start w:val="1"/>
      <w:numFmt w:val="decimal"/>
      <w:lvlText w:val="%1.%2.%3.%4.%5.%6"/>
      <w:lvlJc w:val="left"/>
      <w:pPr>
        <w:ind w:left="3260" w:hanging="1134"/>
      </w:pPr>
      <w:rPr>
        <w:rFonts w:hint="default"/>
      </w:rPr>
    </w:lvl>
    <w:lvl w:ilvl="6" w:tentative="0">
      <w:start w:val="1"/>
      <w:numFmt w:val="decimal"/>
      <w:lvlText w:val="%1.%2.%3.%4.%5.%6.%7"/>
      <w:lvlJc w:val="left"/>
      <w:pPr>
        <w:ind w:left="3827" w:hanging="1276"/>
      </w:pPr>
      <w:rPr>
        <w:rFonts w:hint="default"/>
      </w:rPr>
    </w:lvl>
    <w:lvl w:ilvl="7" w:tentative="0">
      <w:start w:val="1"/>
      <w:numFmt w:val="decimal"/>
      <w:lvlText w:val="%1.%2.%3.%4.%5.%6.%7.%8"/>
      <w:lvlJc w:val="left"/>
      <w:pPr>
        <w:ind w:left="4394" w:hanging="1418"/>
      </w:pPr>
      <w:rPr>
        <w:rFonts w:hint="default"/>
      </w:rPr>
    </w:lvl>
    <w:lvl w:ilvl="8" w:tentative="0">
      <w:start w:val="1"/>
      <w:numFmt w:val="decimal"/>
      <w:lvlText w:val="%1.%2.%3.%4.%5.%6.%7.%8.%9"/>
      <w:lvlJc w:val="left"/>
      <w:pPr>
        <w:ind w:left="5102" w:hanging="1700"/>
      </w:pPr>
      <w:rPr>
        <w:rFonts w:hint="default"/>
      </w:rPr>
    </w:lvl>
  </w:abstractNum>
  <w:abstractNum w:abstractNumId="1">
    <w:nsid w:val="05C80184"/>
    <w:multiLevelType w:val="multilevel"/>
    <w:tmpl w:val="05C80184"/>
    <w:lvl w:ilvl="0" w:tentative="0">
      <w:start w:val="3"/>
      <w:numFmt w:val="decimal"/>
      <w:lvlText w:val="%1"/>
      <w:lvlJc w:val="left"/>
      <w:pPr>
        <w:ind w:left="840" w:hanging="840"/>
      </w:pPr>
      <w:rPr>
        <w:rFonts w:hint="default"/>
      </w:rPr>
    </w:lvl>
    <w:lvl w:ilvl="1" w:tentative="0">
      <w:start w:val="2"/>
      <w:numFmt w:val="decimal"/>
      <w:lvlText w:val="%1.%2"/>
      <w:lvlJc w:val="left"/>
      <w:pPr>
        <w:ind w:left="1000" w:hanging="840"/>
      </w:pPr>
      <w:rPr>
        <w:rFonts w:hint="default"/>
      </w:rPr>
    </w:lvl>
    <w:lvl w:ilvl="2" w:tentative="0">
      <w:start w:val="1"/>
      <w:numFmt w:val="decimal"/>
      <w:lvlText w:val="%1.%2.%3"/>
      <w:lvlJc w:val="left"/>
      <w:pPr>
        <w:ind w:left="1160" w:hanging="840"/>
      </w:pPr>
      <w:rPr>
        <w:rFonts w:hint="default"/>
      </w:rPr>
    </w:lvl>
    <w:lvl w:ilvl="3" w:tentative="0">
      <w:start w:val="1"/>
      <w:numFmt w:val="decimal"/>
      <w:lvlText w:val="%1.%2.%3.%4"/>
      <w:lvlJc w:val="left"/>
      <w:pPr>
        <w:ind w:left="1560" w:hanging="1080"/>
      </w:pPr>
      <w:rPr>
        <w:rFonts w:hint="default"/>
      </w:rPr>
    </w:lvl>
    <w:lvl w:ilvl="4" w:tentative="0">
      <w:start w:val="1"/>
      <w:numFmt w:val="decimal"/>
      <w:lvlText w:val="%1.%2.%3.%4.%5"/>
      <w:lvlJc w:val="left"/>
      <w:pPr>
        <w:ind w:left="1720" w:hanging="1080"/>
      </w:pPr>
      <w:rPr>
        <w:rFonts w:hint="default"/>
      </w:rPr>
    </w:lvl>
    <w:lvl w:ilvl="5" w:tentative="0">
      <w:start w:val="1"/>
      <w:numFmt w:val="decimal"/>
      <w:lvlText w:val="%1.%2.%3.%4.%5.%6"/>
      <w:lvlJc w:val="left"/>
      <w:pPr>
        <w:ind w:left="2240" w:hanging="1440"/>
      </w:pPr>
      <w:rPr>
        <w:rFonts w:hint="default"/>
      </w:rPr>
    </w:lvl>
    <w:lvl w:ilvl="6" w:tentative="0">
      <w:start w:val="1"/>
      <w:numFmt w:val="decimal"/>
      <w:lvlText w:val="%1.%2.%3.%4.%5.%6.%7"/>
      <w:lvlJc w:val="left"/>
      <w:pPr>
        <w:ind w:left="2760" w:hanging="1800"/>
      </w:pPr>
      <w:rPr>
        <w:rFonts w:hint="default"/>
      </w:rPr>
    </w:lvl>
    <w:lvl w:ilvl="7" w:tentative="0">
      <w:start w:val="1"/>
      <w:numFmt w:val="decimal"/>
      <w:lvlText w:val="%1.%2.%3.%4.%5.%6.%7.%8"/>
      <w:lvlJc w:val="left"/>
      <w:pPr>
        <w:ind w:left="2920" w:hanging="1800"/>
      </w:pPr>
      <w:rPr>
        <w:rFonts w:hint="default"/>
      </w:rPr>
    </w:lvl>
    <w:lvl w:ilvl="8" w:tentative="0">
      <w:start w:val="1"/>
      <w:numFmt w:val="decimal"/>
      <w:lvlText w:val="%1.%2.%3.%4.%5.%6.%7.%8.%9"/>
      <w:lvlJc w:val="left"/>
      <w:pPr>
        <w:ind w:left="3440" w:hanging="2160"/>
      </w:pPr>
      <w:rPr>
        <w:rFonts w:hint="default"/>
      </w:rPr>
    </w:lvl>
  </w:abstractNum>
  <w:abstractNum w:abstractNumId="2">
    <w:nsid w:val="05C926C8"/>
    <w:multiLevelType w:val="multilevel"/>
    <w:tmpl w:val="05C926C8"/>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rPr>
        <w:rFonts w:ascii="宋体" w:hAnsi="宋体" w:eastAsia="宋体"/>
      </w:r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3">
    <w:nsid w:val="083B5D88"/>
    <w:multiLevelType w:val="multilevel"/>
    <w:tmpl w:val="083B5D88"/>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08D758EA"/>
    <w:multiLevelType w:val="multilevel"/>
    <w:tmpl w:val="08D758EA"/>
    <w:lvl w:ilvl="0" w:tentative="0">
      <w:start w:val="1"/>
      <w:numFmt w:val="decimal"/>
      <w:lvlText w:val="%1"/>
      <w:lvlJc w:val="left"/>
      <w:pPr>
        <w:ind w:left="425" w:hanging="425"/>
      </w:pPr>
      <w:rPr>
        <w:rFonts w:hint="default"/>
      </w:rPr>
    </w:lvl>
    <w:lvl w:ilvl="1" w:tentative="0">
      <w:start w:val="1"/>
      <w:numFmt w:val="decimal"/>
      <w:lvlText w:val="%1.%2"/>
      <w:lvlJc w:val="left"/>
      <w:pPr>
        <w:ind w:left="992" w:hanging="567"/>
      </w:pPr>
      <w:rPr>
        <w:rFonts w:hint="default"/>
      </w:rPr>
    </w:lvl>
    <w:lvl w:ilvl="2" w:tentative="0">
      <w:start w:val="1"/>
      <w:numFmt w:val="decimal"/>
      <w:lvlText w:val="%1.%2.%3"/>
      <w:lvlJc w:val="left"/>
      <w:pPr>
        <w:ind w:left="1418" w:hanging="567"/>
      </w:pPr>
      <w:rPr>
        <w:rFonts w:hint="default"/>
      </w:rPr>
    </w:lvl>
    <w:lvl w:ilvl="3" w:tentative="0">
      <w:start w:val="1"/>
      <w:numFmt w:val="decimal"/>
      <w:lvlText w:val="%4)"/>
      <w:lvlJc w:val="left"/>
      <w:pPr>
        <w:ind w:left="1984" w:hanging="708"/>
      </w:pPr>
      <w:rPr>
        <w:rFonts w:hint="eastAsia"/>
      </w:rPr>
    </w:lvl>
    <w:lvl w:ilvl="4" w:tentative="0">
      <w:start w:val="1"/>
      <w:numFmt w:val="decimal"/>
      <w:lvlText w:val="%1.%2.%3.%4.%5"/>
      <w:lvlJc w:val="left"/>
      <w:pPr>
        <w:ind w:left="2551" w:hanging="850"/>
      </w:pPr>
      <w:rPr>
        <w:rFonts w:hint="default"/>
      </w:rPr>
    </w:lvl>
    <w:lvl w:ilvl="5" w:tentative="0">
      <w:start w:val="1"/>
      <w:numFmt w:val="decimal"/>
      <w:lvlText w:val="%1.%2.%3.%4.%5.%6"/>
      <w:lvlJc w:val="left"/>
      <w:pPr>
        <w:ind w:left="3260" w:hanging="1134"/>
      </w:pPr>
      <w:rPr>
        <w:rFonts w:hint="default"/>
      </w:rPr>
    </w:lvl>
    <w:lvl w:ilvl="6" w:tentative="0">
      <w:start w:val="1"/>
      <w:numFmt w:val="decimal"/>
      <w:lvlText w:val="%1.%2.%3.%4.%5.%6.%7"/>
      <w:lvlJc w:val="left"/>
      <w:pPr>
        <w:ind w:left="3827" w:hanging="1276"/>
      </w:pPr>
      <w:rPr>
        <w:rFonts w:hint="default"/>
      </w:rPr>
    </w:lvl>
    <w:lvl w:ilvl="7" w:tentative="0">
      <w:start w:val="1"/>
      <w:numFmt w:val="decimal"/>
      <w:lvlText w:val="%1.%2.%3.%4.%5.%6.%7.%8"/>
      <w:lvlJc w:val="left"/>
      <w:pPr>
        <w:ind w:left="4394" w:hanging="1418"/>
      </w:pPr>
      <w:rPr>
        <w:rFonts w:hint="default"/>
      </w:rPr>
    </w:lvl>
    <w:lvl w:ilvl="8" w:tentative="0">
      <w:start w:val="1"/>
      <w:numFmt w:val="decimal"/>
      <w:lvlText w:val="%1.%2.%3.%4.%5.%6.%7.%8.%9"/>
      <w:lvlJc w:val="left"/>
      <w:pPr>
        <w:ind w:left="5102" w:hanging="1700"/>
      </w:pPr>
      <w:rPr>
        <w:rFonts w:hint="default"/>
      </w:rPr>
    </w:lvl>
  </w:abstractNum>
  <w:abstractNum w:abstractNumId="5">
    <w:nsid w:val="0A05055E"/>
    <w:multiLevelType w:val="multilevel"/>
    <w:tmpl w:val="0A05055E"/>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rPr>
        <w:rFonts w:ascii="宋体" w:hAnsi="宋体" w:eastAsia="宋体"/>
      </w:r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6">
    <w:nsid w:val="0BCB17CE"/>
    <w:multiLevelType w:val="multilevel"/>
    <w:tmpl w:val="0BCB17CE"/>
    <w:lvl w:ilvl="0" w:tentative="0">
      <w:start w:val="1"/>
      <w:numFmt w:val="decimal"/>
      <w:lvlText w:val="%1)"/>
      <w:lvlJc w:val="left"/>
      <w:pPr>
        <w:ind w:left="902" w:hanging="420"/>
      </w:p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7">
    <w:nsid w:val="0C7D47A5"/>
    <w:multiLevelType w:val="multilevel"/>
    <w:tmpl w:val="0C7D47A5"/>
    <w:lvl w:ilvl="0" w:tentative="0">
      <w:start w:val="1"/>
      <w:numFmt w:val="decimal"/>
      <w:lvlText w:val="%1)"/>
      <w:lvlJc w:val="left"/>
      <w:pPr>
        <w:ind w:left="902" w:hanging="420"/>
      </w:p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8">
    <w:nsid w:val="0CAC560D"/>
    <w:multiLevelType w:val="multilevel"/>
    <w:tmpl w:val="0CAC560D"/>
    <w:lvl w:ilvl="0" w:tentative="0">
      <w:start w:val="1"/>
      <w:numFmt w:val="decimal"/>
      <w:lvlText w:val="%1"/>
      <w:lvlJc w:val="left"/>
      <w:pPr>
        <w:ind w:left="425" w:hanging="425"/>
      </w:pPr>
      <w:rPr>
        <w:rFonts w:hint="default"/>
      </w:rPr>
    </w:lvl>
    <w:lvl w:ilvl="1" w:tentative="0">
      <w:start w:val="1"/>
      <w:numFmt w:val="decimal"/>
      <w:lvlText w:val="%1.%2"/>
      <w:lvlJc w:val="left"/>
      <w:pPr>
        <w:ind w:left="992" w:hanging="567"/>
      </w:pPr>
      <w:rPr>
        <w:rFonts w:hint="default"/>
      </w:rPr>
    </w:lvl>
    <w:lvl w:ilvl="2" w:tentative="0">
      <w:start w:val="1"/>
      <w:numFmt w:val="decimal"/>
      <w:lvlText w:val="%1.%2.%3"/>
      <w:lvlJc w:val="left"/>
      <w:pPr>
        <w:ind w:left="1418" w:hanging="567"/>
      </w:pPr>
      <w:rPr>
        <w:rFonts w:hint="default"/>
      </w:rPr>
    </w:lvl>
    <w:lvl w:ilvl="3" w:tentative="0">
      <w:start w:val="1"/>
      <w:numFmt w:val="decimal"/>
      <w:lvlText w:val="%4)"/>
      <w:lvlJc w:val="left"/>
      <w:pPr>
        <w:ind w:left="1984" w:hanging="708"/>
      </w:pPr>
      <w:rPr>
        <w:rFonts w:hint="eastAsia"/>
      </w:rPr>
    </w:lvl>
    <w:lvl w:ilvl="4" w:tentative="0">
      <w:start w:val="1"/>
      <w:numFmt w:val="decimal"/>
      <w:lvlText w:val="%1.%2.%3.%4.%5"/>
      <w:lvlJc w:val="left"/>
      <w:pPr>
        <w:ind w:left="2551" w:hanging="850"/>
      </w:pPr>
      <w:rPr>
        <w:rFonts w:hint="default"/>
      </w:rPr>
    </w:lvl>
    <w:lvl w:ilvl="5" w:tentative="0">
      <w:start w:val="1"/>
      <w:numFmt w:val="decimal"/>
      <w:lvlText w:val="%1.%2.%3.%4.%5.%6"/>
      <w:lvlJc w:val="left"/>
      <w:pPr>
        <w:ind w:left="3260" w:hanging="1134"/>
      </w:pPr>
      <w:rPr>
        <w:rFonts w:hint="default"/>
      </w:rPr>
    </w:lvl>
    <w:lvl w:ilvl="6" w:tentative="0">
      <w:start w:val="1"/>
      <w:numFmt w:val="decimal"/>
      <w:lvlText w:val="%1.%2.%3.%4.%5.%6.%7"/>
      <w:lvlJc w:val="left"/>
      <w:pPr>
        <w:ind w:left="3827" w:hanging="1276"/>
      </w:pPr>
      <w:rPr>
        <w:rFonts w:hint="default"/>
      </w:rPr>
    </w:lvl>
    <w:lvl w:ilvl="7" w:tentative="0">
      <w:start w:val="1"/>
      <w:numFmt w:val="decimal"/>
      <w:lvlText w:val="%1.%2.%3.%4.%5.%6.%7.%8"/>
      <w:lvlJc w:val="left"/>
      <w:pPr>
        <w:ind w:left="4394" w:hanging="1418"/>
      </w:pPr>
      <w:rPr>
        <w:rFonts w:hint="default"/>
      </w:rPr>
    </w:lvl>
    <w:lvl w:ilvl="8" w:tentative="0">
      <w:start w:val="1"/>
      <w:numFmt w:val="decimal"/>
      <w:lvlText w:val="%1.%2.%3.%4.%5.%6.%7.%8.%9"/>
      <w:lvlJc w:val="left"/>
      <w:pPr>
        <w:ind w:left="5102" w:hanging="1700"/>
      </w:pPr>
      <w:rPr>
        <w:rFonts w:hint="default"/>
      </w:rPr>
    </w:lvl>
  </w:abstractNum>
  <w:abstractNum w:abstractNumId="9">
    <w:nsid w:val="0CF95FFB"/>
    <w:multiLevelType w:val="multilevel"/>
    <w:tmpl w:val="0CF95FFB"/>
    <w:lvl w:ilvl="0" w:tentative="0">
      <w:start w:val="1"/>
      <w:numFmt w:val="decimal"/>
      <w:lvlText w:val="%1)"/>
      <w:lvlJc w:val="left"/>
      <w:pPr>
        <w:ind w:left="900" w:hanging="420"/>
      </w:pPr>
      <w:rPr>
        <w:rFonts w:hint="default"/>
      </w:rPr>
    </w:lvl>
    <w:lvl w:ilvl="1" w:tentative="0">
      <w:start w:val="1"/>
      <w:numFmt w:val="lowerLetter"/>
      <w:lvlText w:val="%2)"/>
      <w:lvlJc w:val="left"/>
      <w:pPr>
        <w:ind w:left="1320" w:hanging="420"/>
      </w:pPr>
      <w:rPr>
        <w:rFonts w:hint="default"/>
      </w:rPr>
    </w:lvl>
    <w:lvl w:ilvl="2" w:tentative="0">
      <w:start w:val="1"/>
      <w:numFmt w:val="lowerRoman"/>
      <w:lvlText w:val="%3."/>
      <w:lvlJc w:val="right"/>
      <w:pPr>
        <w:ind w:left="1740" w:hanging="420"/>
      </w:pPr>
      <w:rPr>
        <w:rFonts w:hint="default"/>
      </w:rPr>
    </w:lvl>
    <w:lvl w:ilvl="3" w:tentative="0">
      <w:start w:val="1"/>
      <w:numFmt w:val="decimal"/>
      <w:lvlText w:val="%4."/>
      <w:lvlJc w:val="left"/>
      <w:pPr>
        <w:ind w:left="2160" w:hanging="420"/>
      </w:pPr>
      <w:rPr>
        <w:rFonts w:hint="eastAsia"/>
      </w:rPr>
    </w:lvl>
    <w:lvl w:ilvl="4" w:tentative="0">
      <w:start w:val="1"/>
      <w:numFmt w:val="lowerLetter"/>
      <w:lvlText w:val="%5)"/>
      <w:lvlJc w:val="left"/>
      <w:pPr>
        <w:ind w:left="2580" w:hanging="420"/>
      </w:pPr>
      <w:rPr>
        <w:rFonts w:hint="default"/>
      </w:rPr>
    </w:lvl>
    <w:lvl w:ilvl="5" w:tentative="0">
      <w:start w:val="1"/>
      <w:numFmt w:val="lowerRoman"/>
      <w:lvlText w:val="%6."/>
      <w:lvlJc w:val="right"/>
      <w:pPr>
        <w:ind w:left="3000" w:hanging="420"/>
      </w:pPr>
      <w:rPr>
        <w:rFonts w:hint="default"/>
      </w:rPr>
    </w:lvl>
    <w:lvl w:ilvl="6" w:tentative="0">
      <w:start w:val="1"/>
      <w:numFmt w:val="decimal"/>
      <w:lvlText w:val="%7."/>
      <w:lvlJc w:val="left"/>
      <w:pPr>
        <w:ind w:left="3420" w:hanging="420"/>
      </w:pPr>
      <w:rPr>
        <w:rFonts w:hint="default"/>
      </w:rPr>
    </w:lvl>
    <w:lvl w:ilvl="7" w:tentative="0">
      <w:start w:val="1"/>
      <w:numFmt w:val="lowerLetter"/>
      <w:lvlText w:val="%8)"/>
      <w:lvlJc w:val="left"/>
      <w:pPr>
        <w:ind w:left="3840" w:hanging="420"/>
      </w:pPr>
      <w:rPr>
        <w:rFonts w:hint="default"/>
      </w:rPr>
    </w:lvl>
    <w:lvl w:ilvl="8" w:tentative="0">
      <w:start w:val="1"/>
      <w:numFmt w:val="lowerRoman"/>
      <w:lvlText w:val="%9."/>
      <w:lvlJc w:val="right"/>
      <w:pPr>
        <w:ind w:left="4260" w:hanging="420"/>
      </w:pPr>
      <w:rPr>
        <w:rFonts w:hint="default"/>
      </w:rPr>
    </w:lvl>
  </w:abstractNum>
  <w:abstractNum w:abstractNumId="10">
    <w:nsid w:val="0D3D138B"/>
    <w:multiLevelType w:val="multilevel"/>
    <w:tmpl w:val="0D3D138B"/>
    <w:lvl w:ilvl="0" w:tentative="0">
      <w:start w:val="1"/>
      <w:numFmt w:val="decimal"/>
      <w:lvlText w:val="%1)"/>
      <w:lvlJc w:val="left"/>
      <w:pPr>
        <w:ind w:left="902" w:hanging="420"/>
      </w:p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11">
    <w:nsid w:val="0D6B6548"/>
    <w:multiLevelType w:val="multilevel"/>
    <w:tmpl w:val="0D6B6548"/>
    <w:lvl w:ilvl="0" w:tentative="0">
      <w:start w:val="1"/>
      <w:numFmt w:val="decimal"/>
      <w:lvlText w:val="%1)"/>
      <w:lvlJc w:val="left"/>
      <w:pPr>
        <w:ind w:left="840" w:hanging="420"/>
      </w:pPr>
      <w:rPr>
        <w:rFonts w:hint="eastAsia" w:ascii="宋体" w:hAnsi="宋体" w:eastAsia="宋体"/>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2">
    <w:nsid w:val="0E7A00DC"/>
    <w:multiLevelType w:val="multilevel"/>
    <w:tmpl w:val="0E7A00DC"/>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13">
    <w:nsid w:val="1013693F"/>
    <w:multiLevelType w:val="multilevel"/>
    <w:tmpl w:val="1013693F"/>
    <w:lvl w:ilvl="0" w:tentative="0">
      <w:start w:val="1"/>
      <w:numFmt w:val="decimal"/>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4">
    <w:nsid w:val="1026251B"/>
    <w:multiLevelType w:val="multilevel"/>
    <w:tmpl w:val="1026251B"/>
    <w:lvl w:ilvl="0" w:tentative="0">
      <w:start w:val="1"/>
      <w:numFmt w:val="decimal"/>
      <w:lvlText w:val="%1)"/>
      <w:lvlJc w:val="left"/>
      <w:pPr>
        <w:ind w:left="425" w:hanging="425"/>
      </w:pPr>
      <w:rPr>
        <w:rFonts w:hint="default"/>
      </w:rPr>
    </w:lvl>
    <w:lvl w:ilvl="1" w:tentative="0">
      <w:start w:val="1"/>
      <w:numFmt w:val="decimal"/>
      <w:lvlText w:val="%1.%2"/>
      <w:lvlJc w:val="left"/>
      <w:pPr>
        <w:ind w:left="992" w:hanging="567"/>
      </w:pPr>
      <w:rPr>
        <w:rFonts w:hint="default"/>
      </w:rPr>
    </w:lvl>
    <w:lvl w:ilvl="2" w:tentative="0">
      <w:start w:val="1"/>
      <w:numFmt w:val="decimal"/>
      <w:lvlText w:val="%1.%2.%3"/>
      <w:lvlJc w:val="left"/>
      <w:pPr>
        <w:ind w:left="1418" w:hanging="567"/>
      </w:pPr>
      <w:rPr>
        <w:rFonts w:hint="default"/>
      </w:rPr>
    </w:lvl>
    <w:lvl w:ilvl="3" w:tentative="0">
      <w:start w:val="1"/>
      <w:numFmt w:val="decimal"/>
      <w:lvlText w:val="%4)"/>
      <w:lvlJc w:val="left"/>
      <w:pPr>
        <w:ind w:left="1984" w:hanging="708"/>
      </w:pPr>
      <w:rPr>
        <w:rFonts w:hint="eastAsia"/>
      </w:rPr>
    </w:lvl>
    <w:lvl w:ilvl="4" w:tentative="0">
      <w:start w:val="1"/>
      <w:numFmt w:val="decimal"/>
      <w:lvlText w:val="%1.%2.%3.%4.%5"/>
      <w:lvlJc w:val="left"/>
      <w:pPr>
        <w:ind w:left="2551" w:hanging="850"/>
      </w:pPr>
      <w:rPr>
        <w:rFonts w:hint="default"/>
      </w:rPr>
    </w:lvl>
    <w:lvl w:ilvl="5" w:tentative="0">
      <w:start w:val="1"/>
      <w:numFmt w:val="decimal"/>
      <w:lvlText w:val="%1.%2.%3.%4.%5.%6"/>
      <w:lvlJc w:val="left"/>
      <w:pPr>
        <w:ind w:left="3260" w:hanging="1134"/>
      </w:pPr>
      <w:rPr>
        <w:rFonts w:hint="default"/>
      </w:rPr>
    </w:lvl>
    <w:lvl w:ilvl="6" w:tentative="0">
      <w:start w:val="1"/>
      <w:numFmt w:val="decimal"/>
      <w:lvlText w:val="%1.%2.%3.%4.%5.%6.%7"/>
      <w:lvlJc w:val="left"/>
      <w:pPr>
        <w:ind w:left="3827" w:hanging="1276"/>
      </w:pPr>
      <w:rPr>
        <w:rFonts w:hint="default"/>
      </w:rPr>
    </w:lvl>
    <w:lvl w:ilvl="7" w:tentative="0">
      <w:start w:val="1"/>
      <w:numFmt w:val="decimal"/>
      <w:lvlText w:val="%1.%2.%3.%4.%5.%6.%7.%8"/>
      <w:lvlJc w:val="left"/>
      <w:pPr>
        <w:ind w:left="4394" w:hanging="1418"/>
      </w:pPr>
      <w:rPr>
        <w:rFonts w:hint="default"/>
      </w:rPr>
    </w:lvl>
    <w:lvl w:ilvl="8" w:tentative="0">
      <w:start w:val="1"/>
      <w:numFmt w:val="decimal"/>
      <w:lvlText w:val="%1.%2.%3.%4.%5.%6.%7.%8.%9"/>
      <w:lvlJc w:val="left"/>
      <w:pPr>
        <w:ind w:left="5102" w:hanging="1700"/>
      </w:pPr>
      <w:rPr>
        <w:rFonts w:hint="default"/>
      </w:rPr>
    </w:lvl>
  </w:abstractNum>
  <w:abstractNum w:abstractNumId="15">
    <w:nsid w:val="115F2B0D"/>
    <w:multiLevelType w:val="multilevel"/>
    <w:tmpl w:val="115F2B0D"/>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16">
    <w:nsid w:val="116D3FEF"/>
    <w:multiLevelType w:val="multilevel"/>
    <w:tmpl w:val="116D3FEF"/>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rPr>
        <w:rFonts w:ascii="宋体" w:hAnsi="宋体" w:eastAsia="宋体"/>
      </w:r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17">
    <w:nsid w:val="117B59CA"/>
    <w:multiLevelType w:val="multilevel"/>
    <w:tmpl w:val="117B59CA"/>
    <w:lvl w:ilvl="0" w:tentative="0">
      <w:start w:val="1"/>
      <w:numFmt w:val="decimal"/>
      <w:lvlText w:val="%1)"/>
      <w:lvlJc w:val="left"/>
      <w:pPr>
        <w:ind w:left="840" w:hanging="420"/>
      </w:pPr>
      <w:rPr>
        <w:rFonts w:hint="eastAsia" w:ascii="宋体" w:hAnsi="宋体" w:eastAsia="宋体"/>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8">
    <w:nsid w:val="119A6CC7"/>
    <w:multiLevelType w:val="multilevel"/>
    <w:tmpl w:val="119A6CC7"/>
    <w:lvl w:ilvl="0" w:tentative="0">
      <w:start w:val="1"/>
      <w:numFmt w:val="decimal"/>
      <w:lvlText w:val="%1."/>
      <w:lvlJc w:val="left"/>
      <w:pPr>
        <w:ind w:left="425" w:hanging="425"/>
      </w:pPr>
    </w:lvl>
    <w:lvl w:ilvl="1" w:tentative="0">
      <w:start w:val="1"/>
      <w:numFmt w:val="decimal"/>
      <w:lvlText w:val="%1.%2."/>
      <w:lvlJc w:val="left"/>
      <w:pPr>
        <w:ind w:left="567" w:hanging="567"/>
      </w:pPr>
    </w:lvl>
    <w:lvl w:ilvl="2" w:tentative="0">
      <w:start w:val="1"/>
      <w:numFmt w:val="decimal"/>
      <w:lvlText w:val="%1.%2.%3."/>
      <w:lvlJc w:val="left"/>
      <w:pPr>
        <w:ind w:left="709" w:hanging="709"/>
      </w:pPr>
    </w:lvl>
    <w:lvl w:ilvl="3" w:tentative="0">
      <w:start w:val="1"/>
      <w:numFmt w:val="decimal"/>
      <w:lvlText w:val="%4"/>
      <w:lvlJc w:val="left"/>
      <w:pPr>
        <w:ind w:left="851" w:hanging="851"/>
      </w:pPr>
      <w:rPr>
        <w:rFonts w:hint="eastAsia"/>
      </w:rPr>
    </w:lvl>
    <w:lvl w:ilvl="4" w:tentative="0">
      <w:start w:val="3"/>
      <w:numFmt w:val="decimal"/>
      <w:lvlText w:val="%5.2.1.3."/>
      <w:lvlJc w:val="left"/>
      <w:pPr>
        <w:ind w:left="992" w:hanging="992"/>
      </w:pPr>
      <w:rPr>
        <w:rFonts w:hint="eastAsia"/>
      </w:r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19">
    <w:nsid w:val="17ED073E"/>
    <w:multiLevelType w:val="multilevel"/>
    <w:tmpl w:val="17ED073E"/>
    <w:lvl w:ilvl="0" w:tentative="0">
      <w:start w:val="1"/>
      <w:numFmt w:val="decimal"/>
      <w:lvlText w:val="%1)"/>
      <w:lvlJc w:val="left"/>
      <w:pPr>
        <w:ind w:left="840" w:hanging="420"/>
      </w:pPr>
      <w:rPr>
        <w:rFonts w:hint="eastAsia" w:ascii="宋体" w:hAnsi="宋体" w:eastAsia="宋体"/>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20">
    <w:nsid w:val="1A4758E1"/>
    <w:multiLevelType w:val="multilevel"/>
    <w:tmpl w:val="1A4758E1"/>
    <w:lvl w:ilvl="0" w:tentative="0">
      <w:start w:val="1"/>
      <w:numFmt w:val="decimal"/>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1">
    <w:nsid w:val="1A921B3A"/>
    <w:multiLevelType w:val="multilevel"/>
    <w:tmpl w:val="1A921B3A"/>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2">
    <w:nsid w:val="1A974E5E"/>
    <w:multiLevelType w:val="multilevel"/>
    <w:tmpl w:val="1A974E5E"/>
    <w:lvl w:ilvl="0" w:tentative="0">
      <w:start w:val="1"/>
      <w:numFmt w:val="decimal"/>
      <w:lvlText w:val="%1"/>
      <w:lvlJc w:val="left"/>
      <w:pPr>
        <w:ind w:left="425" w:hanging="425"/>
      </w:pPr>
      <w:rPr>
        <w:rFonts w:hint="default"/>
      </w:rPr>
    </w:lvl>
    <w:lvl w:ilvl="1" w:tentative="0">
      <w:start w:val="1"/>
      <w:numFmt w:val="decimal"/>
      <w:lvlText w:val="%1.%2"/>
      <w:lvlJc w:val="left"/>
      <w:pPr>
        <w:ind w:left="992" w:hanging="567"/>
      </w:pPr>
      <w:rPr>
        <w:rFonts w:hint="default"/>
      </w:rPr>
    </w:lvl>
    <w:lvl w:ilvl="2" w:tentative="0">
      <w:start w:val="1"/>
      <w:numFmt w:val="decimal"/>
      <w:lvlText w:val="%1.%2.%3"/>
      <w:lvlJc w:val="left"/>
      <w:pPr>
        <w:ind w:left="1418" w:hanging="567"/>
      </w:pPr>
      <w:rPr>
        <w:rFonts w:hint="default"/>
      </w:rPr>
    </w:lvl>
    <w:lvl w:ilvl="3" w:tentative="0">
      <w:start w:val="1"/>
      <w:numFmt w:val="decimal"/>
      <w:lvlText w:val="%4)"/>
      <w:lvlJc w:val="left"/>
      <w:pPr>
        <w:ind w:left="1984" w:hanging="708"/>
      </w:pPr>
      <w:rPr>
        <w:rFonts w:hint="eastAsia"/>
      </w:rPr>
    </w:lvl>
    <w:lvl w:ilvl="4" w:tentative="0">
      <w:start w:val="1"/>
      <w:numFmt w:val="decimal"/>
      <w:lvlText w:val="%1.%2.%3.%4.%5"/>
      <w:lvlJc w:val="left"/>
      <w:pPr>
        <w:ind w:left="2551" w:hanging="850"/>
      </w:pPr>
      <w:rPr>
        <w:rFonts w:hint="default"/>
      </w:rPr>
    </w:lvl>
    <w:lvl w:ilvl="5" w:tentative="0">
      <w:start w:val="1"/>
      <w:numFmt w:val="decimal"/>
      <w:lvlText w:val="%1.%2.%3.%4.%5.%6"/>
      <w:lvlJc w:val="left"/>
      <w:pPr>
        <w:ind w:left="3260" w:hanging="1134"/>
      </w:pPr>
      <w:rPr>
        <w:rFonts w:hint="default"/>
      </w:rPr>
    </w:lvl>
    <w:lvl w:ilvl="6" w:tentative="0">
      <w:start w:val="1"/>
      <w:numFmt w:val="decimal"/>
      <w:lvlText w:val="%1.%2.%3.%4.%5.%6.%7"/>
      <w:lvlJc w:val="left"/>
      <w:pPr>
        <w:ind w:left="3827" w:hanging="1276"/>
      </w:pPr>
      <w:rPr>
        <w:rFonts w:hint="default"/>
      </w:rPr>
    </w:lvl>
    <w:lvl w:ilvl="7" w:tentative="0">
      <w:start w:val="1"/>
      <w:numFmt w:val="decimal"/>
      <w:lvlText w:val="%1.%2.%3.%4.%5.%6.%7.%8"/>
      <w:lvlJc w:val="left"/>
      <w:pPr>
        <w:ind w:left="4394" w:hanging="1418"/>
      </w:pPr>
      <w:rPr>
        <w:rFonts w:hint="default"/>
      </w:rPr>
    </w:lvl>
    <w:lvl w:ilvl="8" w:tentative="0">
      <w:start w:val="1"/>
      <w:numFmt w:val="decimal"/>
      <w:lvlText w:val="%1.%2.%3.%4.%5.%6.%7.%8.%9"/>
      <w:lvlJc w:val="left"/>
      <w:pPr>
        <w:ind w:left="5102" w:hanging="1700"/>
      </w:pPr>
      <w:rPr>
        <w:rFonts w:hint="default"/>
      </w:rPr>
    </w:lvl>
  </w:abstractNum>
  <w:abstractNum w:abstractNumId="23">
    <w:nsid w:val="1AD520D0"/>
    <w:multiLevelType w:val="multilevel"/>
    <w:tmpl w:val="1AD520D0"/>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24">
    <w:nsid w:val="1BA952B5"/>
    <w:multiLevelType w:val="multilevel"/>
    <w:tmpl w:val="1BA952B5"/>
    <w:lvl w:ilvl="0" w:tentative="0">
      <w:start w:val="1"/>
      <w:numFmt w:val="decimal"/>
      <w:lvlText w:val="%1)"/>
      <w:lvlJc w:val="left"/>
      <w:pPr>
        <w:ind w:left="902" w:hanging="420"/>
      </w:p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25">
    <w:nsid w:val="1C151614"/>
    <w:multiLevelType w:val="multilevel"/>
    <w:tmpl w:val="1C151614"/>
    <w:lvl w:ilvl="0" w:tentative="0">
      <w:start w:val="1"/>
      <w:numFmt w:val="decimal"/>
      <w:lvlText w:val="%1)"/>
      <w:lvlJc w:val="left"/>
      <w:pPr>
        <w:ind w:left="720" w:hanging="360"/>
      </w:pPr>
      <w:rPr>
        <w:rFonts w:hint="default" w:ascii="宋体" w:hAnsi="宋体" w:eastAsia="宋体"/>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6">
    <w:nsid w:val="1DF153E5"/>
    <w:multiLevelType w:val="multilevel"/>
    <w:tmpl w:val="1DF153E5"/>
    <w:lvl w:ilvl="0" w:tentative="0">
      <w:start w:val="1"/>
      <w:numFmt w:val="decimal"/>
      <w:lvlText w:val="%1)"/>
      <w:lvlJc w:val="left"/>
      <w:pPr>
        <w:ind w:left="840" w:hanging="420"/>
      </w:pPr>
      <w:rPr>
        <w:rFonts w:hint="eastAsia"/>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27">
    <w:nsid w:val="1E0F5E82"/>
    <w:multiLevelType w:val="multilevel"/>
    <w:tmpl w:val="1E0F5E82"/>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1E4D3125"/>
    <w:multiLevelType w:val="multilevel"/>
    <w:tmpl w:val="1E4D3125"/>
    <w:lvl w:ilvl="0" w:tentative="0">
      <w:start w:val="1"/>
      <w:numFmt w:val="decimal"/>
      <w:lvlText w:val="%1"/>
      <w:lvlJc w:val="left"/>
      <w:pPr>
        <w:ind w:left="425" w:hanging="425"/>
      </w:pPr>
      <w:rPr>
        <w:rFonts w:hint="default"/>
      </w:rPr>
    </w:lvl>
    <w:lvl w:ilvl="1" w:tentative="0">
      <w:start w:val="1"/>
      <w:numFmt w:val="decimal"/>
      <w:lvlText w:val="%1.%2"/>
      <w:lvlJc w:val="left"/>
      <w:pPr>
        <w:ind w:left="992" w:hanging="567"/>
      </w:pPr>
      <w:rPr>
        <w:rFonts w:hint="default"/>
      </w:rPr>
    </w:lvl>
    <w:lvl w:ilvl="2" w:tentative="0">
      <w:start w:val="1"/>
      <w:numFmt w:val="decimal"/>
      <w:lvlText w:val="%1.%2.%3"/>
      <w:lvlJc w:val="left"/>
      <w:pPr>
        <w:ind w:left="1418" w:hanging="567"/>
      </w:pPr>
      <w:rPr>
        <w:rFonts w:hint="default"/>
      </w:rPr>
    </w:lvl>
    <w:lvl w:ilvl="3" w:tentative="0">
      <w:start w:val="1"/>
      <w:numFmt w:val="decimal"/>
      <w:lvlText w:val="%4)"/>
      <w:lvlJc w:val="left"/>
      <w:pPr>
        <w:ind w:left="1984" w:hanging="708"/>
      </w:pPr>
      <w:rPr>
        <w:rFonts w:hint="eastAsia"/>
      </w:rPr>
    </w:lvl>
    <w:lvl w:ilvl="4" w:tentative="0">
      <w:start w:val="1"/>
      <w:numFmt w:val="decimal"/>
      <w:lvlText w:val="%1.%2.%3.%4.%5"/>
      <w:lvlJc w:val="left"/>
      <w:pPr>
        <w:ind w:left="2551" w:hanging="850"/>
      </w:pPr>
      <w:rPr>
        <w:rFonts w:hint="default"/>
      </w:rPr>
    </w:lvl>
    <w:lvl w:ilvl="5" w:tentative="0">
      <w:start w:val="1"/>
      <w:numFmt w:val="decimal"/>
      <w:lvlText w:val="%1.%2.%3.%4.%5.%6"/>
      <w:lvlJc w:val="left"/>
      <w:pPr>
        <w:ind w:left="3260" w:hanging="1134"/>
      </w:pPr>
      <w:rPr>
        <w:rFonts w:hint="default"/>
      </w:rPr>
    </w:lvl>
    <w:lvl w:ilvl="6" w:tentative="0">
      <w:start w:val="1"/>
      <w:numFmt w:val="decimal"/>
      <w:lvlText w:val="%1.%2.%3.%4.%5.%6.%7"/>
      <w:lvlJc w:val="left"/>
      <w:pPr>
        <w:ind w:left="3827" w:hanging="1276"/>
      </w:pPr>
      <w:rPr>
        <w:rFonts w:hint="default"/>
      </w:rPr>
    </w:lvl>
    <w:lvl w:ilvl="7" w:tentative="0">
      <w:start w:val="1"/>
      <w:numFmt w:val="decimal"/>
      <w:lvlText w:val="%1.%2.%3.%4.%5.%6.%7.%8"/>
      <w:lvlJc w:val="left"/>
      <w:pPr>
        <w:ind w:left="4394" w:hanging="1418"/>
      </w:pPr>
      <w:rPr>
        <w:rFonts w:hint="default"/>
      </w:rPr>
    </w:lvl>
    <w:lvl w:ilvl="8" w:tentative="0">
      <w:start w:val="1"/>
      <w:numFmt w:val="decimal"/>
      <w:lvlText w:val="%1.%2.%3.%4.%5.%6.%7.%8.%9"/>
      <w:lvlJc w:val="left"/>
      <w:pPr>
        <w:ind w:left="5102" w:hanging="1700"/>
      </w:pPr>
      <w:rPr>
        <w:rFonts w:hint="default"/>
      </w:rPr>
    </w:lvl>
  </w:abstractNum>
  <w:abstractNum w:abstractNumId="29">
    <w:nsid w:val="1F483676"/>
    <w:multiLevelType w:val="multilevel"/>
    <w:tmpl w:val="1F483676"/>
    <w:lvl w:ilvl="0" w:tentative="0">
      <w:start w:val="1"/>
      <w:numFmt w:val="decimal"/>
      <w:lvlText w:val="%1)"/>
      <w:lvlJc w:val="left"/>
      <w:pPr>
        <w:ind w:left="720" w:hanging="360"/>
      </w:pPr>
      <w:rPr>
        <w:rFonts w:hint="default" w:ascii="宋体" w:hAnsi="宋体" w:eastAsia="宋体"/>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0">
    <w:nsid w:val="1FCE5773"/>
    <w:multiLevelType w:val="multilevel"/>
    <w:tmpl w:val="1FCE5773"/>
    <w:lvl w:ilvl="0" w:tentative="0">
      <w:start w:val="1"/>
      <w:numFmt w:val="decimal"/>
      <w:lvlText w:val="%1)"/>
      <w:lvlJc w:val="left"/>
      <w:pPr>
        <w:ind w:left="720" w:hanging="360"/>
      </w:pPr>
      <w:rPr>
        <w:rFonts w:hint="default" w:ascii="宋体" w:hAnsi="宋体" w:eastAsia="宋体"/>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1">
    <w:nsid w:val="231354E8"/>
    <w:multiLevelType w:val="multilevel"/>
    <w:tmpl w:val="231354E8"/>
    <w:lvl w:ilvl="0" w:tentative="0">
      <w:start w:val="1"/>
      <w:numFmt w:val="decimal"/>
      <w:lvlText w:val="%1)"/>
      <w:lvlJc w:val="left"/>
      <w:pPr>
        <w:ind w:left="902" w:hanging="420"/>
      </w:p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2">
    <w:nsid w:val="231D5719"/>
    <w:multiLevelType w:val="multilevel"/>
    <w:tmpl w:val="231D5719"/>
    <w:lvl w:ilvl="0" w:tentative="0">
      <w:start w:val="1"/>
      <w:numFmt w:val="decimal"/>
      <w:lvlText w:val="%1"/>
      <w:lvlJc w:val="left"/>
      <w:pPr>
        <w:ind w:left="425" w:hanging="425"/>
      </w:pPr>
      <w:rPr>
        <w:rFonts w:hint="default"/>
      </w:rPr>
    </w:lvl>
    <w:lvl w:ilvl="1" w:tentative="0">
      <w:start w:val="1"/>
      <w:numFmt w:val="decimal"/>
      <w:lvlText w:val="%1.%2"/>
      <w:lvlJc w:val="left"/>
      <w:pPr>
        <w:ind w:left="992" w:hanging="567"/>
      </w:pPr>
      <w:rPr>
        <w:rFonts w:hint="default"/>
      </w:rPr>
    </w:lvl>
    <w:lvl w:ilvl="2" w:tentative="0">
      <w:start w:val="1"/>
      <w:numFmt w:val="decimal"/>
      <w:lvlText w:val="%1.%2.%3"/>
      <w:lvlJc w:val="left"/>
      <w:pPr>
        <w:ind w:left="1418" w:hanging="567"/>
      </w:pPr>
      <w:rPr>
        <w:rFonts w:hint="default"/>
      </w:rPr>
    </w:lvl>
    <w:lvl w:ilvl="3" w:tentative="0">
      <w:start w:val="1"/>
      <w:numFmt w:val="decimal"/>
      <w:lvlText w:val="%4)"/>
      <w:lvlJc w:val="left"/>
      <w:pPr>
        <w:ind w:left="1984" w:hanging="708"/>
      </w:pPr>
      <w:rPr>
        <w:rFonts w:hint="default"/>
      </w:rPr>
    </w:lvl>
    <w:lvl w:ilvl="4" w:tentative="0">
      <w:start w:val="1"/>
      <w:numFmt w:val="decimal"/>
      <w:lvlText w:val="%1.%2.%3.%4.%5"/>
      <w:lvlJc w:val="left"/>
      <w:pPr>
        <w:ind w:left="2551" w:hanging="850"/>
      </w:pPr>
      <w:rPr>
        <w:rFonts w:hint="default"/>
      </w:rPr>
    </w:lvl>
    <w:lvl w:ilvl="5" w:tentative="0">
      <w:start w:val="1"/>
      <w:numFmt w:val="decimal"/>
      <w:lvlText w:val="%1.%2.%3.%4.%5.%6"/>
      <w:lvlJc w:val="left"/>
      <w:pPr>
        <w:ind w:left="3260" w:hanging="1134"/>
      </w:pPr>
      <w:rPr>
        <w:rFonts w:hint="default"/>
      </w:rPr>
    </w:lvl>
    <w:lvl w:ilvl="6" w:tentative="0">
      <w:start w:val="1"/>
      <w:numFmt w:val="decimal"/>
      <w:lvlText w:val="%1.%2.%3.%4.%5.%6.%7"/>
      <w:lvlJc w:val="left"/>
      <w:pPr>
        <w:ind w:left="3827" w:hanging="1276"/>
      </w:pPr>
      <w:rPr>
        <w:rFonts w:hint="default"/>
      </w:rPr>
    </w:lvl>
    <w:lvl w:ilvl="7" w:tentative="0">
      <w:start w:val="1"/>
      <w:numFmt w:val="decimal"/>
      <w:lvlText w:val="%1.%2.%3.%4.%5.%6.%7.%8"/>
      <w:lvlJc w:val="left"/>
      <w:pPr>
        <w:ind w:left="4394" w:hanging="1418"/>
      </w:pPr>
      <w:rPr>
        <w:rFonts w:hint="default"/>
      </w:rPr>
    </w:lvl>
    <w:lvl w:ilvl="8" w:tentative="0">
      <w:start w:val="1"/>
      <w:numFmt w:val="decimal"/>
      <w:lvlText w:val="%1.%2.%3.%4.%5.%6.%7.%8.%9"/>
      <w:lvlJc w:val="left"/>
      <w:pPr>
        <w:ind w:left="5102" w:hanging="1700"/>
      </w:pPr>
      <w:rPr>
        <w:rFonts w:hint="default"/>
      </w:rPr>
    </w:lvl>
  </w:abstractNum>
  <w:abstractNum w:abstractNumId="33">
    <w:nsid w:val="27714147"/>
    <w:multiLevelType w:val="multilevel"/>
    <w:tmpl w:val="27714147"/>
    <w:lvl w:ilvl="0" w:tentative="0">
      <w:start w:val="1"/>
      <w:numFmt w:val="decimal"/>
      <w:lvlText w:val="%1"/>
      <w:lvlJc w:val="left"/>
      <w:pPr>
        <w:ind w:left="2525" w:hanging="425"/>
      </w:pPr>
      <w:rPr>
        <w:rFonts w:hint="default"/>
        <w:highlight w:val="cyan"/>
      </w:rPr>
    </w:lvl>
    <w:lvl w:ilvl="1" w:tentative="0">
      <w:start w:val="1"/>
      <w:numFmt w:val="decimal"/>
      <w:lvlText w:val="%1.%2"/>
      <w:lvlJc w:val="left"/>
      <w:pPr>
        <w:ind w:left="3092" w:hanging="567"/>
      </w:pPr>
    </w:lvl>
    <w:lvl w:ilvl="2" w:tentative="0">
      <w:start w:val="1"/>
      <w:numFmt w:val="decimal"/>
      <w:lvlText w:val="%1.%2.%3"/>
      <w:lvlJc w:val="left"/>
      <w:pPr>
        <w:ind w:left="1843" w:hanging="567"/>
      </w:pPr>
    </w:lvl>
    <w:lvl w:ilvl="3" w:tentative="0">
      <w:start w:val="1"/>
      <w:numFmt w:val="decimal"/>
      <w:lvlText w:val="%1.%2.%3.%4"/>
      <w:lvlJc w:val="left"/>
      <w:pPr>
        <w:ind w:left="4084" w:hanging="708"/>
      </w:pPr>
    </w:lvl>
    <w:lvl w:ilvl="4" w:tentative="0">
      <w:start w:val="1"/>
      <w:numFmt w:val="decimal"/>
      <w:lvlText w:val="%1.%2.%3.%4.%5"/>
      <w:lvlJc w:val="left"/>
      <w:pPr>
        <w:ind w:left="4651" w:hanging="850"/>
      </w:pPr>
    </w:lvl>
    <w:lvl w:ilvl="5" w:tentative="0">
      <w:start w:val="1"/>
      <w:numFmt w:val="decimal"/>
      <w:lvlText w:val="%1.%2.%3.%4.%5.%6"/>
      <w:lvlJc w:val="left"/>
      <w:pPr>
        <w:ind w:left="5360" w:hanging="1134"/>
      </w:pPr>
    </w:lvl>
    <w:lvl w:ilvl="6" w:tentative="0">
      <w:start w:val="1"/>
      <w:numFmt w:val="decimal"/>
      <w:lvlText w:val="%1.%2.%3.%4.%5.%6.%7"/>
      <w:lvlJc w:val="left"/>
      <w:pPr>
        <w:ind w:left="5927" w:hanging="1276"/>
      </w:pPr>
    </w:lvl>
    <w:lvl w:ilvl="7" w:tentative="0">
      <w:start w:val="1"/>
      <w:numFmt w:val="decimal"/>
      <w:lvlText w:val="%1.%2.%3.%4.%5.%6.%7.%8"/>
      <w:lvlJc w:val="left"/>
      <w:pPr>
        <w:ind w:left="6494" w:hanging="1418"/>
      </w:pPr>
    </w:lvl>
    <w:lvl w:ilvl="8" w:tentative="0">
      <w:start w:val="1"/>
      <w:numFmt w:val="decimal"/>
      <w:lvlText w:val="%1.%2.%3.%4.%5.%6.%7.%8.%9"/>
      <w:lvlJc w:val="left"/>
      <w:pPr>
        <w:ind w:left="7202" w:hanging="1700"/>
      </w:pPr>
    </w:lvl>
  </w:abstractNum>
  <w:abstractNum w:abstractNumId="34">
    <w:nsid w:val="2AAD61DC"/>
    <w:multiLevelType w:val="multilevel"/>
    <w:tmpl w:val="2AAD61DC"/>
    <w:lvl w:ilvl="0" w:tentative="0">
      <w:start w:val="1"/>
      <w:numFmt w:val="bullet"/>
      <w:pStyle w:val="120"/>
      <w:lvlText w:val=""/>
      <w:lvlJc w:val="left"/>
      <w:pPr>
        <w:tabs>
          <w:tab w:val="left" w:pos="420"/>
        </w:tabs>
        <w:ind w:left="420" w:hanging="420"/>
      </w:pPr>
      <w:rPr>
        <w:rFonts w:hint="default" w:ascii="Wingdings" w:hAnsi="Wingdings"/>
        <w:sz w:val="21"/>
        <w:szCs w:val="21"/>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5">
    <w:nsid w:val="2C031FA0"/>
    <w:multiLevelType w:val="multilevel"/>
    <w:tmpl w:val="2C031FA0"/>
    <w:lvl w:ilvl="0" w:tentative="0">
      <w:start w:val="1"/>
      <w:numFmt w:val="decimal"/>
      <w:lvlText w:val="%1"/>
      <w:lvlJc w:val="left"/>
      <w:pPr>
        <w:ind w:left="425" w:hanging="425"/>
      </w:pPr>
      <w:rPr>
        <w:rFonts w:hint="default"/>
      </w:rPr>
    </w:lvl>
    <w:lvl w:ilvl="1" w:tentative="0">
      <w:start w:val="1"/>
      <w:numFmt w:val="decimal"/>
      <w:lvlText w:val="%1.%2"/>
      <w:lvlJc w:val="left"/>
      <w:pPr>
        <w:ind w:left="992" w:hanging="567"/>
      </w:pPr>
      <w:rPr>
        <w:rFonts w:hint="default"/>
      </w:rPr>
    </w:lvl>
    <w:lvl w:ilvl="2" w:tentative="0">
      <w:start w:val="1"/>
      <w:numFmt w:val="decimal"/>
      <w:lvlText w:val="%1.%2.%3"/>
      <w:lvlJc w:val="left"/>
      <w:pPr>
        <w:ind w:left="1418" w:hanging="567"/>
      </w:pPr>
      <w:rPr>
        <w:rFonts w:hint="default"/>
      </w:rPr>
    </w:lvl>
    <w:lvl w:ilvl="3" w:tentative="0">
      <w:start w:val="1"/>
      <w:numFmt w:val="decimal"/>
      <w:lvlText w:val="%4)"/>
      <w:lvlJc w:val="left"/>
      <w:pPr>
        <w:ind w:left="1984" w:hanging="708"/>
      </w:pPr>
      <w:rPr>
        <w:rFonts w:hint="eastAsia"/>
      </w:rPr>
    </w:lvl>
    <w:lvl w:ilvl="4" w:tentative="0">
      <w:start w:val="1"/>
      <w:numFmt w:val="decimal"/>
      <w:lvlText w:val="%1.%2.%3.%4.%5"/>
      <w:lvlJc w:val="left"/>
      <w:pPr>
        <w:ind w:left="2551" w:hanging="850"/>
      </w:pPr>
      <w:rPr>
        <w:rFonts w:hint="default"/>
      </w:rPr>
    </w:lvl>
    <w:lvl w:ilvl="5" w:tentative="0">
      <w:start w:val="1"/>
      <w:numFmt w:val="decimal"/>
      <w:lvlText w:val="%1.%2.%3.%4.%5.%6"/>
      <w:lvlJc w:val="left"/>
      <w:pPr>
        <w:ind w:left="3260" w:hanging="1134"/>
      </w:pPr>
      <w:rPr>
        <w:rFonts w:hint="default"/>
      </w:rPr>
    </w:lvl>
    <w:lvl w:ilvl="6" w:tentative="0">
      <w:start w:val="1"/>
      <w:numFmt w:val="decimal"/>
      <w:lvlText w:val="%1.%2.%3.%4.%5.%6.%7"/>
      <w:lvlJc w:val="left"/>
      <w:pPr>
        <w:ind w:left="3827" w:hanging="1276"/>
      </w:pPr>
      <w:rPr>
        <w:rFonts w:hint="default"/>
      </w:rPr>
    </w:lvl>
    <w:lvl w:ilvl="7" w:tentative="0">
      <w:start w:val="1"/>
      <w:numFmt w:val="decimal"/>
      <w:lvlText w:val="%1.%2.%3.%4.%5.%6.%7.%8"/>
      <w:lvlJc w:val="left"/>
      <w:pPr>
        <w:ind w:left="4394" w:hanging="1418"/>
      </w:pPr>
      <w:rPr>
        <w:rFonts w:hint="default"/>
      </w:rPr>
    </w:lvl>
    <w:lvl w:ilvl="8" w:tentative="0">
      <w:start w:val="1"/>
      <w:numFmt w:val="decimal"/>
      <w:lvlText w:val="%1.%2.%3.%4.%5.%6.%7.%8.%9"/>
      <w:lvlJc w:val="left"/>
      <w:pPr>
        <w:ind w:left="5102" w:hanging="1700"/>
      </w:pPr>
      <w:rPr>
        <w:rFonts w:hint="default"/>
      </w:rPr>
    </w:lvl>
  </w:abstractNum>
  <w:abstractNum w:abstractNumId="36">
    <w:nsid w:val="2C12693D"/>
    <w:multiLevelType w:val="multilevel"/>
    <w:tmpl w:val="2C12693D"/>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rPr>
        <w:rFonts w:ascii="宋体" w:hAnsi="宋体" w:eastAsia="宋体"/>
      </w:r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37">
    <w:nsid w:val="2D4D1883"/>
    <w:multiLevelType w:val="multilevel"/>
    <w:tmpl w:val="2D4D1883"/>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rPr>
        <w:rFonts w:ascii="宋体" w:hAnsi="宋体" w:eastAsia="宋体"/>
      </w:r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38">
    <w:nsid w:val="2ECD3105"/>
    <w:multiLevelType w:val="multilevel"/>
    <w:tmpl w:val="2ECD3105"/>
    <w:lvl w:ilvl="0" w:tentative="0">
      <w:start w:val="1"/>
      <w:numFmt w:val="decimal"/>
      <w:lvlText w:val="%1"/>
      <w:lvlJc w:val="left"/>
      <w:pPr>
        <w:ind w:left="425" w:hanging="425"/>
      </w:pPr>
      <w:rPr>
        <w:rFonts w:hint="default"/>
      </w:rPr>
    </w:lvl>
    <w:lvl w:ilvl="1" w:tentative="0">
      <w:start w:val="1"/>
      <w:numFmt w:val="decimal"/>
      <w:lvlText w:val="%1.%2"/>
      <w:lvlJc w:val="left"/>
      <w:pPr>
        <w:ind w:left="992" w:hanging="567"/>
      </w:pPr>
      <w:rPr>
        <w:rFonts w:hint="default"/>
      </w:rPr>
    </w:lvl>
    <w:lvl w:ilvl="2" w:tentative="0">
      <w:start w:val="1"/>
      <w:numFmt w:val="decimal"/>
      <w:lvlText w:val="%1.%2.%3"/>
      <w:lvlJc w:val="left"/>
      <w:pPr>
        <w:ind w:left="1418" w:hanging="567"/>
      </w:pPr>
      <w:rPr>
        <w:rFonts w:hint="default"/>
      </w:rPr>
    </w:lvl>
    <w:lvl w:ilvl="3" w:tentative="0">
      <w:start w:val="1"/>
      <w:numFmt w:val="decimal"/>
      <w:lvlText w:val="%4)"/>
      <w:lvlJc w:val="left"/>
      <w:pPr>
        <w:ind w:left="1984" w:hanging="708"/>
      </w:pPr>
      <w:rPr>
        <w:rFonts w:hint="eastAsia"/>
      </w:rPr>
    </w:lvl>
    <w:lvl w:ilvl="4" w:tentative="0">
      <w:start w:val="1"/>
      <w:numFmt w:val="decimal"/>
      <w:lvlText w:val="%1.%2.%3.%4.%5"/>
      <w:lvlJc w:val="left"/>
      <w:pPr>
        <w:ind w:left="2551" w:hanging="850"/>
      </w:pPr>
      <w:rPr>
        <w:rFonts w:hint="default"/>
      </w:rPr>
    </w:lvl>
    <w:lvl w:ilvl="5" w:tentative="0">
      <w:start w:val="1"/>
      <w:numFmt w:val="decimal"/>
      <w:lvlText w:val="%1.%2.%3.%4.%5.%6"/>
      <w:lvlJc w:val="left"/>
      <w:pPr>
        <w:ind w:left="3260" w:hanging="1134"/>
      </w:pPr>
      <w:rPr>
        <w:rFonts w:hint="default"/>
      </w:rPr>
    </w:lvl>
    <w:lvl w:ilvl="6" w:tentative="0">
      <w:start w:val="1"/>
      <w:numFmt w:val="decimal"/>
      <w:lvlText w:val="%1.%2.%3.%4.%5.%6.%7"/>
      <w:lvlJc w:val="left"/>
      <w:pPr>
        <w:ind w:left="3827" w:hanging="1276"/>
      </w:pPr>
      <w:rPr>
        <w:rFonts w:hint="default"/>
      </w:rPr>
    </w:lvl>
    <w:lvl w:ilvl="7" w:tentative="0">
      <w:start w:val="1"/>
      <w:numFmt w:val="decimal"/>
      <w:lvlText w:val="%1.%2.%3.%4.%5.%6.%7.%8"/>
      <w:lvlJc w:val="left"/>
      <w:pPr>
        <w:ind w:left="4394" w:hanging="1418"/>
      </w:pPr>
      <w:rPr>
        <w:rFonts w:hint="default"/>
      </w:rPr>
    </w:lvl>
    <w:lvl w:ilvl="8" w:tentative="0">
      <w:start w:val="1"/>
      <w:numFmt w:val="decimal"/>
      <w:lvlText w:val="%1.%2.%3.%4.%5.%6.%7.%8.%9"/>
      <w:lvlJc w:val="left"/>
      <w:pPr>
        <w:ind w:left="5102" w:hanging="1700"/>
      </w:pPr>
      <w:rPr>
        <w:rFonts w:hint="default"/>
      </w:rPr>
    </w:lvl>
  </w:abstractNum>
  <w:abstractNum w:abstractNumId="39">
    <w:nsid w:val="2F063F75"/>
    <w:multiLevelType w:val="multilevel"/>
    <w:tmpl w:val="2F063F75"/>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rPr>
        <w:rFonts w:ascii="宋体" w:hAnsi="宋体" w:eastAsia="宋体"/>
      </w:r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40">
    <w:nsid w:val="2F3A0302"/>
    <w:multiLevelType w:val="multilevel"/>
    <w:tmpl w:val="2F3A0302"/>
    <w:lvl w:ilvl="0" w:tentative="0">
      <w:start w:val="1"/>
      <w:numFmt w:val="decimal"/>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1">
    <w:nsid w:val="319021FB"/>
    <w:multiLevelType w:val="multilevel"/>
    <w:tmpl w:val="319021FB"/>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2">
    <w:nsid w:val="319E3A41"/>
    <w:multiLevelType w:val="multilevel"/>
    <w:tmpl w:val="319E3A41"/>
    <w:lvl w:ilvl="0" w:tentative="0">
      <w:start w:val="1"/>
      <w:numFmt w:val="decimal"/>
      <w:lvlText w:val="%1)"/>
      <w:lvlJc w:val="left"/>
      <w:pPr>
        <w:ind w:left="720" w:hanging="360"/>
      </w:pPr>
      <w:rPr>
        <w:rFonts w:hint="default" w:ascii="宋体" w:hAnsi="宋体" w:eastAsia="宋体"/>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3">
    <w:nsid w:val="32B0418E"/>
    <w:multiLevelType w:val="multilevel"/>
    <w:tmpl w:val="32B0418E"/>
    <w:lvl w:ilvl="0" w:tentative="0">
      <w:start w:val="1"/>
      <w:numFmt w:val="decimal"/>
      <w:lvlText w:val="%1"/>
      <w:lvlJc w:val="left"/>
      <w:pPr>
        <w:ind w:left="425" w:hanging="425"/>
      </w:pPr>
      <w:rPr>
        <w:rFonts w:hint="default"/>
      </w:rPr>
    </w:lvl>
    <w:lvl w:ilvl="1" w:tentative="0">
      <w:start w:val="1"/>
      <w:numFmt w:val="decimal"/>
      <w:lvlText w:val="%1.%2"/>
      <w:lvlJc w:val="left"/>
      <w:pPr>
        <w:ind w:left="992" w:hanging="567"/>
      </w:pPr>
      <w:rPr>
        <w:rFonts w:hint="default"/>
      </w:rPr>
    </w:lvl>
    <w:lvl w:ilvl="2" w:tentative="0">
      <w:start w:val="1"/>
      <w:numFmt w:val="decimal"/>
      <w:lvlText w:val="%1.%2.%3"/>
      <w:lvlJc w:val="left"/>
      <w:pPr>
        <w:ind w:left="1418" w:hanging="567"/>
      </w:pPr>
      <w:rPr>
        <w:rFonts w:hint="default"/>
      </w:rPr>
    </w:lvl>
    <w:lvl w:ilvl="3" w:tentative="0">
      <w:start w:val="1"/>
      <w:numFmt w:val="decimal"/>
      <w:lvlText w:val="%4)"/>
      <w:lvlJc w:val="left"/>
      <w:pPr>
        <w:ind w:left="1984" w:hanging="708"/>
      </w:pPr>
      <w:rPr>
        <w:rFonts w:hint="eastAsia"/>
      </w:rPr>
    </w:lvl>
    <w:lvl w:ilvl="4" w:tentative="0">
      <w:start w:val="1"/>
      <w:numFmt w:val="decimal"/>
      <w:lvlText w:val="%1.%2.%3.%4.%5"/>
      <w:lvlJc w:val="left"/>
      <w:pPr>
        <w:ind w:left="2551" w:hanging="850"/>
      </w:pPr>
      <w:rPr>
        <w:rFonts w:hint="default"/>
      </w:rPr>
    </w:lvl>
    <w:lvl w:ilvl="5" w:tentative="0">
      <w:start w:val="1"/>
      <w:numFmt w:val="decimal"/>
      <w:lvlText w:val="%1.%2.%3.%4.%5.%6"/>
      <w:lvlJc w:val="left"/>
      <w:pPr>
        <w:ind w:left="3260" w:hanging="1134"/>
      </w:pPr>
      <w:rPr>
        <w:rFonts w:hint="default"/>
      </w:rPr>
    </w:lvl>
    <w:lvl w:ilvl="6" w:tentative="0">
      <w:start w:val="1"/>
      <w:numFmt w:val="decimal"/>
      <w:lvlText w:val="%1.%2.%3.%4.%5.%6.%7"/>
      <w:lvlJc w:val="left"/>
      <w:pPr>
        <w:ind w:left="3827" w:hanging="1276"/>
      </w:pPr>
      <w:rPr>
        <w:rFonts w:hint="default"/>
      </w:rPr>
    </w:lvl>
    <w:lvl w:ilvl="7" w:tentative="0">
      <w:start w:val="1"/>
      <w:numFmt w:val="decimal"/>
      <w:lvlText w:val="%1.%2.%3.%4.%5.%6.%7.%8"/>
      <w:lvlJc w:val="left"/>
      <w:pPr>
        <w:ind w:left="4394" w:hanging="1418"/>
      </w:pPr>
      <w:rPr>
        <w:rFonts w:hint="default"/>
      </w:rPr>
    </w:lvl>
    <w:lvl w:ilvl="8" w:tentative="0">
      <w:start w:val="1"/>
      <w:numFmt w:val="decimal"/>
      <w:lvlText w:val="%1.%2.%3.%4.%5.%6.%7.%8.%9"/>
      <w:lvlJc w:val="left"/>
      <w:pPr>
        <w:ind w:left="5102" w:hanging="1700"/>
      </w:pPr>
      <w:rPr>
        <w:rFonts w:hint="default"/>
      </w:rPr>
    </w:lvl>
  </w:abstractNum>
  <w:abstractNum w:abstractNumId="44">
    <w:nsid w:val="3524683A"/>
    <w:multiLevelType w:val="multilevel"/>
    <w:tmpl w:val="3524683A"/>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rPr>
        <w:rFonts w:ascii="宋体" w:hAnsi="宋体" w:eastAsia="宋体"/>
      </w:r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45">
    <w:nsid w:val="364653DD"/>
    <w:multiLevelType w:val="multilevel"/>
    <w:tmpl w:val="364653DD"/>
    <w:lvl w:ilvl="0" w:tentative="0">
      <w:start w:val="1"/>
      <w:numFmt w:val="decimal"/>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6">
    <w:nsid w:val="36853AF8"/>
    <w:multiLevelType w:val="multilevel"/>
    <w:tmpl w:val="36853AF8"/>
    <w:lvl w:ilvl="0" w:tentative="0">
      <w:start w:val="3"/>
      <w:numFmt w:val="decimal"/>
      <w:lvlText w:val="%1"/>
      <w:lvlJc w:val="left"/>
      <w:pPr>
        <w:ind w:left="840" w:hanging="840"/>
      </w:pPr>
      <w:rPr>
        <w:rFonts w:hint="default"/>
      </w:rPr>
    </w:lvl>
    <w:lvl w:ilvl="1" w:tentative="0">
      <w:start w:val="2"/>
      <w:numFmt w:val="decimal"/>
      <w:lvlText w:val="%1.%2"/>
      <w:lvlJc w:val="left"/>
      <w:pPr>
        <w:ind w:left="1000" w:hanging="840"/>
      </w:pPr>
      <w:rPr>
        <w:rFonts w:hint="default"/>
      </w:rPr>
    </w:lvl>
    <w:lvl w:ilvl="2" w:tentative="0">
      <w:start w:val="1"/>
      <w:numFmt w:val="decimal"/>
      <w:lvlText w:val="%1.%2.%3"/>
      <w:lvlJc w:val="left"/>
      <w:pPr>
        <w:ind w:left="1160" w:hanging="840"/>
      </w:pPr>
      <w:rPr>
        <w:rFonts w:hint="default"/>
      </w:rPr>
    </w:lvl>
    <w:lvl w:ilvl="3" w:tentative="0">
      <w:start w:val="1"/>
      <w:numFmt w:val="decimal"/>
      <w:lvlText w:val="%1.%2.%3.%4"/>
      <w:lvlJc w:val="left"/>
      <w:pPr>
        <w:ind w:left="1560" w:hanging="1080"/>
      </w:pPr>
      <w:rPr>
        <w:rFonts w:hint="default"/>
      </w:rPr>
    </w:lvl>
    <w:lvl w:ilvl="4" w:tentative="0">
      <w:start w:val="1"/>
      <w:numFmt w:val="decimal"/>
      <w:lvlText w:val="%1.%2.%3.%4.%5"/>
      <w:lvlJc w:val="left"/>
      <w:pPr>
        <w:ind w:left="1720" w:hanging="1080"/>
      </w:pPr>
      <w:rPr>
        <w:rFonts w:hint="default"/>
      </w:rPr>
    </w:lvl>
    <w:lvl w:ilvl="5" w:tentative="0">
      <w:start w:val="1"/>
      <w:numFmt w:val="decimal"/>
      <w:lvlText w:val="%1.%2.%3.%4.%5.%6"/>
      <w:lvlJc w:val="left"/>
      <w:pPr>
        <w:ind w:left="2240" w:hanging="1440"/>
      </w:pPr>
      <w:rPr>
        <w:rFonts w:hint="default"/>
      </w:rPr>
    </w:lvl>
    <w:lvl w:ilvl="6" w:tentative="0">
      <w:start w:val="1"/>
      <w:numFmt w:val="decimal"/>
      <w:lvlText w:val="%1.%2.%3.%4.%5.%6.%7"/>
      <w:lvlJc w:val="left"/>
      <w:pPr>
        <w:ind w:left="2760" w:hanging="1800"/>
      </w:pPr>
      <w:rPr>
        <w:rFonts w:hint="default"/>
      </w:rPr>
    </w:lvl>
    <w:lvl w:ilvl="7" w:tentative="0">
      <w:start w:val="1"/>
      <w:numFmt w:val="decimal"/>
      <w:lvlText w:val="%1.%2.%3.%4.%5.%6.%7.%8"/>
      <w:lvlJc w:val="left"/>
      <w:pPr>
        <w:ind w:left="2920" w:hanging="1800"/>
      </w:pPr>
      <w:rPr>
        <w:rFonts w:hint="default"/>
      </w:rPr>
    </w:lvl>
    <w:lvl w:ilvl="8" w:tentative="0">
      <w:start w:val="1"/>
      <w:numFmt w:val="decimal"/>
      <w:lvlText w:val="%1.%2.%3.%4.%5.%6.%7.%8.%9"/>
      <w:lvlJc w:val="left"/>
      <w:pPr>
        <w:ind w:left="3440" w:hanging="2160"/>
      </w:pPr>
      <w:rPr>
        <w:rFonts w:hint="default"/>
      </w:rPr>
    </w:lvl>
  </w:abstractNum>
  <w:abstractNum w:abstractNumId="47">
    <w:nsid w:val="36E24C0F"/>
    <w:multiLevelType w:val="multilevel"/>
    <w:tmpl w:val="36E24C0F"/>
    <w:lvl w:ilvl="0" w:tentative="0">
      <w:start w:val="1"/>
      <w:numFmt w:val="decimal"/>
      <w:lvlText w:val="%1)"/>
      <w:lvlJc w:val="left"/>
      <w:pPr>
        <w:ind w:left="902" w:hanging="420"/>
      </w:p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48">
    <w:nsid w:val="37463D63"/>
    <w:multiLevelType w:val="multilevel"/>
    <w:tmpl w:val="37463D63"/>
    <w:lvl w:ilvl="0" w:tentative="0">
      <w:start w:val="3"/>
      <w:numFmt w:val="decimal"/>
      <w:lvlText w:val="%1"/>
      <w:lvlJc w:val="left"/>
      <w:pPr>
        <w:ind w:left="360" w:hanging="360"/>
      </w:pPr>
      <w:rPr>
        <w:rFonts w:hint="default"/>
      </w:rPr>
    </w:lvl>
    <w:lvl w:ilvl="1" w:tentative="0">
      <w:start w:val="2"/>
      <w:numFmt w:val="decimal"/>
      <w:lvlText w:val="%1.%2"/>
      <w:lvlJc w:val="left"/>
      <w:pPr>
        <w:ind w:left="840" w:hanging="360"/>
      </w:pPr>
      <w:rPr>
        <w:rFonts w:hint="default"/>
      </w:rPr>
    </w:lvl>
    <w:lvl w:ilvl="2" w:tentative="0">
      <w:start w:val="1"/>
      <w:numFmt w:val="decimal"/>
      <w:lvlText w:val="%1.%2.%3"/>
      <w:lvlJc w:val="left"/>
      <w:pPr>
        <w:ind w:left="1680" w:hanging="720"/>
      </w:pPr>
      <w:rPr>
        <w:rFonts w:hint="default"/>
      </w:rPr>
    </w:lvl>
    <w:lvl w:ilvl="3" w:tentative="0">
      <w:start w:val="1"/>
      <w:numFmt w:val="decimal"/>
      <w:lvlText w:val="%1.%2.%3.%4"/>
      <w:lvlJc w:val="left"/>
      <w:pPr>
        <w:ind w:left="0" w:firstLine="964"/>
      </w:pPr>
      <w:rPr>
        <w:rFonts w:hint="default"/>
      </w:rPr>
    </w:lvl>
    <w:lvl w:ilvl="4" w:tentative="0">
      <w:start w:val="1"/>
      <w:numFmt w:val="decimal"/>
      <w:lvlText w:val="%1.%2.%3.%4.%5"/>
      <w:lvlJc w:val="left"/>
      <w:pPr>
        <w:ind w:left="3000" w:hanging="1080"/>
      </w:pPr>
      <w:rPr>
        <w:rFonts w:hint="default"/>
      </w:rPr>
    </w:lvl>
    <w:lvl w:ilvl="5" w:tentative="0">
      <w:start w:val="1"/>
      <w:numFmt w:val="decimal"/>
      <w:lvlText w:val="%1.%2.%3.%4.%5.%6"/>
      <w:lvlJc w:val="left"/>
      <w:pPr>
        <w:ind w:left="3840" w:hanging="1440"/>
      </w:pPr>
      <w:rPr>
        <w:rFonts w:hint="default"/>
      </w:rPr>
    </w:lvl>
    <w:lvl w:ilvl="6" w:tentative="0">
      <w:start w:val="1"/>
      <w:numFmt w:val="decimal"/>
      <w:lvlText w:val="%1.%2.%3.%4.%5.%6.%7"/>
      <w:lvlJc w:val="left"/>
      <w:pPr>
        <w:ind w:left="4680" w:hanging="1800"/>
      </w:pPr>
      <w:rPr>
        <w:rFonts w:hint="default"/>
      </w:rPr>
    </w:lvl>
    <w:lvl w:ilvl="7" w:tentative="0">
      <w:start w:val="1"/>
      <w:numFmt w:val="decimal"/>
      <w:lvlText w:val="%1.%2.%3.%4.%5.%6.%7.%8"/>
      <w:lvlJc w:val="left"/>
      <w:pPr>
        <w:ind w:left="5160" w:hanging="1800"/>
      </w:pPr>
      <w:rPr>
        <w:rFonts w:hint="default"/>
      </w:rPr>
    </w:lvl>
    <w:lvl w:ilvl="8" w:tentative="0">
      <w:start w:val="1"/>
      <w:numFmt w:val="decimal"/>
      <w:lvlText w:val="%1.%2.%3.%4.%5.%6.%7.%8.%9"/>
      <w:lvlJc w:val="left"/>
      <w:pPr>
        <w:ind w:left="6000" w:hanging="2160"/>
      </w:pPr>
      <w:rPr>
        <w:rFonts w:hint="default"/>
      </w:rPr>
    </w:lvl>
  </w:abstractNum>
  <w:abstractNum w:abstractNumId="49">
    <w:nsid w:val="37EF78C1"/>
    <w:multiLevelType w:val="multilevel"/>
    <w:tmpl w:val="37EF78C1"/>
    <w:lvl w:ilvl="0" w:tentative="0">
      <w:start w:val="1"/>
      <w:numFmt w:val="decimal"/>
      <w:lvlText w:val="%1)"/>
      <w:lvlJc w:val="left"/>
      <w:pPr>
        <w:ind w:left="840" w:hanging="420"/>
      </w:pPr>
      <w:rPr>
        <w:rFonts w:hint="eastAsia" w:ascii="宋体" w:hAnsi="宋体" w:eastAsia="宋体"/>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0">
    <w:nsid w:val="382475A9"/>
    <w:multiLevelType w:val="multilevel"/>
    <w:tmpl w:val="382475A9"/>
    <w:lvl w:ilvl="0" w:tentative="0">
      <w:start w:val="1"/>
      <w:numFmt w:val="decimal"/>
      <w:lvlText w:val="%1."/>
      <w:lvlJc w:val="left"/>
      <w:pPr>
        <w:ind w:left="425" w:hanging="425"/>
      </w:pPr>
    </w:lvl>
    <w:lvl w:ilvl="1" w:tentative="0">
      <w:start w:val="1"/>
      <w:numFmt w:val="decimal"/>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51">
    <w:nsid w:val="38E97FB5"/>
    <w:multiLevelType w:val="multilevel"/>
    <w:tmpl w:val="38E97FB5"/>
    <w:lvl w:ilvl="0" w:tentative="0">
      <w:start w:val="1"/>
      <w:numFmt w:val="decimal"/>
      <w:lvlText w:val="%1)"/>
      <w:lvlJc w:val="left"/>
      <w:pPr>
        <w:ind w:left="902" w:hanging="420"/>
      </w:p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52">
    <w:nsid w:val="3B1C6EB3"/>
    <w:multiLevelType w:val="multilevel"/>
    <w:tmpl w:val="3B1C6EB3"/>
    <w:lvl w:ilvl="0" w:tentative="0">
      <w:start w:val="1"/>
      <w:numFmt w:val="decimal"/>
      <w:lvlText w:val="%1)"/>
      <w:lvlJc w:val="left"/>
      <w:pPr>
        <w:ind w:left="840" w:hanging="420"/>
      </w:pPr>
      <w:rPr>
        <w:rFonts w:hint="eastAsia"/>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3">
    <w:nsid w:val="3EE21795"/>
    <w:multiLevelType w:val="multilevel"/>
    <w:tmpl w:val="3EE21795"/>
    <w:lvl w:ilvl="0" w:tentative="0">
      <w:start w:val="1"/>
      <w:numFmt w:val="decimal"/>
      <w:lvlText w:val="%1"/>
      <w:lvlJc w:val="left"/>
      <w:pPr>
        <w:ind w:left="425" w:hanging="425"/>
      </w:pPr>
      <w:rPr>
        <w:rFonts w:hint="default"/>
      </w:rPr>
    </w:lvl>
    <w:lvl w:ilvl="1" w:tentative="0">
      <w:start w:val="1"/>
      <w:numFmt w:val="decimal"/>
      <w:lvlText w:val="%1.%2"/>
      <w:lvlJc w:val="left"/>
      <w:pPr>
        <w:ind w:left="992" w:hanging="567"/>
      </w:pPr>
      <w:rPr>
        <w:rFonts w:hint="default"/>
      </w:rPr>
    </w:lvl>
    <w:lvl w:ilvl="2" w:tentative="0">
      <w:start w:val="1"/>
      <w:numFmt w:val="decimal"/>
      <w:lvlText w:val="%1.%2.%3"/>
      <w:lvlJc w:val="left"/>
      <w:pPr>
        <w:ind w:left="1418" w:hanging="567"/>
      </w:pPr>
      <w:rPr>
        <w:rFonts w:hint="default"/>
      </w:rPr>
    </w:lvl>
    <w:lvl w:ilvl="3" w:tentative="0">
      <w:start w:val="1"/>
      <w:numFmt w:val="decimal"/>
      <w:lvlText w:val="%4)"/>
      <w:lvlJc w:val="left"/>
      <w:pPr>
        <w:ind w:left="1984" w:hanging="708"/>
      </w:pPr>
      <w:rPr>
        <w:rFonts w:hint="eastAsia"/>
      </w:rPr>
    </w:lvl>
    <w:lvl w:ilvl="4" w:tentative="0">
      <w:start w:val="1"/>
      <w:numFmt w:val="decimal"/>
      <w:lvlText w:val="%1.%2.%3.%4.%5"/>
      <w:lvlJc w:val="left"/>
      <w:pPr>
        <w:ind w:left="2551" w:hanging="850"/>
      </w:pPr>
      <w:rPr>
        <w:rFonts w:hint="default"/>
      </w:rPr>
    </w:lvl>
    <w:lvl w:ilvl="5" w:tentative="0">
      <w:start w:val="1"/>
      <w:numFmt w:val="decimal"/>
      <w:lvlText w:val="%1.%2.%3.%4.%5.%6"/>
      <w:lvlJc w:val="left"/>
      <w:pPr>
        <w:ind w:left="3260" w:hanging="1134"/>
      </w:pPr>
      <w:rPr>
        <w:rFonts w:hint="default"/>
      </w:rPr>
    </w:lvl>
    <w:lvl w:ilvl="6" w:tentative="0">
      <w:start w:val="1"/>
      <w:numFmt w:val="decimal"/>
      <w:lvlText w:val="%1.%2.%3.%4.%5.%6.%7"/>
      <w:lvlJc w:val="left"/>
      <w:pPr>
        <w:ind w:left="3827" w:hanging="1276"/>
      </w:pPr>
      <w:rPr>
        <w:rFonts w:hint="default"/>
      </w:rPr>
    </w:lvl>
    <w:lvl w:ilvl="7" w:tentative="0">
      <w:start w:val="1"/>
      <w:numFmt w:val="decimal"/>
      <w:lvlText w:val="%1.%2.%3.%4.%5.%6.%7.%8"/>
      <w:lvlJc w:val="left"/>
      <w:pPr>
        <w:ind w:left="4394" w:hanging="1418"/>
      </w:pPr>
      <w:rPr>
        <w:rFonts w:hint="default"/>
      </w:rPr>
    </w:lvl>
    <w:lvl w:ilvl="8" w:tentative="0">
      <w:start w:val="1"/>
      <w:numFmt w:val="decimal"/>
      <w:lvlText w:val="%1.%2.%3.%4.%5.%6.%7.%8.%9"/>
      <w:lvlJc w:val="left"/>
      <w:pPr>
        <w:ind w:left="5102" w:hanging="1700"/>
      </w:pPr>
      <w:rPr>
        <w:rFonts w:hint="default"/>
      </w:rPr>
    </w:lvl>
  </w:abstractNum>
  <w:abstractNum w:abstractNumId="54">
    <w:nsid w:val="3EFD2EFA"/>
    <w:multiLevelType w:val="multilevel"/>
    <w:tmpl w:val="3EFD2EFA"/>
    <w:lvl w:ilvl="0" w:tentative="0">
      <w:start w:val="1"/>
      <w:numFmt w:val="decimal"/>
      <w:lvlText w:val="%1)"/>
      <w:lvlJc w:val="left"/>
      <w:pPr>
        <w:ind w:left="902" w:hanging="420"/>
      </w:p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55">
    <w:nsid w:val="41EA5EE2"/>
    <w:multiLevelType w:val="multilevel"/>
    <w:tmpl w:val="41EA5EE2"/>
    <w:lvl w:ilvl="0" w:tentative="0">
      <w:start w:val="1"/>
      <w:numFmt w:val="decimal"/>
      <w:lvlText w:val="%1)"/>
      <w:lvlJc w:val="left"/>
      <w:pPr>
        <w:ind w:left="902" w:hanging="420"/>
      </w:p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56">
    <w:nsid w:val="420742E2"/>
    <w:multiLevelType w:val="multilevel"/>
    <w:tmpl w:val="420742E2"/>
    <w:lvl w:ilvl="0" w:tentative="0">
      <w:start w:val="1"/>
      <w:numFmt w:val="decimal"/>
      <w:lvlText w:val="%1)"/>
      <w:lvlJc w:val="left"/>
      <w:pPr>
        <w:ind w:left="840" w:hanging="420"/>
      </w:pPr>
      <w:rPr>
        <w:rFonts w:hint="eastAsia" w:ascii="宋体" w:hAnsi="宋体" w:eastAsia="宋体"/>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7">
    <w:nsid w:val="42805B66"/>
    <w:multiLevelType w:val="multilevel"/>
    <w:tmpl w:val="42805B66"/>
    <w:lvl w:ilvl="0" w:tentative="0">
      <w:start w:val="3"/>
      <w:numFmt w:val="decimal"/>
      <w:lvlText w:val="%1"/>
      <w:lvlJc w:val="left"/>
      <w:pPr>
        <w:ind w:left="840" w:hanging="840"/>
      </w:pPr>
      <w:rPr>
        <w:rFonts w:hint="default"/>
      </w:rPr>
    </w:lvl>
    <w:lvl w:ilvl="1" w:tentative="0">
      <w:start w:val="2"/>
      <w:numFmt w:val="decimal"/>
      <w:lvlText w:val="%1.%2"/>
      <w:lvlJc w:val="left"/>
      <w:pPr>
        <w:ind w:left="1000" w:hanging="840"/>
      </w:pPr>
      <w:rPr>
        <w:rFonts w:hint="default"/>
      </w:rPr>
    </w:lvl>
    <w:lvl w:ilvl="2" w:tentative="0">
      <w:start w:val="1"/>
      <w:numFmt w:val="decimal"/>
      <w:lvlText w:val="%1.%2.%3"/>
      <w:lvlJc w:val="left"/>
      <w:pPr>
        <w:ind w:left="1160" w:hanging="840"/>
      </w:pPr>
      <w:rPr>
        <w:rFonts w:hint="default"/>
      </w:rPr>
    </w:lvl>
    <w:lvl w:ilvl="3" w:tentative="0">
      <w:start w:val="1"/>
      <w:numFmt w:val="decimal"/>
      <w:lvlText w:val="%1.%2.%3.%4"/>
      <w:lvlJc w:val="left"/>
      <w:pPr>
        <w:ind w:left="1560" w:hanging="1080"/>
      </w:pPr>
      <w:rPr>
        <w:rFonts w:hint="default"/>
      </w:rPr>
    </w:lvl>
    <w:lvl w:ilvl="4" w:tentative="0">
      <w:start w:val="1"/>
      <w:numFmt w:val="decimal"/>
      <w:lvlText w:val="%1.%2.%3.%4.%5"/>
      <w:lvlJc w:val="left"/>
      <w:pPr>
        <w:ind w:left="1720" w:hanging="1080"/>
      </w:pPr>
      <w:rPr>
        <w:rFonts w:hint="default"/>
      </w:rPr>
    </w:lvl>
    <w:lvl w:ilvl="5" w:tentative="0">
      <w:start w:val="1"/>
      <w:numFmt w:val="decimal"/>
      <w:lvlText w:val="%1.%2.%3.%4.%5.%6"/>
      <w:lvlJc w:val="left"/>
      <w:pPr>
        <w:ind w:left="2240" w:hanging="1440"/>
      </w:pPr>
      <w:rPr>
        <w:rFonts w:hint="default"/>
      </w:rPr>
    </w:lvl>
    <w:lvl w:ilvl="6" w:tentative="0">
      <w:start w:val="1"/>
      <w:numFmt w:val="decimal"/>
      <w:lvlText w:val="%1.%2.%3.%4.%5.%6.%7"/>
      <w:lvlJc w:val="left"/>
      <w:pPr>
        <w:ind w:left="2760" w:hanging="1800"/>
      </w:pPr>
      <w:rPr>
        <w:rFonts w:hint="default"/>
      </w:rPr>
    </w:lvl>
    <w:lvl w:ilvl="7" w:tentative="0">
      <w:start w:val="1"/>
      <w:numFmt w:val="decimal"/>
      <w:lvlText w:val="%1.%2.%3.%4.%5.%6.%7.%8"/>
      <w:lvlJc w:val="left"/>
      <w:pPr>
        <w:ind w:left="2920" w:hanging="1800"/>
      </w:pPr>
      <w:rPr>
        <w:rFonts w:hint="default"/>
      </w:rPr>
    </w:lvl>
    <w:lvl w:ilvl="8" w:tentative="0">
      <w:start w:val="1"/>
      <w:numFmt w:val="decimal"/>
      <w:lvlText w:val="%1.%2.%3.%4.%5.%6.%7.%8.%9"/>
      <w:lvlJc w:val="left"/>
      <w:pPr>
        <w:ind w:left="3440" w:hanging="2160"/>
      </w:pPr>
      <w:rPr>
        <w:rFonts w:hint="default"/>
      </w:rPr>
    </w:lvl>
  </w:abstractNum>
  <w:abstractNum w:abstractNumId="58">
    <w:nsid w:val="448E3FA9"/>
    <w:multiLevelType w:val="multilevel"/>
    <w:tmpl w:val="448E3FA9"/>
    <w:lvl w:ilvl="0" w:tentative="0">
      <w:start w:val="1"/>
      <w:numFmt w:val="decimal"/>
      <w:lvlText w:val="%1)"/>
      <w:lvlJc w:val="left"/>
      <w:pPr>
        <w:ind w:left="840" w:hanging="420"/>
      </w:pPr>
      <w:rPr>
        <w:rFonts w:hint="eastAsia" w:ascii="宋体" w:hAnsi="宋体" w:eastAsia="宋体"/>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9">
    <w:nsid w:val="45812911"/>
    <w:multiLevelType w:val="multilevel"/>
    <w:tmpl w:val="45812911"/>
    <w:lvl w:ilvl="0" w:tentative="0">
      <w:start w:val="3"/>
      <w:numFmt w:val="decimal"/>
      <w:lvlText w:val="%1"/>
      <w:lvlJc w:val="left"/>
      <w:pPr>
        <w:ind w:left="840" w:hanging="840"/>
      </w:pPr>
      <w:rPr>
        <w:rFonts w:hint="default"/>
      </w:rPr>
    </w:lvl>
    <w:lvl w:ilvl="1" w:tentative="0">
      <w:start w:val="2"/>
      <w:numFmt w:val="decimal"/>
      <w:lvlText w:val="%1.%2"/>
      <w:lvlJc w:val="left"/>
      <w:pPr>
        <w:ind w:left="1000" w:hanging="840"/>
      </w:pPr>
      <w:rPr>
        <w:rFonts w:hint="default"/>
      </w:rPr>
    </w:lvl>
    <w:lvl w:ilvl="2" w:tentative="0">
      <w:start w:val="1"/>
      <w:numFmt w:val="decimal"/>
      <w:lvlText w:val="%1.%2.%3"/>
      <w:lvlJc w:val="left"/>
      <w:pPr>
        <w:ind w:left="1160" w:hanging="840"/>
      </w:pPr>
      <w:rPr>
        <w:rFonts w:hint="default"/>
      </w:rPr>
    </w:lvl>
    <w:lvl w:ilvl="3" w:tentative="0">
      <w:start w:val="1"/>
      <w:numFmt w:val="decimal"/>
      <w:lvlText w:val="%1.%2.%3.%4"/>
      <w:lvlJc w:val="left"/>
      <w:pPr>
        <w:ind w:left="1560" w:hanging="1080"/>
      </w:pPr>
      <w:rPr>
        <w:rFonts w:hint="default"/>
      </w:rPr>
    </w:lvl>
    <w:lvl w:ilvl="4" w:tentative="0">
      <w:start w:val="1"/>
      <w:numFmt w:val="decimal"/>
      <w:lvlText w:val="%1.%2.%3.%4.%5"/>
      <w:lvlJc w:val="left"/>
      <w:pPr>
        <w:ind w:left="1720" w:hanging="1080"/>
      </w:pPr>
      <w:rPr>
        <w:rFonts w:hint="default"/>
      </w:rPr>
    </w:lvl>
    <w:lvl w:ilvl="5" w:tentative="0">
      <w:start w:val="1"/>
      <w:numFmt w:val="decimal"/>
      <w:lvlText w:val="%1.%2.%3.%4.%5.%6"/>
      <w:lvlJc w:val="left"/>
      <w:pPr>
        <w:ind w:left="2240" w:hanging="1440"/>
      </w:pPr>
      <w:rPr>
        <w:rFonts w:hint="default"/>
      </w:rPr>
    </w:lvl>
    <w:lvl w:ilvl="6" w:tentative="0">
      <w:start w:val="1"/>
      <w:numFmt w:val="decimal"/>
      <w:lvlText w:val="%1.%2.%3.%4.%5.%6.%7"/>
      <w:lvlJc w:val="left"/>
      <w:pPr>
        <w:ind w:left="2760" w:hanging="1800"/>
      </w:pPr>
      <w:rPr>
        <w:rFonts w:hint="default"/>
      </w:rPr>
    </w:lvl>
    <w:lvl w:ilvl="7" w:tentative="0">
      <w:start w:val="1"/>
      <w:numFmt w:val="decimal"/>
      <w:lvlText w:val="%1.%2.%3.%4.%5.%6.%7.%8"/>
      <w:lvlJc w:val="left"/>
      <w:pPr>
        <w:ind w:left="2920" w:hanging="1800"/>
      </w:pPr>
      <w:rPr>
        <w:rFonts w:hint="default"/>
      </w:rPr>
    </w:lvl>
    <w:lvl w:ilvl="8" w:tentative="0">
      <w:start w:val="1"/>
      <w:numFmt w:val="decimal"/>
      <w:lvlText w:val="%1.%2.%3.%4.%5.%6.%7.%8.%9"/>
      <w:lvlJc w:val="left"/>
      <w:pPr>
        <w:ind w:left="3440" w:hanging="2160"/>
      </w:pPr>
      <w:rPr>
        <w:rFonts w:hint="default"/>
      </w:rPr>
    </w:lvl>
  </w:abstractNum>
  <w:abstractNum w:abstractNumId="60">
    <w:nsid w:val="46197823"/>
    <w:multiLevelType w:val="multilevel"/>
    <w:tmpl w:val="46197823"/>
    <w:lvl w:ilvl="0" w:tentative="0">
      <w:start w:val="1"/>
      <w:numFmt w:val="decimal"/>
      <w:lvlText w:val="%1."/>
      <w:lvlJc w:val="left"/>
      <w:pPr>
        <w:ind w:left="425" w:hanging="425"/>
      </w:pPr>
      <w:rPr>
        <w:rFonts w:hint="eastAsia"/>
      </w:rPr>
    </w:lvl>
    <w:lvl w:ilvl="1" w:tentative="0">
      <w:start w:val="1"/>
      <w:numFmt w:val="decimal"/>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61">
    <w:nsid w:val="470E2E81"/>
    <w:multiLevelType w:val="multilevel"/>
    <w:tmpl w:val="470E2E81"/>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rPr>
        <w:rFonts w:ascii="宋体" w:hAnsi="宋体" w:eastAsia="宋体"/>
      </w:r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62">
    <w:nsid w:val="47530F63"/>
    <w:multiLevelType w:val="multilevel"/>
    <w:tmpl w:val="47530F63"/>
    <w:lvl w:ilvl="0" w:tentative="0">
      <w:start w:val="1"/>
      <w:numFmt w:val="decimal"/>
      <w:lvlText w:val="%1)"/>
      <w:lvlJc w:val="left"/>
      <w:pPr>
        <w:ind w:left="1130" w:hanging="420"/>
      </w:p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63">
    <w:nsid w:val="47676CF3"/>
    <w:multiLevelType w:val="multilevel"/>
    <w:tmpl w:val="47676CF3"/>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64">
    <w:nsid w:val="49446C88"/>
    <w:multiLevelType w:val="multilevel"/>
    <w:tmpl w:val="49446C88"/>
    <w:lvl w:ilvl="0" w:tentative="0">
      <w:start w:val="1"/>
      <w:numFmt w:val="decimal"/>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
      <w:lvlJc w:val="left"/>
      <w:pPr>
        <w:ind w:left="1984" w:hanging="708"/>
      </w:pPr>
      <w:rPr>
        <w:rFonts w:hint="eastAsia" w:ascii="宋体" w:hAnsi="宋体" w:eastAsia="宋体"/>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65">
    <w:nsid w:val="49FE53B8"/>
    <w:multiLevelType w:val="multilevel"/>
    <w:tmpl w:val="49FE53B8"/>
    <w:lvl w:ilvl="0" w:tentative="0">
      <w:start w:val="1"/>
      <w:numFmt w:val="decimal"/>
      <w:lvlText w:val="%1)"/>
      <w:lvlJc w:val="left"/>
      <w:pPr>
        <w:ind w:left="840" w:hanging="420"/>
      </w:pPr>
      <w:rPr>
        <w:rFonts w:hint="eastAsia"/>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66">
    <w:nsid w:val="4BD55D88"/>
    <w:multiLevelType w:val="multilevel"/>
    <w:tmpl w:val="4BD55D88"/>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67">
    <w:nsid w:val="4D11579C"/>
    <w:multiLevelType w:val="multilevel"/>
    <w:tmpl w:val="4D11579C"/>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rPr>
        <w:rFonts w:ascii="宋体" w:hAnsi="宋体" w:eastAsia="宋体"/>
      </w:r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68">
    <w:nsid w:val="4D783FCE"/>
    <w:multiLevelType w:val="multilevel"/>
    <w:tmpl w:val="4D783FCE"/>
    <w:lvl w:ilvl="0" w:tentative="0">
      <w:start w:val="1"/>
      <w:numFmt w:val="decimal"/>
      <w:lvlText w:val="%1"/>
      <w:lvlJc w:val="left"/>
      <w:pPr>
        <w:ind w:left="425" w:hanging="425"/>
      </w:pPr>
      <w:rPr>
        <w:rFonts w:hint="default"/>
      </w:rPr>
    </w:lvl>
    <w:lvl w:ilvl="1" w:tentative="0">
      <w:start w:val="1"/>
      <w:numFmt w:val="decimal"/>
      <w:lvlText w:val="%1.%2"/>
      <w:lvlJc w:val="left"/>
      <w:pPr>
        <w:ind w:left="992" w:hanging="567"/>
      </w:pPr>
      <w:rPr>
        <w:rFonts w:hint="default"/>
      </w:rPr>
    </w:lvl>
    <w:lvl w:ilvl="2" w:tentative="0">
      <w:start w:val="1"/>
      <w:numFmt w:val="decimal"/>
      <w:lvlText w:val="%1.%2.%3"/>
      <w:lvlJc w:val="left"/>
      <w:pPr>
        <w:ind w:left="1418" w:hanging="567"/>
      </w:pPr>
      <w:rPr>
        <w:rFonts w:hint="default"/>
      </w:rPr>
    </w:lvl>
    <w:lvl w:ilvl="3" w:tentative="0">
      <w:start w:val="1"/>
      <w:numFmt w:val="decimal"/>
      <w:lvlText w:val="%4)"/>
      <w:lvlJc w:val="left"/>
      <w:pPr>
        <w:ind w:left="1984" w:hanging="708"/>
      </w:pPr>
      <w:rPr>
        <w:rFonts w:hint="eastAsia"/>
      </w:rPr>
    </w:lvl>
    <w:lvl w:ilvl="4" w:tentative="0">
      <w:start w:val="1"/>
      <w:numFmt w:val="decimal"/>
      <w:lvlText w:val="%1.%2.%3.%4.%5"/>
      <w:lvlJc w:val="left"/>
      <w:pPr>
        <w:ind w:left="2551" w:hanging="850"/>
      </w:pPr>
      <w:rPr>
        <w:rFonts w:hint="default"/>
      </w:rPr>
    </w:lvl>
    <w:lvl w:ilvl="5" w:tentative="0">
      <w:start w:val="1"/>
      <w:numFmt w:val="decimal"/>
      <w:lvlText w:val="%1.%2.%3.%4.%5.%6"/>
      <w:lvlJc w:val="left"/>
      <w:pPr>
        <w:ind w:left="3260" w:hanging="1134"/>
      </w:pPr>
      <w:rPr>
        <w:rFonts w:hint="default"/>
      </w:rPr>
    </w:lvl>
    <w:lvl w:ilvl="6" w:tentative="0">
      <w:start w:val="1"/>
      <w:numFmt w:val="decimal"/>
      <w:lvlText w:val="%1.%2.%3.%4.%5.%6.%7"/>
      <w:lvlJc w:val="left"/>
      <w:pPr>
        <w:ind w:left="3827" w:hanging="1276"/>
      </w:pPr>
      <w:rPr>
        <w:rFonts w:hint="default"/>
      </w:rPr>
    </w:lvl>
    <w:lvl w:ilvl="7" w:tentative="0">
      <w:start w:val="1"/>
      <w:numFmt w:val="decimal"/>
      <w:lvlText w:val="%1.%2.%3.%4.%5.%6.%7.%8"/>
      <w:lvlJc w:val="left"/>
      <w:pPr>
        <w:ind w:left="4394" w:hanging="1418"/>
      </w:pPr>
      <w:rPr>
        <w:rFonts w:hint="default"/>
      </w:rPr>
    </w:lvl>
    <w:lvl w:ilvl="8" w:tentative="0">
      <w:start w:val="1"/>
      <w:numFmt w:val="decimal"/>
      <w:lvlText w:val="%1.%2.%3.%4.%5.%6.%7.%8.%9"/>
      <w:lvlJc w:val="left"/>
      <w:pPr>
        <w:ind w:left="5102" w:hanging="1700"/>
      </w:pPr>
      <w:rPr>
        <w:rFonts w:hint="default"/>
      </w:rPr>
    </w:lvl>
  </w:abstractNum>
  <w:abstractNum w:abstractNumId="69">
    <w:nsid w:val="4DB97544"/>
    <w:multiLevelType w:val="multilevel"/>
    <w:tmpl w:val="4DB97544"/>
    <w:lvl w:ilvl="0" w:tentative="0">
      <w:start w:val="1"/>
      <w:numFmt w:val="decimal"/>
      <w:lvlText w:val="%1"/>
      <w:lvlJc w:val="left"/>
      <w:pPr>
        <w:ind w:left="425" w:hanging="425"/>
      </w:pPr>
      <w:rPr>
        <w:rFonts w:hint="eastAsia"/>
      </w:rPr>
    </w:lvl>
    <w:lvl w:ilvl="1" w:tentative="0">
      <w:start w:val="1"/>
      <w:numFmt w:val="decimal"/>
      <w:lvlText w:val="%1.%2"/>
      <w:lvlJc w:val="left"/>
      <w:pPr>
        <w:ind w:left="992" w:hanging="567"/>
      </w:pPr>
      <w:rPr>
        <w:rFonts w:hint="default"/>
      </w:rPr>
    </w:lvl>
    <w:lvl w:ilvl="2" w:tentative="0">
      <w:start w:val="1"/>
      <w:numFmt w:val="decimal"/>
      <w:lvlText w:val="%1.%2.%3"/>
      <w:lvlJc w:val="left"/>
      <w:pPr>
        <w:ind w:left="1418" w:hanging="567"/>
      </w:pPr>
      <w:rPr>
        <w:rFonts w:hint="default"/>
      </w:rPr>
    </w:lvl>
    <w:lvl w:ilvl="3" w:tentative="0">
      <w:start w:val="1"/>
      <w:numFmt w:val="decimal"/>
      <w:lvlText w:val="%1.%2.%3.%4"/>
      <w:lvlJc w:val="left"/>
      <w:pPr>
        <w:ind w:left="1984" w:hanging="708"/>
      </w:pPr>
      <w:rPr>
        <w:rFonts w:hint="default"/>
      </w:rPr>
    </w:lvl>
    <w:lvl w:ilvl="4" w:tentative="0">
      <w:start w:val="1"/>
      <w:numFmt w:val="decimal"/>
      <w:lvlText w:val="%1.%2.%3.%4.%5"/>
      <w:lvlJc w:val="left"/>
      <w:pPr>
        <w:ind w:left="2551" w:hanging="850"/>
      </w:pPr>
      <w:rPr>
        <w:rFonts w:hint="default"/>
      </w:rPr>
    </w:lvl>
    <w:lvl w:ilvl="5" w:tentative="0">
      <w:start w:val="1"/>
      <w:numFmt w:val="decimal"/>
      <w:lvlText w:val="%1.%2.%3.%4.%5.%6"/>
      <w:lvlJc w:val="left"/>
      <w:pPr>
        <w:ind w:left="3260" w:hanging="1134"/>
      </w:pPr>
      <w:rPr>
        <w:rFonts w:hint="default"/>
      </w:rPr>
    </w:lvl>
    <w:lvl w:ilvl="6" w:tentative="0">
      <w:start w:val="1"/>
      <w:numFmt w:val="decimal"/>
      <w:lvlText w:val="%1.%2.%3.%4.%5.%6.%7"/>
      <w:lvlJc w:val="left"/>
      <w:pPr>
        <w:ind w:left="3827" w:hanging="1276"/>
      </w:pPr>
      <w:rPr>
        <w:rFonts w:hint="default"/>
      </w:rPr>
    </w:lvl>
    <w:lvl w:ilvl="7" w:tentative="0">
      <w:start w:val="1"/>
      <w:numFmt w:val="decimal"/>
      <w:lvlText w:val="%1.%2.%3.%4.%5.%6.%7.%8"/>
      <w:lvlJc w:val="left"/>
      <w:pPr>
        <w:ind w:left="4394" w:hanging="1418"/>
      </w:pPr>
      <w:rPr>
        <w:rFonts w:hint="default"/>
      </w:rPr>
    </w:lvl>
    <w:lvl w:ilvl="8" w:tentative="0">
      <w:start w:val="1"/>
      <w:numFmt w:val="decimal"/>
      <w:lvlText w:val="%1.%2.%3.%4.%5.%6.%7.%8.%9"/>
      <w:lvlJc w:val="left"/>
      <w:pPr>
        <w:ind w:left="5102" w:hanging="1700"/>
      </w:pPr>
      <w:rPr>
        <w:rFonts w:hint="default"/>
      </w:rPr>
    </w:lvl>
  </w:abstractNum>
  <w:abstractNum w:abstractNumId="70">
    <w:nsid w:val="4E3645E3"/>
    <w:multiLevelType w:val="multilevel"/>
    <w:tmpl w:val="4E3645E3"/>
    <w:lvl w:ilvl="0" w:tentative="0">
      <w:start w:val="1"/>
      <w:numFmt w:val="decimal"/>
      <w:lvlText w:val="%1)"/>
      <w:lvlJc w:val="left"/>
      <w:pPr>
        <w:ind w:left="840" w:hanging="420"/>
      </w:pPr>
      <w:rPr>
        <w:rFonts w:hint="eastAsia"/>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71">
    <w:nsid w:val="4E530502"/>
    <w:multiLevelType w:val="multilevel"/>
    <w:tmpl w:val="4E530502"/>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rPr>
        <w:rFonts w:ascii="宋体" w:hAnsi="宋体" w:eastAsia="宋体"/>
      </w:r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72">
    <w:nsid w:val="4F344EC2"/>
    <w:multiLevelType w:val="multilevel"/>
    <w:tmpl w:val="4F344EC2"/>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73">
    <w:nsid w:val="51EE68B7"/>
    <w:multiLevelType w:val="multilevel"/>
    <w:tmpl w:val="51EE68B7"/>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rPr>
        <w:rFonts w:ascii="宋体" w:hAnsi="宋体" w:eastAsia="宋体"/>
      </w:r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74">
    <w:nsid w:val="54DE1AB8"/>
    <w:multiLevelType w:val="multilevel"/>
    <w:tmpl w:val="54DE1AB8"/>
    <w:lvl w:ilvl="0" w:tentative="0">
      <w:start w:val="1"/>
      <w:numFmt w:val="decimal"/>
      <w:lvlText w:val="%1)"/>
      <w:lvlJc w:val="left"/>
      <w:pPr>
        <w:ind w:left="840" w:hanging="420"/>
      </w:pPr>
      <w:rPr>
        <w:rFonts w:hint="eastAsia" w:ascii="宋体" w:hAnsi="宋体" w:eastAsia="宋体"/>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75">
    <w:nsid w:val="58296BE4"/>
    <w:multiLevelType w:val="multilevel"/>
    <w:tmpl w:val="58296BE4"/>
    <w:lvl w:ilvl="0" w:tentative="0">
      <w:start w:val="1"/>
      <w:numFmt w:val="decimal"/>
      <w:lvlText w:val="%1)"/>
      <w:lvlJc w:val="left"/>
      <w:pPr>
        <w:ind w:left="840" w:hanging="420"/>
      </w:pPr>
      <w:rPr>
        <w:rFonts w:hint="eastAsia"/>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76">
    <w:nsid w:val="593A5F60"/>
    <w:multiLevelType w:val="multilevel"/>
    <w:tmpl w:val="593A5F60"/>
    <w:lvl w:ilvl="0" w:tentative="0">
      <w:start w:val="1"/>
      <w:numFmt w:val="decimal"/>
      <w:lvlText w:val="%1"/>
      <w:lvlJc w:val="left"/>
      <w:pPr>
        <w:ind w:left="425" w:hanging="425"/>
      </w:pPr>
      <w:rPr>
        <w:rFonts w:hint="default"/>
      </w:rPr>
    </w:lvl>
    <w:lvl w:ilvl="1" w:tentative="0">
      <w:start w:val="1"/>
      <w:numFmt w:val="decimal"/>
      <w:lvlText w:val="%1.%2"/>
      <w:lvlJc w:val="left"/>
      <w:pPr>
        <w:ind w:left="992" w:hanging="567"/>
      </w:pPr>
      <w:rPr>
        <w:rFonts w:hint="default"/>
      </w:rPr>
    </w:lvl>
    <w:lvl w:ilvl="2" w:tentative="0">
      <w:start w:val="1"/>
      <w:numFmt w:val="decimal"/>
      <w:lvlText w:val="%1.%2.%3"/>
      <w:lvlJc w:val="left"/>
      <w:pPr>
        <w:ind w:left="1418" w:hanging="567"/>
      </w:pPr>
      <w:rPr>
        <w:rFonts w:hint="default"/>
      </w:rPr>
    </w:lvl>
    <w:lvl w:ilvl="3" w:tentative="0">
      <w:start w:val="1"/>
      <w:numFmt w:val="decimal"/>
      <w:lvlText w:val="%4)"/>
      <w:lvlJc w:val="left"/>
      <w:pPr>
        <w:ind w:left="1984" w:hanging="708"/>
      </w:pPr>
      <w:rPr>
        <w:rFonts w:hint="eastAsia"/>
      </w:rPr>
    </w:lvl>
    <w:lvl w:ilvl="4" w:tentative="0">
      <w:start w:val="1"/>
      <w:numFmt w:val="decimal"/>
      <w:lvlText w:val="%1.%2.%3.%4.%5"/>
      <w:lvlJc w:val="left"/>
      <w:pPr>
        <w:ind w:left="2551" w:hanging="850"/>
      </w:pPr>
      <w:rPr>
        <w:rFonts w:hint="default"/>
      </w:rPr>
    </w:lvl>
    <w:lvl w:ilvl="5" w:tentative="0">
      <w:start w:val="1"/>
      <w:numFmt w:val="decimal"/>
      <w:lvlText w:val="%1.%2.%3.%4.%5.%6"/>
      <w:lvlJc w:val="left"/>
      <w:pPr>
        <w:ind w:left="3260" w:hanging="1134"/>
      </w:pPr>
      <w:rPr>
        <w:rFonts w:hint="default"/>
      </w:rPr>
    </w:lvl>
    <w:lvl w:ilvl="6" w:tentative="0">
      <w:start w:val="1"/>
      <w:numFmt w:val="decimal"/>
      <w:lvlText w:val="%1.%2.%3.%4.%5.%6.%7"/>
      <w:lvlJc w:val="left"/>
      <w:pPr>
        <w:ind w:left="3827" w:hanging="1276"/>
      </w:pPr>
      <w:rPr>
        <w:rFonts w:hint="default"/>
      </w:rPr>
    </w:lvl>
    <w:lvl w:ilvl="7" w:tentative="0">
      <w:start w:val="1"/>
      <w:numFmt w:val="decimal"/>
      <w:lvlText w:val="%1.%2.%3.%4.%5.%6.%7.%8"/>
      <w:lvlJc w:val="left"/>
      <w:pPr>
        <w:ind w:left="4394" w:hanging="1418"/>
      </w:pPr>
      <w:rPr>
        <w:rFonts w:hint="default"/>
      </w:rPr>
    </w:lvl>
    <w:lvl w:ilvl="8" w:tentative="0">
      <w:start w:val="1"/>
      <w:numFmt w:val="decimal"/>
      <w:lvlText w:val="%1.%2.%3.%4.%5.%6.%7.%8.%9"/>
      <w:lvlJc w:val="left"/>
      <w:pPr>
        <w:ind w:left="5102" w:hanging="1700"/>
      </w:pPr>
      <w:rPr>
        <w:rFonts w:hint="default"/>
      </w:rPr>
    </w:lvl>
  </w:abstractNum>
  <w:abstractNum w:abstractNumId="77">
    <w:nsid w:val="59887B86"/>
    <w:multiLevelType w:val="multilevel"/>
    <w:tmpl w:val="59887B86"/>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8">
    <w:nsid w:val="5A03676F"/>
    <w:multiLevelType w:val="multilevel"/>
    <w:tmpl w:val="5A03676F"/>
    <w:lvl w:ilvl="0" w:tentative="0">
      <w:start w:val="1"/>
      <w:numFmt w:val="decimal"/>
      <w:lvlText w:val="%1)"/>
      <w:lvlJc w:val="left"/>
      <w:pPr>
        <w:ind w:left="840" w:hanging="420"/>
      </w:pPr>
      <w:rPr>
        <w:rFonts w:hint="eastAsia" w:ascii="宋体" w:hAnsi="宋体" w:eastAsia="宋体"/>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79">
    <w:nsid w:val="5ABD4237"/>
    <w:multiLevelType w:val="multilevel"/>
    <w:tmpl w:val="5ABD4237"/>
    <w:lvl w:ilvl="0" w:tentative="0">
      <w:start w:val="1"/>
      <w:numFmt w:val="decimal"/>
      <w:lvlText w:val="%1)"/>
      <w:lvlJc w:val="left"/>
      <w:pPr>
        <w:ind w:left="902" w:hanging="420"/>
      </w:p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80">
    <w:nsid w:val="5AEC5A77"/>
    <w:multiLevelType w:val="multilevel"/>
    <w:tmpl w:val="5AEC5A77"/>
    <w:lvl w:ilvl="0" w:tentative="0">
      <w:start w:val="1"/>
      <w:numFmt w:val="decimal"/>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81">
    <w:nsid w:val="5C3F283A"/>
    <w:multiLevelType w:val="multilevel"/>
    <w:tmpl w:val="5C3F283A"/>
    <w:lvl w:ilvl="0" w:tentative="0">
      <w:start w:val="1"/>
      <w:numFmt w:val="decimal"/>
      <w:lvlText w:val="%1"/>
      <w:lvlJc w:val="left"/>
      <w:pPr>
        <w:ind w:left="425" w:hanging="425"/>
      </w:pPr>
      <w:rPr>
        <w:rFonts w:hint="default"/>
      </w:rPr>
    </w:lvl>
    <w:lvl w:ilvl="1" w:tentative="0">
      <w:start w:val="1"/>
      <w:numFmt w:val="decimal"/>
      <w:lvlText w:val="%1.%2"/>
      <w:lvlJc w:val="left"/>
      <w:pPr>
        <w:ind w:left="992" w:hanging="567"/>
      </w:pPr>
      <w:rPr>
        <w:rFonts w:hint="default"/>
      </w:rPr>
    </w:lvl>
    <w:lvl w:ilvl="2" w:tentative="0">
      <w:start w:val="1"/>
      <w:numFmt w:val="decimal"/>
      <w:lvlText w:val="%1.%2.%3"/>
      <w:lvlJc w:val="left"/>
      <w:pPr>
        <w:ind w:left="1418" w:hanging="567"/>
      </w:pPr>
      <w:rPr>
        <w:rFonts w:hint="default"/>
      </w:rPr>
    </w:lvl>
    <w:lvl w:ilvl="3" w:tentative="0">
      <w:start w:val="1"/>
      <w:numFmt w:val="decimal"/>
      <w:lvlText w:val="%4)"/>
      <w:lvlJc w:val="left"/>
      <w:pPr>
        <w:ind w:left="1984" w:hanging="708"/>
      </w:pPr>
      <w:rPr>
        <w:rFonts w:hint="eastAsia"/>
      </w:rPr>
    </w:lvl>
    <w:lvl w:ilvl="4" w:tentative="0">
      <w:start w:val="1"/>
      <w:numFmt w:val="decimal"/>
      <w:lvlText w:val="%1.%2.%3.%4.%5"/>
      <w:lvlJc w:val="left"/>
      <w:pPr>
        <w:ind w:left="2551" w:hanging="850"/>
      </w:pPr>
      <w:rPr>
        <w:rFonts w:hint="default"/>
      </w:rPr>
    </w:lvl>
    <w:lvl w:ilvl="5" w:tentative="0">
      <w:start w:val="1"/>
      <w:numFmt w:val="decimal"/>
      <w:lvlText w:val="%1.%2.%3.%4.%5.%6"/>
      <w:lvlJc w:val="left"/>
      <w:pPr>
        <w:ind w:left="3260" w:hanging="1134"/>
      </w:pPr>
      <w:rPr>
        <w:rFonts w:hint="default"/>
      </w:rPr>
    </w:lvl>
    <w:lvl w:ilvl="6" w:tentative="0">
      <w:start w:val="1"/>
      <w:numFmt w:val="decimal"/>
      <w:lvlText w:val="%1.%2.%3.%4.%5.%6.%7"/>
      <w:lvlJc w:val="left"/>
      <w:pPr>
        <w:ind w:left="3827" w:hanging="1276"/>
      </w:pPr>
      <w:rPr>
        <w:rFonts w:hint="default"/>
      </w:rPr>
    </w:lvl>
    <w:lvl w:ilvl="7" w:tentative="0">
      <w:start w:val="1"/>
      <w:numFmt w:val="decimal"/>
      <w:lvlText w:val="%1.%2.%3.%4.%5.%6.%7.%8"/>
      <w:lvlJc w:val="left"/>
      <w:pPr>
        <w:ind w:left="4394" w:hanging="1418"/>
      </w:pPr>
      <w:rPr>
        <w:rFonts w:hint="default"/>
      </w:rPr>
    </w:lvl>
    <w:lvl w:ilvl="8" w:tentative="0">
      <w:start w:val="1"/>
      <w:numFmt w:val="decimal"/>
      <w:lvlText w:val="%1.%2.%3.%4.%5.%6.%7.%8.%9"/>
      <w:lvlJc w:val="left"/>
      <w:pPr>
        <w:ind w:left="5102" w:hanging="1700"/>
      </w:pPr>
      <w:rPr>
        <w:rFonts w:hint="default"/>
      </w:rPr>
    </w:lvl>
  </w:abstractNum>
  <w:abstractNum w:abstractNumId="82">
    <w:nsid w:val="5D1367AD"/>
    <w:multiLevelType w:val="multilevel"/>
    <w:tmpl w:val="5D1367AD"/>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rPr>
        <w:rFonts w:ascii="宋体" w:hAnsi="宋体" w:eastAsia="宋体"/>
      </w:r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83">
    <w:nsid w:val="5D7509B4"/>
    <w:multiLevelType w:val="multilevel"/>
    <w:tmpl w:val="5D7509B4"/>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84">
    <w:nsid w:val="5E1D379F"/>
    <w:multiLevelType w:val="multilevel"/>
    <w:tmpl w:val="5E1D379F"/>
    <w:lvl w:ilvl="0" w:tentative="0">
      <w:start w:val="1"/>
      <w:numFmt w:val="decimal"/>
      <w:lvlText w:val="%1)"/>
      <w:lvlJc w:val="left"/>
      <w:pPr>
        <w:ind w:left="900" w:hanging="420"/>
      </w:pPr>
    </w:lvl>
    <w:lvl w:ilvl="1" w:tentative="0">
      <w:start w:val="1"/>
      <w:numFmt w:val="decimalEnclosedCircle"/>
      <w:lvlText w:val="%2"/>
      <w:lvlJc w:val="left"/>
      <w:pPr>
        <w:ind w:left="1210" w:hanging="360"/>
      </w:pPr>
      <w:rPr>
        <w:rFonts w:hint="default"/>
      </w:r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85">
    <w:nsid w:val="5ED673FB"/>
    <w:multiLevelType w:val="multilevel"/>
    <w:tmpl w:val="5ED673FB"/>
    <w:lvl w:ilvl="0" w:tentative="0">
      <w:start w:val="1"/>
      <w:numFmt w:val="decimal"/>
      <w:lvlText w:val="%1)"/>
      <w:lvlJc w:val="left"/>
      <w:pPr>
        <w:ind w:left="840" w:hanging="420"/>
      </w:pPr>
      <w:rPr>
        <w:rFonts w:hint="eastAsia" w:ascii="宋体" w:hAnsi="宋体" w:eastAsia="宋体"/>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86">
    <w:nsid w:val="5F7673C8"/>
    <w:multiLevelType w:val="multilevel"/>
    <w:tmpl w:val="5F7673C8"/>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rPr>
        <w:rFonts w:ascii="宋体" w:hAnsi="宋体" w:eastAsia="宋体"/>
      </w:r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87">
    <w:nsid w:val="5F8071EB"/>
    <w:multiLevelType w:val="multilevel"/>
    <w:tmpl w:val="5F8071EB"/>
    <w:lvl w:ilvl="0" w:tentative="0">
      <w:start w:val="1"/>
      <w:numFmt w:val="decimal"/>
      <w:lvlText w:val="%1"/>
      <w:lvlJc w:val="left"/>
      <w:pPr>
        <w:ind w:left="425" w:hanging="425"/>
      </w:pPr>
      <w:rPr>
        <w:rFonts w:hint="default"/>
      </w:rPr>
    </w:lvl>
    <w:lvl w:ilvl="1" w:tentative="0">
      <w:start w:val="1"/>
      <w:numFmt w:val="decimal"/>
      <w:lvlText w:val="%1.%2"/>
      <w:lvlJc w:val="left"/>
      <w:pPr>
        <w:ind w:left="992" w:hanging="567"/>
      </w:pPr>
      <w:rPr>
        <w:rFonts w:hint="default"/>
      </w:rPr>
    </w:lvl>
    <w:lvl w:ilvl="2" w:tentative="0">
      <w:start w:val="1"/>
      <w:numFmt w:val="decimal"/>
      <w:lvlText w:val="%1.%2.%3"/>
      <w:lvlJc w:val="left"/>
      <w:pPr>
        <w:ind w:left="1418" w:hanging="567"/>
      </w:pPr>
      <w:rPr>
        <w:rFonts w:hint="default"/>
      </w:rPr>
    </w:lvl>
    <w:lvl w:ilvl="3" w:tentative="0">
      <w:start w:val="1"/>
      <w:numFmt w:val="decimal"/>
      <w:lvlText w:val="%4)"/>
      <w:lvlJc w:val="left"/>
      <w:pPr>
        <w:ind w:left="1984" w:hanging="708"/>
      </w:pPr>
      <w:rPr>
        <w:rFonts w:hint="eastAsia"/>
      </w:rPr>
    </w:lvl>
    <w:lvl w:ilvl="4" w:tentative="0">
      <w:start w:val="1"/>
      <w:numFmt w:val="decimal"/>
      <w:lvlText w:val="%1.%2.%3.%4.%5"/>
      <w:lvlJc w:val="left"/>
      <w:pPr>
        <w:ind w:left="2551" w:hanging="850"/>
      </w:pPr>
      <w:rPr>
        <w:rFonts w:hint="default"/>
      </w:rPr>
    </w:lvl>
    <w:lvl w:ilvl="5" w:tentative="0">
      <w:start w:val="1"/>
      <w:numFmt w:val="decimal"/>
      <w:lvlText w:val="%1.%2.%3.%4.%5.%6"/>
      <w:lvlJc w:val="left"/>
      <w:pPr>
        <w:ind w:left="3260" w:hanging="1134"/>
      </w:pPr>
      <w:rPr>
        <w:rFonts w:hint="default"/>
      </w:rPr>
    </w:lvl>
    <w:lvl w:ilvl="6" w:tentative="0">
      <w:start w:val="1"/>
      <w:numFmt w:val="decimal"/>
      <w:lvlText w:val="%1.%2.%3.%4.%5.%6.%7"/>
      <w:lvlJc w:val="left"/>
      <w:pPr>
        <w:ind w:left="3827" w:hanging="1276"/>
      </w:pPr>
      <w:rPr>
        <w:rFonts w:hint="default"/>
      </w:rPr>
    </w:lvl>
    <w:lvl w:ilvl="7" w:tentative="0">
      <w:start w:val="1"/>
      <w:numFmt w:val="decimal"/>
      <w:lvlText w:val="%1.%2.%3.%4.%5.%6.%7.%8"/>
      <w:lvlJc w:val="left"/>
      <w:pPr>
        <w:ind w:left="4394" w:hanging="1418"/>
      </w:pPr>
      <w:rPr>
        <w:rFonts w:hint="default"/>
      </w:rPr>
    </w:lvl>
    <w:lvl w:ilvl="8" w:tentative="0">
      <w:start w:val="1"/>
      <w:numFmt w:val="decimal"/>
      <w:lvlText w:val="%1.%2.%3.%4.%5.%6.%7.%8.%9"/>
      <w:lvlJc w:val="left"/>
      <w:pPr>
        <w:ind w:left="5102" w:hanging="1700"/>
      </w:pPr>
      <w:rPr>
        <w:rFonts w:hint="default"/>
      </w:rPr>
    </w:lvl>
  </w:abstractNum>
  <w:abstractNum w:abstractNumId="88">
    <w:nsid w:val="609E4DC2"/>
    <w:multiLevelType w:val="multilevel"/>
    <w:tmpl w:val="609E4DC2"/>
    <w:lvl w:ilvl="0" w:tentative="0">
      <w:start w:val="1"/>
      <w:numFmt w:val="decimal"/>
      <w:lvlText w:val="%1)"/>
      <w:lvlJc w:val="left"/>
      <w:pPr>
        <w:ind w:left="425" w:hanging="425"/>
      </w:pPr>
      <w:rPr>
        <w:rFonts w:hint="default"/>
      </w:rPr>
    </w:lvl>
    <w:lvl w:ilvl="1" w:tentative="0">
      <w:start w:val="1"/>
      <w:numFmt w:val="decimal"/>
      <w:lvlText w:val="%1.%2"/>
      <w:lvlJc w:val="left"/>
      <w:pPr>
        <w:ind w:left="992" w:hanging="567"/>
      </w:pPr>
      <w:rPr>
        <w:rFonts w:hint="default"/>
      </w:rPr>
    </w:lvl>
    <w:lvl w:ilvl="2" w:tentative="0">
      <w:start w:val="1"/>
      <w:numFmt w:val="decimal"/>
      <w:lvlText w:val="%1.%2.%3"/>
      <w:lvlJc w:val="left"/>
      <w:pPr>
        <w:ind w:left="1418" w:hanging="567"/>
      </w:pPr>
      <w:rPr>
        <w:rFonts w:hint="default"/>
      </w:rPr>
    </w:lvl>
    <w:lvl w:ilvl="3" w:tentative="0">
      <w:start w:val="1"/>
      <w:numFmt w:val="decimal"/>
      <w:lvlText w:val="%4)"/>
      <w:lvlJc w:val="left"/>
      <w:pPr>
        <w:ind w:left="1984" w:hanging="708"/>
      </w:pPr>
      <w:rPr>
        <w:rFonts w:hint="eastAsia"/>
      </w:rPr>
    </w:lvl>
    <w:lvl w:ilvl="4" w:tentative="0">
      <w:start w:val="1"/>
      <w:numFmt w:val="decimal"/>
      <w:lvlText w:val="%1.%2.%3.%4.%5"/>
      <w:lvlJc w:val="left"/>
      <w:pPr>
        <w:ind w:left="2551" w:hanging="850"/>
      </w:pPr>
      <w:rPr>
        <w:rFonts w:hint="default"/>
      </w:rPr>
    </w:lvl>
    <w:lvl w:ilvl="5" w:tentative="0">
      <w:start w:val="1"/>
      <w:numFmt w:val="decimal"/>
      <w:lvlText w:val="%1.%2.%3.%4.%5.%6"/>
      <w:lvlJc w:val="left"/>
      <w:pPr>
        <w:ind w:left="3260" w:hanging="1134"/>
      </w:pPr>
      <w:rPr>
        <w:rFonts w:hint="default"/>
      </w:rPr>
    </w:lvl>
    <w:lvl w:ilvl="6" w:tentative="0">
      <w:start w:val="1"/>
      <w:numFmt w:val="decimal"/>
      <w:lvlText w:val="%1.%2.%3.%4.%5.%6.%7"/>
      <w:lvlJc w:val="left"/>
      <w:pPr>
        <w:ind w:left="3827" w:hanging="1276"/>
      </w:pPr>
      <w:rPr>
        <w:rFonts w:hint="default"/>
      </w:rPr>
    </w:lvl>
    <w:lvl w:ilvl="7" w:tentative="0">
      <w:start w:val="1"/>
      <w:numFmt w:val="decimal"/>
      <w:lvlText w:val="%1.%2.%3.%4.%5.%6.%7.%8"/>
      <w:lvlJc w:val="left"/>
      <w:pPr>
        <w:ind w:left="4394" w:hanging="1418"/>
      </w:pPr>
      <w:rPr>
        <w:rFonts w:hint="default"/>
      </w:rPr>
    </w:lvl>
    <w:lvl w:ilvl="8" w:tentative="0">
      <w:start w:val="1"/>
      <w:numFmt w:val="decimal"/>
      <w:lvlText w:val="%1.%2.%3.%4.%5.%6.%7.%8.%9"/>
      <w:lvlJc w:val="left"/>
      <w:pPr>
        <w:ind w:left="5102" w:hanging="1700"/>
      </w:pPr>
      <w:rPr>
        <w:rFonts w:hint="default"/>
      </w:rPr>
    </w:lvl>
  </w:abstractNum>
  <w:abstractNum w:abstractNumId="89">
    <w:nsid w:val="617E7439"/>
    <w:multiLevelType w:val="multilevel"/>
    <w:tmpl w:val="617E7439"/>
    <w:lvl w:ilvl="0" w:tentative="0">
      <w:start w:val="1"/>
      <w:numFmt w:val="decimal"/>
      <w:lvlText w:val="%1)"/>
      <w:lvlJc w:val="left"/>
      <w:pPr>
        <w:ind w:left="902" w:hanging="420"/>
      </w:p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90">
    <w:nsid w:val="63DF1E27"/>
    <w:multiLevelType w:val="multilevel"/>
    <w:tmpl w:val="63DF1E27"/>
    <w:lvl w:ilvl="0" w:tentative="0">
      <w:start w:val="1"/>
      <w:numFmt w:val="bullet"/>
      <w:lvlText w:val=""/>
      <w:lvlJc w:val="left"/>
      <w:pPr>
        <w:ind w:left="1129" w:hanging="420"/>
      </w:pPr>
      <w:rPr>
        <w:rFonts w:hint="default" w:ascii="Wingdings" w:hAnsi="Wingdings"/>
      </w:rPr>
    </w:lvl>
    <w:lvl w:ilvl="1" w:tentative="0">
      <w:start w:val="1"/>
      <w:numFmt w:val="bullet"/>
      <w:lvlText w:val=""/>
      <w:lvlJc w:val="left"/>
      <w:pPr>
        <w:ind w:left="1549" w:hanging="420"/>
      </w:pPr>
      <w:rPr>
        <w:rFonts w:hint="default" w:ascii="Wingdings" w:hAnsi="Wingdings"/>
      </w:rPr>
    </w:lvl>
    <w:lvl w:ilvl="2" w:tentative="0">
      <w:start w:val="1"/>
      <w:numFmt w:val="bullet"/>
      <w:lvlText w:val=""/>
      <w:lvlJc w:val="left"/>
      <w:pPr>
        <w:ind w:left="1969" w:hanging="420"/>
      </w:pPr>
      <w:rPr>
        <w:rFonts w:hint="default" w:ascii="Wingdings" w:hAnsi="Wingdings"/>
      </w:rPr>
    </w:lvl>
    <w:lvl w:ilvl="3" w:tentative="0">
      <w:start w:val="1"/>
      <w:numFmt w:val="bullet"/>
      <w:lvlText w:val=""/>
      <w:lvlJc w:val="left"/>
      <w:pPr>
        <w:ind w:left="2389" w:hanging="420"/>
      </w:pPr>
      <w:rPr>
        <w:rFonts w:hint="default" w:ascii="Wingdings" w:hAnsi="Wingdings"/>
      </w:rPr>
    </w:lvl>
    <w:lvl w:ilvl="4" w:tentative="0">
      <w:start w:val="1"/>
      <w:numFmt w:val="bullet"/>
      <w:lvlText w:val=""/>
      <w:lvlJc w:val="left"/>
      <w:pPr>
        <w:ind w:left="2809" w:hanging="420"/>
      </w:pPr>
      <w:rPr>
        <w:rFonts w:hint="default" w:ascii="Wingdings" w:hAnsi="Wingdings"/>
      </w:rPr>
    </w:lvl>
    <w:lvl w:ilvl="5" w:tentative="0">
      <w:start w:val="1"/>
      <w:numFmt w:val="bullet"/>
      <w:lvlText w:val=""/>
      <w:lvlJc w:val="left"/>
      <w:pPr>
        <w:ind w:left="3229" w:hanging="420"/>
      </w:pPr>
      <w:rPr>
        <w:rFonts w:hint="default" w:ascii="Wingdings" w:hAnsi="Wingdings"/>
      </w:rPr>
    </w:lvl>
    <w:lvl w:ilvl="6" w:tentative="0">
      <w:start w:val="1"/>
      <w:numFmt w:val="bullet"/>
      <w:lvlText w:val=""/>
      <w:lvlJc w:val="left"/>
      <w:pPr>
        <w:ind w:left="3649" w:hanging="420"/>
      </w:pPr>
      <w:rPr>
        <w:rFonts w:hint="default" w:ascii="Wingdings" w:hAnsi="Wingdings"/>
      </w:rPr>
    </w:lvl>
    <w:lvl w:ilvl="7" w:tentative="0">
      <w:start w:val="1"/>
      <w:numFmt w:val="bullet"/>
      <w:lvlText w:val=""/>
      <w:lvlJc w:val="left"/>
      <w:pPr>
        <w:ind w:left="4069" w:hanging="420"/>
      </w:pPr>
      <w:rPr>
        <w:rFonts w:hint="default" w:ascii="Wingdings" w:hAnsi="Wingdings"/>
      </w:rPr>
    </w:lvl>
    <w:lvl w:ilvl="8" w:tentative="0">
      <w:start w:val="1"/>
      <w:numFmt w:val="bullet"/>
      <w:lvlText w:val=""/>
      <w:lvlJc w:val="left"/>
      <w:pPr>
        <w:ind w:left="4489" w:hanging="420"/>
      </w:pPr>
      <w:rPr>
        <w:rFonts w:hint="default" w:ascii="Wingdings" w:hAnsi="Wingdings"/>
      </w:rPr>
    </w:lvl>
  </w:abstractNum>
  <w:abstractNum w:abstractNumId="91">
    <w:nsid w:val="649A2DA3"/>
    <w:multiLevelType w:val="multilevel"/>
    <w:tmpl w:val="649A2DA3"/>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rPr>
        <w:rFonts w:ascii="宋体" w:hAnsi="宋体" w:eastAsia="宋体"/>
      </w:r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92">
    <w:nsid w:val="65095E74"/>
    <w:multiLevelType w:val="multilevel"/>
    <w:tmpl w:val="65095E74"/>
    <w:lvl w:ilvl="0" w:tentative="0">
      <w:start w:val="1"/>
      <w:numFmt w:val="decimal"/>
      <w:lvlText w:val="%1)"/>
      <w:lvlJc w:val="left"/>
      <w:pPr>
        <w:ind w:left="840" w:hanging="420"/>
      </w:pPr>
      <w:rPr>
        <w:rFonts w:hint="eastAsia"/>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93">
    <w:nsid w:val="698A0FFE"/>
    <w:multiLevelType w:val="multilevel"/>
    <w:tmpl w:val="698A0FFE"/>
    <w:lvl w:ilvl="0" w:tentative="0">
      <w:start w:val="1"/>
      <w:numFmt w:val="decimal"/>
      <w:lvlText w:val="%1)"/>
      <w:lvlJc w:val="left"/>
      <w:pPr>
        <w:ind w:left="987" w:hanging="420"/>
      </w:p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94">
    <w:nsid w:val="6ACF5E7E"/>
    <w:multiLevelType w:val="multilevel"/>
    <w:tmpl w:val="6ACF5E7E"/>
    <w:lvl w:ilvl="0" w:tentative="0">
      <w:start w:val="1"/>
      <w:numFmt w:val="decimal"/>
      <w:lvlText w:val="%1"/>
      <w:lvlJc w:val="left"/>
      <w:pPr>
        <w:ind w:left="425" w:hanging="425"/>
      </w:pPr>
      <w:rPr>
        <w:rFonts w:hint="default"/>
      </w:rPr>
    </w:lvl>
    <w:lvl w:ilvl="1" w:tentative="0">
      <w:start w:val="1"/>
      <w:numFmt w:val="decimal"/>
      <w:lvlText w:val="%1.%2"/>
      <w:lvlJc w:val="left"/>
      <w:pPr>
        <w:ind w:left="992" w:hanging="567"/>
      </w:pPr>
      <w:rPr>
        <w:rFonts w:hint="default"/>
      </w:rPr>
    </w:lvl>
    <w:lvl w:ilvl="2" w:tentative="0">
      <w:start w:val="1"/>
      <w:numFmt w:val="decimal"/>
      <w:lvlText w:val="%1.%2.%3"/>
      <w:lvlJc w:val="left"/>
      <w:pPr>
        <w:ind w:left="1418" w:hanging="567"/>
      </w:pPr>
      <w:rPr>
        <w:rFonts w:hint="default"/>
      </w:rPr>
    </w:lvl>
    <w:lvl w:ilvl="3" w:tentative="0">
      <w:start w:val="1"/>
      <w:numFmt w:val="decimal"/>
      <w:lvlText w:val="%4)"/>
      <w:lvlJc w:val="left"/>
      <w:pPr>
        <w:ind w:left="1984" w:hanging="708"/>
      </w:pPr>
      <w:rPr>
        <w:rFonts w:hint="eastAsia"/>
      </w:rPr>
    </w:lvl>
    <w:lvl w:ilvl="4" w:tentative="0">
      <w:start w:val="1"/>
      <w:numFmt w:val="decimal"/>
      <w:lvlText w:val="%1.%2.%3.%4.%5"/>
      <w:lvlJc w:val="left"/>
      <w:pPr>
        <w:ind w:left="2551" w:hanging="850"/>
      </w:pPr>
      <w:rPr>
        <w:rFonts w:hint="default"/>
      </w:rPr>
    </w:lvl>
    <w:lvl w:ilvl="5" w:tentative="0">
      <w:start w:val="1"/>
      <w:numFmt w:val="decimal"/>
      <w:lvlText w:val="%1.%2.%3.%4.%5.%6"/>
      <w:lvlJc w:val="left"/>
      <w:pPr>
        <w:ind w:left="3260" w:hanging="1134"/>
      </w:pPr>
      <w:rPr>
        <w:rFonts w:hint="default"/>
      </w:rPr>
    </w:lvl>
    <w:lvl w:ilvl="6" w:tentative="0">
      <w:start w:val="1"/>
      <w:numFmt w:val="decimal"/>
      <w:lvlText w:val="%1.%2.%3.%4.%5.%6.%7"/>
      <w:lvlJc w:val="left"/>
      <w:pPr>
        <w:ind w:left="3827" w:hanging="1276"/>
      </w:pPr>
      <w:rPr>
        <w:rFonts w:hint="default"/>
      </w:rPr>
    </w:lvl>
    <w:lvl w:ilvl="7" w:tentative="0">
      <w:start w:val="1"/>
      <w:numFmt w:val="decimal"/>
      <w:lvlText w:val="%1.%2.%3.%4.%5.%6.%7.%8"/>
      <w:lvlJc w:val="left"/>
      <w:pPr>
        <w:ind w:left="4394" w:hanging="1418"/>
      </w:pPr>
      <w:rPr>
        <w:rFonts w:hint="default"/>
      </w:rPr>
    </w:lvl>
    <w:lvl w:ilvl="8" w:tentative="0">
      <w:start w:val="1"/>
      <w:numFmt w:val="decimal"/>
      <w:lvlText w:val="%1.%2.%3.%4.%5.%6.%7.%8.%9"/>
      <w:lvlJc w:val="left"/>
      <w:pPr>
        <w:ind w:left="5102" w:hanging="1700"/>
      </w:pPr>
      <w:rPr>
        <w:rFonts w:hint="default"/>
      </w:rPr>
    </w:lvl>
  </w:abstractNum>
  <w:abstractNum w:abstractNumId="95">
    <w:nsid w:val="6C250F84"/>
    <w:multiLevelType w:val="multilevel"/>
    <w:tmpl w:val="6C250F84"/>
    <w:lvl w:ilvl="0" w:tentative="0">
      <w:start w:val="1"/>
      <w:numFmt w:val="decimal"/>
      <w:lvlText w:val="%1"/>
      <w:lvlJc w:val="left"/>
      <w:pPr>
        <w:ind w:left="425" w:hanging="425"/>
      </w:pPr>
      <w:rPr>
        <w:rFonts w:hint="eastAsia"/>
      </w:rPr>
    </w:lvl>
    <w:lvl w:ilvl="1" w:tentative="0">
      <w:start w:val="1"/>
      <w:numFmt w:val="decimal"/>
      <w:lvlText w:val="%1.%2"/>
      <w:lvlJc w:val="left"/>
      <w:pPr>
        <w:ind w:left="992" w:hanging="567"/>
      </w:pPr>
      <w:rPr>
        <w:rFonts w:hint="default"/>
      </w:rPr>
    </w:lvl>
    <w:lvl w:ilvl="2" w:tentative="0">
      <w:start w:val="1"/>
      <w:numFmt w:val="decimal"/>
      <w:lvlText w:val="%1.%2.%3"/>
      <w:lvlJc w:val="left"/>
      <w:pPr>
        <w:ind w:left="1418" w:hanging="567"/>
      </w:pPr>
      <w:rPr>
        <w:rFonts w:hint="default"/>
      </w:rPr>
    </w:lvl>
    <w:lvl w:ilvl="3" w:tentative="0">
      <w:start w:val="1"/>
      <w:numFmt w:val="decimal"/>
      <w:lvlText w:val="%1.%2.%3.%4"/>
      <w:lvlJc w:val="left"/>
      <w:pPr>
        <w:ind w:left="1984" w:hanging="708"/>
      </w:pPr>
      <w:rPr>
        <w:rFonts w:hint="default"/>
      </w:rPr>
    </w:lvl>
    <w:lvl w:ilvl="4" w:tentative="0">
      <w:start w:val="1"/>
      <w:numFmt w:val="decimal"/>
      <w:lvlText w:val="%1.%2.%3.%4.%5"/>
      <w:lvlJc w:val="left"/>
      <w:pPr>
        <w:ind w:left="2551" w:hanging="850"/>
      </w:pPr>
      <w:rPr>
        <w:rFonts w:hint="default"/>
      </w:rPr>
    </w:lvl>
    <w:lvl w:ilvl="5" w:tentative="0">
      <w:start w:val="1"/>
      <w:numFmt w:val="decimal"/>
      <w:lvlText w:val="%1.%2.%3.%4.%5.%6"/>
      <w:lvlJc w:val="left"/>
      <w:pPr>
        <w:ind w:left="3260" w:hanging="1134"/>
      </w:pPr>
      <w:rPr>
        <w:rFonts w:hint="default"/>
      </w:rPr>
    </w:lvl>
    <w:lvl w:ilvl="6" w:tentative="0">
      <w:start w:val="1"/>
      <w:numFmt w:val="decimal"/>
      <w:lvlText w:val="%1.%2.%3.%4.%5.%6.%7"/>
      <w:lvlJc w:val="left"/>
      <w:pPr>
        <w:ind w:left="3827" w:hanging="1276"/>
      </w:pPr>
      <w:rPr>
        <w:rFonts w:hint="default"/>
      </w:rPr>
    </w:lvl>
    <w:lvl w:ilvl="7" w:tentative="0">
      <w:start w:val="1"/>
      <w:numFmt w:val="decimal"/>
      <w:lvlText w:val="%1.%2.%3.%4.%5.%6.%7.%8"/>
      <w:lvlJc w:val="left"/>
      <w:pPr>
        <w:ind w:left="4394" w:hanging="1418"/>
      </w:pPr>
      <w:rPr>
        <w:rFonts w:hint="default"/>
      </w:rPr>
    </w:lvl>
    <w:lvl w:ilvl="8" w:tentative="0">
      <w:start w:val="1"/>
      <w:numFmt w:val="decimal"/>
      <w:lvlText w:val="%1.%2.%3.%4.%5.%6.%7.%8.%9"/>
      <w:lvlJc w:val="left"/>
      <w:pPr>
        <w:ind w:left="5102" w:hanging="1700"/>
      </w:pPr>
      <w:rPr>
        <w:rFonts w:hint="default"/>
      </w:rPr>
    </w:lvl>
  </w:abstractNum>
  <w:abstractNum w:abstractNumId="96">
    <w:nsid w:val="6D1F7EAB"/>
    <w:multiLevelType w:val="multilevel"/>
    <w:tmpl w:val="6D1F7EAB"/>
    <w:lvl w:ilvl="0" w:tentative="0">
      <w:start w:val="1"/>
      <w:numFmt w:val="decimal"/>
      <w:lvlText w:val="%1)"/>
      <w:lvlJc w:val="left"/>
      <w:pPr>
        <w:ind w:left="902" w:hanging="420"/>
      </w:p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97">
    <w:nsid w:val="6D575FC8"/>
    <w:multiLevelType w:val="multilevel"/>
    <w:tmpl w:val="6D575FC8"/>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98">
    <w:nsid w:val="6DD728BE"/>
    <w:multiLevelType w:val="multilevel"/>
    <w:tmpl w:val="6DD728BE"/>
    <w:lvl w:ilvl="0" w:tentative="0">
      <w:start w:val="1"/>
      <w:numFmt w:val="decimal"/>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99">
    <w:nsid w:val="6F07368B"/>
    <w:multiLevelType w:val="multilevel"/>
    <w:tmpl w:val="6F07368B"/>
    <w:lvl w:ilvl="0" w:tentative="0">
      <w:start w:val="1"/>
      <w:numFmt w:val="decimal"/>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00">
    <w:nsid w:val="7118654C"/>
    <w:multiLevelType w:val="multilevel"/>
    <w:tmpl w:val="7118654C"/>
    <w:lvl w:ilvl="0" w:tentative="0">
      <w:start w:val="1"/>
      <w:numFmt w:val="decimal"/>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01">
    <w:nsid w:val="71A93EF1"/>
    <w:multiLevelType w:val="multilevel"/>
    <w:tmpl w:val="71A93EF1"/>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rPr>
        <w:rFonts w:ascii="宋体" w:hAnsi="宋体" w:eastAsia="宋体"/>
      </w:r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102">
    <w:nsid w:val="71AC2100"/>
    <w:multiLevelType w:val="multilevel"/>
    <w:tmpl w:val="71AC2100"/>
    <w:lvl w:ilvl="0" w:tentative="0">
      <w:start w:val="1"/>
      <w:numFmt w:val="decimal"/>
      <w:lvlText w:val="%1"/>
      <w:lvlJc w:val="left"/>
      <w:pPr>
        <w:ind w:left="425" w:hanging="425"/>
      </w:pPr>
      <w:rPr>
        <w:rFonts w:hint="default"/>
      </w:rPr>
    </w:lvl>
    <w:lvl w:ilvl="1" w:tentative="0">
      <w:start w:val="1"/>
      <w:numFmt w:val="decimal"/>
      <w:lvlText w:val="%1.%2"/>
      <w:lvlJc w:val="left"/>
      <w:pPr>
        <w:ind w:left="992" w:hanging="567"/>
      </w:pPr>
      <w:rPr>
        <w:rFonts w:hint="default"/>
      </w:rPr>
    </w:lvl>
    <w:lvl w:ilvl="2" w:tentative="0">
      <w:start w:val="1"/>
      <w:numFmt w:val="decimal"/>
      <w:lvlText w:val="%1.%2.%3"/>
      <w:lvlJc w:val="left"/>
      <w:pPr>
        <w:ind w:left="1418" w:hanging="567"/>
      </w:pPr>
      <w:rPr>
        <w:rFonts w:hint="default"/>
      </w:rPr>
    </w:lvl>
    <w:lvl w:ilvl="3" w:tentative="0">
      <w:start w:val="1"/>
      <w:numFmt w:val="decimal"/>
      <w:lvlText w:val="%4)"/>
      <w:lvlJc w:val="left"/>
      <w:pPr>
        <w:ind w:left="1984" w:hanging="708"/>
      </w:pPr>
      <w:rPr>
        <w:rFonts w:hint="eastAsia"/>
      </w:rPr>
    </w:lvl>
    <w:lvl w:ilvl="4" w:tentative="0">
      <w:start w:val="1"/>
      <w:numFmt w:val="decimal"/>
      <w:lvlText w:val="%1.%2.%3.%4.%5"/>
      <w:lvlJc w:val="left"/>
      <w:pPr>
        <w:ind w:left="2551" w:hanging="850"/>
      </w:pPr>
      <w:rPr>
        <w:rFonts w:hint="default"/>
      </w:rPr>
    </w:lvl>
    <w:lvl w:ilvl="5" w:tentative="0">
      <w:start w:val="1"/>
      <w:numFmt w:val="decimal"/>
      <w:lvlText w:val="%1.%2.%3.%4.%5.%6"/>
      <w:lvlJc w:val="left"/>
      <w:pPr>
        <w:ind w:left="3260" w:hanging="1134"/>
      </w:pPr>
      <w:rPr>
        <w:rFonts w:hint="default"/>
      </w:rPr>
    </w:lvl>
    <w:lvl w:ilvl="6" w:tentative="0">
      <w:start w:val="1"/>
      <w:numFmt w:val="decimal"/>
      <w:lvlText w:val="%1.%2.%3.%4.%5.%6.%7"/>
      <w:lvlJc w:val="left"/>
      <w:pPr>
        <w:ind w:left="3827" w:hanging="1276"/>
      </w:pPr>
      <w:rPr>
        <w:rFonts w:hint="default"/>
      </w:rPr>
    </w:lvl>
    <w:lvl w:ilvl="7" w:tentative="0">
      <w:start w:val="1"/>
      <w:numFmt w:val="decimal"/>
      <w:lvlText w:val="%1.%2.%3.%4.%5.%6.%7.%8"/>
      <w:lvlJc w:val="left"/>
      <w:pPr>
        <w:ind w:left="4394" w:hanging="1418"/>
      </w:pPr>
      <w:rPr>
        <w:rFonts w:hint="default"/>
      </w:rPr>
    </w:lvl>
    <w:lvl w:ilvl="8" w:tentative="0">
      <w:start w:val="1"/>
      <w:numFmt w:val="decimal"/>
      <w:lvlText w:val="%1.%2.%3.%4.%5.%6.%7.%8.%9"/>
      <w:lvlJc w:val="left"/>
      <w:pPr>
        <w:ind w:left="5102" w:hanging="1700"/>
      </w:pPr>
      <w:rPr>
        <w:rFonts w:hint="default"/>
      </w:rPr>
    </w:lvl>
  </w:abstractNum>
  <w:abstractNum w:abstractNumId="103">
    <w:nsid w:val="782211E7"/>
    <w:multiLevelType w:val="multilevel"/>
    <w:tmpl w:val="782211E7"/>
    <w:lvl w:ilvl="0" w:tentative="0">
      <w:start w:val="1"/>
      <w:numFmt w:val="decimal"/>
      <w:lvlText w:val="%1)"/>
      <w:lvlJc w:val="left"/>
      <w:pPr>
        <w:ind w:left="987" w:hanging="420"/>
      </w:p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abstractNum w:abstractNumId="104">
    <w:nsid w:val="78EB2E99"/>
    <w:multiLevelType w:val="multilevel"/>
    <w:tmpl w:val="78EB2E99"/>
    <w:lvl w:ilvl="0" w:tentative="0">
      <w:start w:val="1"/>
      <w:numFmt w:val="decimal"/>
      <w:lvlText w:val="%1)"/>
      <w:lvlJc w:val="left"/>
      <w:pPr>
        <w:ind w:left="840" w:hanging="420"/>
      </w:pPr>
      <w:rPr>
        <w:rFonts w:hint="eastAsia"/>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05">
    <w:nsid w:val="79BB4C57"/>
    <w:multiLevelType w:val="multilevel"/>
    <w:tmpl w:val="79BB4C57"/>
    <w:lvl w:ilvl="0" w:tentative="0">
      <w:start w:val="1"/>
      <w:numFmt w:val="decimal"/>
      <w:lvlText w:val="%1)"/>
      <w:lvlJc w:val="left"/>
      <w:pPr>
        <w:ind w:left="840" w:hanging="420"/>
      </w:pPr>
      <w:rPr>
        <w:rFonts w:hint="eastAsia"/>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06">
    <w:nsid w:val="7B6807ED"/>
    <w:multiLevelType w:val="multilevel"/>
    <w:tmpl w:val="7B6807ED"/>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107">
    <w:nsid w:val="7D016676"/>
    <w:multiLevelType w:val="multilevel"/>
    <w:tmpl w:val="7D016676"/>
    <w:lvl w:ilvl="0" w:tentative="0">
      <w:start w:val="1"/>
      <w:numFmt w:val="decimal"/>
      <w:lvlText w:val="%1"/>
      <w:lvlJc w:val="left"/>
      <w:pPr>
        <w:ind w:left="425" w:hanging="425"/>
      </w:pPr>
      <w:rPr>
        <w:rFonts w:hint="eastAsia"/>
      </w:rPr>
    </w:lvl>
    <w:lvl w:ilvl="1" w:tentative="0">
      <w:start w:val="1"/>
      <w:numFmt w:val="decimal"/>
      <w:lvlText w:val="%1.%2"/>
      <w:lvlJc w:val="left"/>
      <w:pPr>
        <w:ind w:left="992" w:hanging="567"/>
      </w:pPr>
      <w:rPr>
        <w:rFonts w:hint="default"/>
      </w:rPr>
    </w:lvl>
    <w:lvl w:ilvl="2" w:tentative="0">
      <w:start w:val="1"/>
      <w:numFmt w:val="decimal"/>
      <w:lvlText w:val="%1.%2.%3"/>
      <w:lvlJc w:val="left"/>
      <w:pPr>
        <w:ind w:left="1418" w:hanging="567"/>
      </w:pPr>
      <w:rPr>
        <w:rFonts w:hint="default"/>
      </w:rPr>
    </w:lvl>
    <w:lvl w:ilvl="3" w:tentative="0">
      <w:start w:val="1"/>
      <w:numFmt w:val="decimal"/>
      <w:lvlText w:val="%1.%2.%3.%4"/>
      <w:lvlJc w:val="left"/>
      <w:pPr>
        <w:ind w:left="1984" w:hanging="708"/>
      </w:pPr>
      <w:rPr>
        <w:rFonts w:hint="default"/>
      </w:rPr>
    </w:lvl>
    <w:lvl w:ilvl="4" w:tentative="0">
      <w:start w:val="1"/>
      <w:numFmt w:val="decimal"/>
      <w:lvlText w:val="%1.%2.%3.%4.%5"/>
      <w:lvlJc w:val="left"/>
      <w:pPr>
        <w:ind w:left="2551" w:hanging="850"/>
      </w:pPr>
      <w:rPr>
        <w:rFonts w:hint="default"/>
      </w:rPr>
    </w:lvl>
    <w:lvl w:ilvl="5" w:tentative="0">
      <w:start w:val="1"/>
      <w:numFmt w:val="decimal"/>
      <w:lvlText w:val="%1.%2.%3.%4.%5.%6"/>
      <w:lvlJc w:val="left"/>
      <w:pPr>
        <w:ind w:left="3260" w:hanging="1134"/>
      </w:pPr>
      <w:rPr>
        <w:rFonts w:hint="default"/>
      </w:rPr>
    </w:lvl>
    <w:lvl w:ilvl="6" w:tentative="0">
      <w:start w:val="1"/>
      <w:numFmt w:val="decimal"/>
      <w:lvlText w:val="%1.%2.%3.%4.%5.%6.%7"/>
      <w:lvlJc w:val="left"/>
      <w:pPr>
        <w:ind w:left="3827" w:hanging="1276"/>
      </w:pPr>
      <w:rPr>
        <w:rFonts w:hint="default"/>
      </w:rPr>
    </w:lvl>
    <w:lvl w:ilvl="7" w:tentative="0">
      <w:start w:val="1"/>
      <w:numFmt w:val="decimal"/>
      <w:lvlText w:val="%1.%2.%3.%4.%5.%6.%7.%8"/>
      <w:lvlJc w:val="left"/>
      <w:pPr>
        <w:ind w:left="4394" w:hanging="1418"/>
      </w:pPr>
      <w:rPr>
        <w:rFonts w:hint="default"/>
      </w:rPr>
    </w:lvl>
    <w:lvl w:ilvl="8" w:tentative="0">
      <w:start w:val="1"/>
      <w:numFmt w:val="decimal"/>
      <w:lvlText w:val="%1.%2.%3.%4.%5.%6.%7.%8.%9"/>
      <w:lvlJc w:val="left"/>
      <w:pPr>
        <w:ind w:left="5102" w:hanging="1700"/>
      </w:pPr>
      <w:rPr>
        <w:rFonts w:hint="default"/>
      </w:rPr>
    </w:lvl>
  </w:abstractNum>
  <w:abstractNum w:abstractNumId="108">
    <w:nsid w:val="7D783106"/>
    <w:multiLevelType w:val="multilevel"/>
    <w:tmpl w:val="7D783106"/>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09">
    <w:nsid w:val="7DFD2A8A"/>
    <w:multiLevelType w:val="multilevel"/>
    <w:tmpl w:val="7DFD2A8A"/>
    <w:lvl w:ilvl="0" w:tentative="0">
      <w:start w:val="1"/>
      <w:numFmt w:val="decimal"/>
      <w:lvlText w:val="%1)"/>
      <w:lvlJc w:val="left"/>
      <w:pPr>
        <w:ind w:left="902" w:hanging="420"/>
      </w:p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110">
    <w:nsid w:val="7E2472AD"/>
    <w:multiLevelType w:val="multilevel"/>
    <w:tmpl w:val="7E2472AD"/>
    <w:lvl w:ilvl="0" w:tentative="0">
      <w:start w:val="1"/>
      <w:numFmt w:val="decimal"/>
      <w:lvlText w:val="%1"/>
      <w:lvlJc w:val="left"/>
      <w:pPr>
        <w:ind w:left="425" w:hanging="425"/>
      </w:pPr>
      <w:rPr>
        <w:rFonts w:hint="default"/>
      </w:rPr>
    </w:lvl>
    <w:lvl w:ilvl="1" w:tentative="0">
      <w:start w:val="1"/>
      <w:numFmt w:val="decimal"/>
      <w:lvlText w:val="%1.%2"/>
      <w:lvlJc w:val="left"/>
      <w:pPr>
        <w:ind w:left="992" w:hanging="567"/>
      </w:pPr>
      <w:rPr>
        <w:rFonts w:hint="default"/>
      </w:rPr>
    </w:lvl>
    <w:lvl w:ilvl="2" w:tentative="0">
      <w:start w:val="1"/>
      <w:numFmt w:val="decimal"/>
      <w:lvlText w:val="%1.%2.%3"/>
      <w:lvlJc w:val="left"/>
      <w:pPr>
        <w:ind w:left="1276" w:hanging="567"/>
      </w:pPr>
      <w:rPr>
        <w:rFonts w:hint="default"/>
      </w:rPr>
    </w:lvl>
    <w:lvl w:ilvl="3" w:tentative="0">
      <w:start w:val="1"/>
      <w:numFmt w:val="decimal"/>
      <w:lvlText w:val="%1.%2.%3.%4"/>
      <w:lvlJc w:val="left"/>
      <w:pPr>
        <w:ind w:left="1984" w:hanging="708"/>
      </w:pPr>
      <w:rPr>
        <w:rFonts w:hint="default"/>
      </w:rPr>
    </w:lvl>
    <w:lvl w:ilvl="4" w:tentative="0">
      <w:start w:val="1"/>
      <w:numFmt w:val="decimal"/>
      <w:lvlText w:val="%1.%2.%3.%4.%5"/>
      <w:lvlJc w:val="left"/>
      <w:pPr>
        <w:ind w:left="2551" w:hanging="850"/>
      </w:pPr>
      <w:rPr>
        <w:rFonts w:hint="default"/>
      </w:rPr>
    </w:lvl>
    <w:lvl w:ilvl="5" w:tentative="0">
      <w:start w:val="1"/>
      <w:numFmt w:val="decimal"/>
      <w:lvlText w:val="%1.%2.%3.%4.%5.%6"/>
      <w:lvlJc w:val="left"/>
      <w:pPr>
        <w:ind w:left="3260" w:hanging="1134"/>
      </w:pPr>
      <w:rPr>
        <w:rFonts w:hint="default"/>
      </w:rPr>
    </w:lvl>
    <w:lvl w:ilvl="6" w:tentative="0">
      <w:start w:val="1"/>
      <w:numFmt w:val="decimal"/>
      <w:lvlText w:val="%1.%2.%3.%4.%5.%6.%7"/>
      <w:lvlJc w:val="left"/>
      <w:pPr>
        <w:ind w:left="3827" w:hanging="1276"/>
      </w:pPr>
      <w:rPr>
        <w:rFonts w:hint="default"/>
      </w:rPr>
    </w:lvl>
    <w:lvl w:ilvl="7" w:tentative="0">
      <w:start w:val="1"/>
      <w:numFmt w:val="decimal"/>
      <w:lvlText w:val="%1.%2.%3.%4.%5.%6.%7.%8"/>
      <w:lvlJc w:val="left"/>
      <w:pPr>
        <w:ind w:left="4394" w:hanging="1418"/>
      </w:pPr>
      <w:rPr>
        <w:rFonts w:hint="default"/>
      </w:rPr>
    </w:lvl>
    <w:lvl w:ilvl="8" w:tentative="0">
      <w:start w:val="1"/>
      <w:numFmt w:val="decimal"/>
      <w:lvlText w:val="%1.%2.%3.%4.%5.%6.%7.%8.%9"/>
      <w:lvlJc w:val="left"/>
      <w:pPr>
        <w:ind w:left="5102" w:hanging="1700"/>
      </w:pPr>
      <w:rPr>
        <w:rFonts w:hint="default"/>
      </w:rPr>
    </w:lvl>
  </w:abstractNum>
  <w:num w:numId="1">
    <w:abstractNumId w:val="34"/>
  </w:num>
  <w:num w:numId="2">
    <w:abstractNumId w:val="101"/>
  </w:num>
  <w:num w:numId="3">
    <w:abstractNumId w:val="63"/>
  </w:num>
  <w:num w:numId="4">
    <w:abstractNumId w:val="33"/>
  </w:num>
  <w:num w:numId="5">
    <w:abstractNumId w:val="84"/>
  </w:num>
  <w:num w:numId="6">
    <w:abstractNumId w:val="110"/>
  </w:num>
  <w:num w:numId="7">
    <w:abstractNumId w:val="64"/>
  </w:num>
  <w:num w:numId="8">
    <w:abstractNumId w:val="18"/>
  </w:num>
  <w:num w:numId="9">
    <w:abstractNumId w:val="0"/>
  </w:num>
  <w:num w:numId="10">
    <w:abstractNumId w:val="51"/>
  </w:num>
  <w:num w:numId="11">
    <w:abstractNumId w:val="103"/>
  </w:num>
  <w:num w:numId="12">
    <w:abstractNumId w:val="48"/>
  </w:num>
  <w:num w:numId="13">
    <w:abstractNumId w:val="50"/>
  </w:num>
  <w:num w:numId="14">
    <w:abstractNumId w:val="95"/>
  </w:num>
  <w:num w:numId="15">
    <w:abstractNumId w:val="93"/>
  </w:num>
  <w:num w:numId="16">
    <w:abstractNumId w:val="31"/>
  </w:num>
  <w:num w:numId="17">
    <w:abstractNumId w:val="24"/>
  </w:num>
  <w:num w:numId="18">
    <w:abstractNumId w:val="54"/>
  </w:num>
  <w:num w:numId="19">
    <w:abstractNumId w:val="89"/>
  </w:num>
  <w:num w:numId="20">
    <w:abstractNumId w:val="107"/>
  </w:num>
  <w:num w:numId="21">
    <w:abstractNumId w:val="55"/>
  </w:num>
  <w:num w:numId="22">
    <w:abstractNumId w:val="6"/>
  </w:num>
  <w:num w:numId="23">
    <w:abstractNumId w:val="7"/>
  </w:num>
  <w:num w:numId="24">
    <w:abstractNumId w:val="69"/>
  </w:num>
  <w:num w:numId="25">
    <w:abstractNumId w:val="79"/>
  </w:num>
  <w:num w:numId="26">
    <w:abstractNumId w:val="10"/>
  </w:num>
  <w:num w:numId="27">
    <w:abstractNumId w:val="47"/>
  </w:num>
  <w:num w:numId="28">
    <w:abstractNumId w:val="109"/>
  </w:num>
  <w:num w:numId="29">
    <w:abstractNumId w:val="62"/>
  </w:num>
  <w:num w:numId="30">
    <w:abstractNumId w:val="96"/>
  </w:num>
  <w:num w:numId="31">
    <w:abstractNumId w:val="97"/>
  </w:num>
  <w:num w:numId="32">
    <w:abstractNumId w:val="17"/>
  </w:num>
  <w:num w:numId="33">
    <w:abstractNumId w:val="46"/>
  </w:num>
  <w:num w:numId="34">
    <w:abstractNumId w:val="16"/>
  </w:num>
  <w:num w:numId="35">
    <w:abstractNumId w:val="100"/>
  </w:num>
  <w:num w:numId="36">
    <w:abstractNumId w:val="80"/>
  </w:num>
  <w:num w:numId="37">
    <w:abstractNumId w:val="45"/>
  </w:num>
  <w:num w:numId="38">
    <w:abstractNumId w:val="40"/>
  </w:num>
  <w:num w:numId="39">
    <w:abstractNumId w:val="67"/>
  </w:num>
  <w:num w:numId="40">
    <w:abstractNumId w:val="20"/>
  </w:num>
  <w:num w:numId="41">
    <w:abstractNumId w:val="99"/>
  </w:num>
  <w:num w:numId="42">
    <w:abstractNumId w:val="98"/>
  </w:num>
  <w:num w:numId="43">
    <w:abstractNumId w:val="60"/>
  </w:num>
  <w:num w:numId="44">
    <w:abstractNumId w:val="13"/>
  </w:num>
  <w:num w:numId="45">
    <w:abstractNumId w:val="39"/>
  </w:num>
  <w:num w:numId="46">
    <w:abstractNumId w:val="75"/>
  </w:num>
  <w:num w:numId="47">
    <w:abstractNumId w:val="73"/>
  </w:num>
  <w:num w:numId="48">
    <w:abstractNumId w:val="52"/>
  </w:num>
  <w:num w:numId="49">
    <w:abstractNumId w:val="65"/>
  </w:num>
  <w:num w:numId="50">
    <w:abstractNumId w:val="26"/>
  </w:num>
  <w:num w:numId="51">
    <w:abstractNumId w:val="105"/>
  </w:num>
  <w:num w:numId="52">
    <w:abstractNumId w:val="70"/>
  </w:num>
  <w:num w:numId="53">
    <w:abstractNumId w:val="59"/>
  </w:num>
  <w:num w:numId="54">
    <w:abstractNumId w:val="61"/>
  </w:num>
  <w:num w:numId="55">
    <w:abstractNumId w:val="104"/>
  </w:num>
  <w:num w:numId="56">
    <w:abstractNumId w:val="1"/>
  </w:num>
  <w:num w:numId="57">
    <w:abstractNumId w:val="44"/>
  </w:num>
  <w:num w:numId="58">
    <w:abstractNumId w:val="92"/>
  </w:num>
  <w:num w:numId="59">
    <w:abstractNumId w:val="49"/>
  </w:num>
  <w:num w:numId="60">
    <w:abstractNumId w:val="85"/>
  </w:num>
  <w:num w:numId="61">
    <w:abstractNumId w:val="57"/>
  </w:num>
  <w:num w:numId="62">
    <w:abstractNumId w:val="82"/>
  </w:num>
  <w:num w:numId="63">
    <w:abstractNumId w:val="78"/>
  </w:num>
  <w:num w:numId="64">
    <w:abstractNumId w:val="56"/>
  </w:num>
  <w:num w:numId="65">
    <w:abstractNumId w:val="12"/>
  </w:num>
  <w:num w:numId="66">
    <w:abstractNumId w:val="36"/>
  </w:num>
  <w:num w:numId="67">
    <w:abstractNumId w:val="9"/>
  </w:num>
  <w:num w:numId="68">
    <w:abstractNumId w:val="87"/>
  </w:num>
  <w:num w:numId="69">
    <w:abstractNumId w:val="43"/>
  </w:num>
  <w:num w:numId="70">
    <w:abstractNumId w:val="86"/>
  </w:num>
  <w:num w:numId="71">
    <w:abstractNumId w:val="28"/>
  </w:num>
  <w:num w:numId="72">
    <w:abstractNumId w:val="22"/>
  </w:num>
  <w:num w:numId="73">
    <w:abstractNumId w:val="4"/>
  </w:num>
  <w:num w:numId="74">
    <w:abstractNumId w:val="91"/>
  </w:num>
  <w:num w:numId="75">
    <w:abstractNumId w:val="25"/>
  </w:num>
  <w:num w:numId="76">
    <w:abstractNumId w:val="42"/>
  </w:num>
  <w:num w:numId="77">
    <w:abstractNumId w:val="21"/>
  </w:num>
  <w:num w:numId="78">
    <w:abstractNumId w:val="83"/>
  </w:num>
  <w:num w:numId="79">
    <w:abstractNumId w:val="108"/>
  </w:num>
  <w:num w:numId="80">
    <w:abstractNumId w:val="29"/>
  </w:num>
  <w:num w:numId="81">
    <w:abstractNumId w:val="30"/>
  </w:num>
  <w:num w:numId="82">
    <w:abstractNumId w:val="58"/>
  </w:num>
  <w:num w:numId="83">
    <w:abstractNumId w:val="106"/>
  </w:num>
  <w:num w:numId="84">
    <w:abstractNumId w:val="71"/>
  </w:num>
  <w:num w:numId="85">
    <w:abstractNumId w:val="74"/>
  </w:num>
  <w:num w:numId="86">
    <w:abstractNumId w:val="11"/>
  </w:num>
  <w:num w:numId="87">
    <w:abstractNumId w:val="19"/>
  </w:num>
  <w:num w:numId="88">
    <w:abstractNumId w:val="72"/>
  </w:num>
  <w:num w:numId="89">
    <w:abstractNumId w:val="2"/>
  </w:num>
  <w:num w:numId="90">
    <w:abstractNumId w:val="14"/>
  </w:num>
  <w:num w:numId="91">
    <w:abstractNumId w:val="32"/>
  </w:num>
  <w:num w:numId="92">
    <w:abstractNumId w:val="88"/>
  </w:num>
  <w:num w:numId="93">
    <w:abstractNumId w:val="53"/>
  </w:num>
  <w:num w:numId="94">
    <w:abstractNumId w:val="8"/>
  </w:num>
  <w:num w:numId="95">
    <w:abstractNumId w:val="3"/>
  </w:num>
  <w:num w:numId="96">
    <w:abstractNumId w:val="5"/>
  </w:num>
  <w:num w:numId="97">
    <w:abstractNumId w:val="68"/>
  </w:num>
  <w:num w:numId="98">
    <w:abstractNumId w:val="76"/>
  </w:num>
  <w:num w:numId="99">
    <w:abstractNumId w:val="23"/>
  </w:num>
  <w:num w:numId="100">
    <w:abstractNumId w:val="15"/>
  </w:num>
  <w:num w:numId="101">
    <w:abstractNumId w:val="38"/>
  </w:num>
  <w:num w:numId="102">
    <w:abstractNumId w:val="66"/>
  </w:num>
  <w:num w:numId="103">
    <w:abstractNumId w:val="41"/>
  </w:num>
  <w:num w:numId="104">
    <w:abstractNumId w:val="81"/>
  </w:num>
  <w:num w:numId="105">
    <w:abstractNumId w:val="35"/>
  </w:num>
  <w:num w:numId="106">
    <w:abstractNumId w:val="94"/>
  </w:num>
  <w:num w:numId="107">
    <w:abstractNumId w:val="37"/>
  </w:num>
  <w:num w:numId="108">
    <w:abstractNumId w:val="27"/>
  </w:num>
  <w:num w:numId="109">
    <w:abstractNumId w:val="77"/>
  </w:num>
  <w:num w:numId="110">
    <w:abstractNumId w:val="102"/>
  </w:num>
  <w:num w:numId="111">
    <w:abstractNumId w:val="9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3C9"/>
    <w:rsid w:val="00000919"/>
    <w:rsid w:val="00001182"/>
    <w:rsid w:val="0000164E"/>
    <w:rsid w:val="000018D9"/>
    <w:rsid w:val="00001D6D"/>
    <w:rsid w:val="000028EA"/>
    <w:rsid w:val="00002922"/>
    <w:rsid w:val="00003054"/>
    <w:rsid w:val="000030B6"/>
    <w:rsid w:val="000034A9"/>
    <w:rsid w:val="00005085"/>
    <w:rsid w:val="00005617"/>
    <w:rsid w:val="000100E0"/>
    <w:rsid w:val="00010CA0"/>
    <w:rsid w:val="00011786"/>
    <w:rsid w:val="0001188C"/>
    <w:rsid w:val="00012181"/>
    <w:rsid w:val="000127A8"/>
    <w:rsid w:val="000132BD"/>
    <w:rsid w:val="00013F69"/>
    <w:rsid w:val="0001432D"/>
    <w:rsid w:val="00014A96"/>
    <w:rsid w:val="000150B4"/>
    <w:rsid w:val="000172B4"/>
    <w:rsid w:val="00020D02"/>
    <w:rsid w:val="00020EB7"/>
    <w:rsid w:val="0002183D"/>
    <w:rsid w:val="00021D83"/>
    <w:rsid w:val="000220DC"/>
    <w:rsid w:val="00022735"/>
    <w:rsid w:val="00023A84"/>
    <w:rsid w:val="00025266"/>
    <w:rsid w:val="000303D5"/>
    <w:rsid w:val="00031F09"/>
    <w:rsid w:val="0003258F"/>
    <w:rsid w:val="00032702"/>
    <w:rsid w:val="00034917"/>
    <w:rsid w:val="00034AEC"/>
    <w:rsid w:val="00036049"/>
    <w:rsid w:val="000361B6"/>
    <w:rsid w:val="00036E65"/>
    <w:rsid w:val="00036E81"/>
    <w:rsid w:val="00041D37"/>
    <w:rsid w:val="0004290D"/>
    <w:rsid w:val="0004318C"/>
    <w:rsid w:val="000434A9"/>
    <w:rsid w:val="000434FF"/>
    <w:rsid w:val="00044870"/>
    <w:rsid w:val="000462B4"/>
    <w:rsid w:val="000464E8"/>
    <w:rsid w:val="00046F20"/>
    <w:rsid w:val="0004709C"/>
    <w:rsid w:val="000471DA"/>
    <w:rsid w:val="000474CD"/>
    <w:rsid w:val="00047A40"/>
    <w:rsid w:val="00050635"/>
    <w:rsid w:val="000507A8"/>
    <w:rsid w:val="00051621"/>
    <w:rsid w:val="00051DAC"/>
    <w:rsid w:val="00052AAD"/>
    <w:rsid w:val="00054A08"/>
    <w:rsid w:val="00054BCF"/>
    <w:rsid w:val="0005535B"/>
    <w:rsid w:val="000556A8"/>
    <w:rsid w:val="000557ED"/>
    <w:rsid w:val="00056264"/>
    <w:rsid w:val="00057346"/>
    <w:rsid w:val="000578F5"/>
    <w:rsid w:val="00061082"/>
    <w:rsid w:val="000620FA"/>
    <w:rsid w:val="0006287D"/>
    <w:rsid w:val="00063F2F"/>
    <w:rsid w:val="000642C2"/>
    <w:rsid w:val="000647E0"/>
    <w:rsid w:val="00064E10"/>
    <w:rsid w:val="000654DE"/>
    <w:rsid w:val="00066228"/>
    <w:rsid w:val="000663F3"/>
    <w:rsid w:val="00067692"/>
    <w:rsid w:val="000677DD"/>
    <w:rsid w:val="0006785D"/>
    <w:rsid w:val="00067B23"/>
    <w:rsid w:val="000702D2"/>
    <w:rsid w:val="000709C3"/>
    <w:rsid w:val="00070E02"/>
    <w:rsid w:val="00070E51"/>
    <w:rsid w:val="000710EB"/>
    <w:rsid w:val="00072074"/>
    <w:rsid w:val="00072B3D"/>
    <w:rsid w:val="00074010"/>
    <w:rsid w:val="0007439A"/>
    <w:rsid w:val="00074920"/>
    <w:rsid w:val="00076531"/>
    <w:rsid w:val="00077B67"/>
    <w:rsid w:val="000806DE"/>
    <w:rsid w:val="00080B16"/>
    <w:rsid w:val="00081240"/>
    <w:rsid w:val="00082940"/>
    <w:rsid w:val="0008330B"/>
    <w:rsid w:val="00083641"/>
    <w:rsid w:val="000850D4"/>
    <w:rsid w:val="00085A2B"/>
    <w:rsid w:val="000867A0"/>
    <w:rsid w:val="0008683D"/>
    <w:rsid w:val="00087A86"/>
    <w:rsid w:val="00093A01"/>
    <w:rsid w:val="0009482E"/>
    <w:rsid w:val="00095857"/>
    <w:rsid w:val="000959A0"/>
    <w:rsid w:val="0009604F"/>
    <w:rsid w:val="000964C9"/>
    <w:rsid w:val="00097207"/>
    <w:rsid w:val="00097F26"/>
    <w:rsid w:val="000A0043"/>
    <w:rsid w:val="000A056D"/>
    <w:rsid w:val="000A0BD3"/>
    <w:rsid w:val="000A12BE"/>
    <w:rsid w:val="000A15FC"/>
    <w:rsid w:val="000A1CA2"/>
    <w:rsid w:val="000A2797"/>
    <w:rsid w:val="000A29F6"/>
    <w:rsid w:val="000A2FD2"/>
    <w:rsid w:val="000A4045"/>
    <w:rsid w:val="000A4D9B"/>
    <w:rsid w:val="000A5F01"/>
    <w:rsid w:val="000A605E"/>
    <w:rsid w:val="000A621B"/>
    <w:rsid w:val="000A711F"/>
    <w:rsid w:val="000A7270"/>
    <w:rsid w:val="000A79BD"/>
    <w:rsid w:val="000B19E4"/>
    <w:rsid w:val="000B2556"/>
    <w:rsid w:val="000B2620"/>
    <w:rsid w:val="000B26C3"/>
    <w:rsid w:val="000B2C42"/>
    <w:rsid w:val="000B44F6"/>
    <w:rsid w:val="000B477F"/>
    <w:rsid w:val="000B4D47"/>
    <w:rsid w:val="000B4E6E"/>
    <w:rsid w:val="000B5BCC"/>
    <w:rsid w:val="000B5C74"/>
    <w:rsid w:val="000C05E0"/>
    <w:rsid w:val="000C2921"/>
    <w:rsid w:val="000C29AC"/>
    <w:rsid w:val="000C2A4F"/>
    <w:rsid w:val="000C3F15"/>
    <w:rsid w:val="000C4171"/>
    <w:rsid w:val="000C44E6"/>
    <w:rsid w:val="000C4BFB"/>
    <w:rsid w:val="000C5677"/>
    <w:rsid w:val="000C6BEC"/>
    <w:rsid w:val="000C6D6A"/>
    <w:rsid w:val="000D02B7"/>
    <w:rsid w:val="000D0B45"/>
    <w:rsid w:val="000D0DD4"/>
    <w:rsid w:val="000D0E87"/>
    <w:rsid w:val="000D1D2D"/>
    <w:rsid w:val="000D1E68"/>
    <w:rsid w:val="000D2FBB"/>
    <w:rsid w:val="000D3741"/>
    <w:rsid w:val="000D3A98"/>
    <w:rsid w:val="000D422C"/>
    <w:rsid w:val="000D4A6F"/>
    <w:rsid w:val="000D5518"/>
    <w:rsid w:val="000D66E2"/>
    <w:rsid w:val="000D6B1F"/>
    <w:rsid w:val="000D73C9"/>
    <w:rsid w:val="000D7938"/>
    <w:rsid w:val="000E23FE"/>
    <w:rsid w:val="000E2E6C"/>
    <w:rsid w:val="000E37A0"/>
    <w:rsid w:val="000E390D"/>
    <w:rsid w:val="000E3FA3"/>
    <w:rsid w:val="000E457A"/>
    <w:rsid w:val="000E5DC5"/>
    <w:rsid w:val="000F04A8"/>
    <w:rsid w:val="000F1D4F"/>
    <w:rsid w:val="000F2C56"/>
    <w:rsid w:val="000F2CF5"/>
    <w:rsid w:val="000F5657"/>
    <w:rsid w:val="000F6815"/>
    <w:rsid w:val="000F6E3B"/>
    <w:rsid w:val="000F7542"/>
    <w:rsid w:val="001000B3"/>
    <w:rsid w:val="00100289"/>
    <w:rsid w:val="0010167B"/>
    <w:rsid w:val="0010473C"/>
    <w:rsid w:val="0010474A"/>
    <w:rsid w:val="00104F27"/>
    <w:rsid w:val="00104F33"/>
    <w:rsid w:val="00105325"/>
    <w:rsid w:val="00110771"/>
    <w:rsid w:val="00112210"/>
    <w:rsid w:val="001142EA"/>
    <w:rsid w:val="00114A41"/>
    <w:rsid w:val="00114EFA"/>
    <w:rsid w:val="001159CC"/>
    <w:rsid w:val="001160FD"/>
    <w:rsid w:val="00116957"/>
    <w:rsid w:val="0011722D"/>
    <w:rsid w:val="001173D5"/>
    <w:rsid w:val="001174C8"/>
    <w:rsid w:val="00117C48"/>
    <w:rsid w:val="00120322"/>
    <w:rsid w:val="0012086A"/>
    <w:rsid w:val="00120BF8"/>
    <w:rsid w:val="00123CD9"/>
    <w:rsid w:val="0012490C"/>
    <w:rsid w:val="001249B4"/>
    <w:rsid w:val="001249C1"/>
    <w:rsid w:val="00124C0F"/>
    <w:rsid w:val="00124DE5"/>
    <w:rsid w:val="00125678"/>
    <w:rsid w:val="001258EA"/>
    <w:rsid w:val="00125997"/>
    <w:rsid w:val="00125FDC"/>
    <w:rsid w:val="0012681E"/>
    <w:rsid w:val="00126DCA"/>
    <w:rsid w:val="00126FFF"/>
    <w:rsid w:val="00130426"/>
    <w:rsid w:val="00131165"/>
    <w:rsid w:val="001311D4"/>
    <w:rsid w:val="00132E56"/>
    <w:rsid w:val="001330C8"/>
    <w:rsid w:val="001333B0"/>
    <w:rsid w:val="00134FEB"/>
    <w:rsid w:val="00137CAC"/>
    <w:rsid w:val="00140E7D"/>
    <w:rsid w:val="001429C0"/>
    <w:rsid w:val="00143A25"/>
    <w:rsid w:val="00144065"/>
    <w:rsid w:val="00144A31"/>
    <w:rsid w:val="00145301"/>
    <w:rsid w:val="0014572C"/>
    <w:rsid w:val="0014589D"/>
    <w:rsid w:val="001473F3"/>
    <w:rsid w:val="00147741"/>
    <w:rsid w:val="00147A17"/>
    <w:rsid w:val="0015156F"/>
    <w:rsid w:val="00151619"/>
    <w:rsid w:val="0015191D"/>
    <w:rsid w:val="0015202C"/>
    <w:rsid w:val="001520D4"/>
    <w:rsid w:val="00153EC1"/>
    <w:rsid w:val="0015402B"/>
    <w:rsid w:val="001546DF"/>
    <w:rsid w:val="00154997"/>
    <w:rsid w:val="00155BA2"/>
    <w:rsid w:val="00155BE5"/>
    <w:rsid w:val="00155F7A"/>
    <w:rsid w:val="001565CA"/>
    <w:rsid w:val="00157674"/>
    <w:rsid w:val="00161BB9"/>
    <w:rsid w:val="001623C8"/>
    <w:rsid w:val="001625A4"/>
    <w:rsid w:val="00162D57"/>
    <w:rsid w:val="00163063"/>
    <w:rsid w:val="00164EF3"/>
    <w:rsid w:val="00166BA4"/>
    <w:rsid w:val="00170586"/>
    <w:rsid w:val="001715E1"/>
    <w:rsid w:val="0017170A"/>
    <w:rsid w:val="00173A00"/>
    <w:rsid w:val="00173BC8"/>
    <w:rsid w:val="00174253"/>
    <w:rsid w:val="001743A9"/>
    <w:rsid w:val="00175674"/>
    <w:rsid w:val="00175933"/>
    <w:rsid w:val="00175FC1"/>
    <w:rsid w:val="00176A71"/>
    <w:rsid w:val="00176E46"/>
    <w:rsid w:val="001778A6"/>
    <w:rsid w:val="00181096"/>
    <w:rsid w:val="00181591"/>
    <w:rsid w:val="001815A7"/>
    <w:rsid w:val="00181E69"/>
    <w:rsid w:val="00182031"/>
    <w:rsid w:val="00182686"/>
    <w:rsid w:val="001829EF"/>
    <w:rsid w:val="00183172"/>
    <w:rsid w:val="001832A3"/>
    <w:rsid w:val="00184E47"/>
    <w:rsid w:val="00184EFB"/>
    <w:rsid w:val="0018529E"/>
    <w:rsid w:val="00185DD0"/>
    <w:rsid w:val="00186428"/>
    <w:rsid w:val="0018759F"/>
    <w:rsid w:val="00190436"/>
    <w:rsid w:val="00191916"/>
    <w:rsid w:val="001933E6"/>
    <w:rsid w:val="001939D8"/>
    <w:rsid w:val="00193BFF"/>
    <w:rsid w:val="00196B69"/>
    <w:rsid w:val="00197BF1"/>
    <w:rsid w:val="001A01FF"/>
    <w:rsid w:val="001A0D36"/>
    <w:rsid w:val="001A2162"/>
    <w:rsid w:val="001A261A"/>
    <w:rsid w:val="001A35B7"/>
    <w:rsid w:val="001A35DF"/>
    <w:rsid w:val="001A4804"/>
    <w:rsid w:val="001A4EFE"/>
    <w:rsid w:val="001A63BB"/>
    <w:rsid w:val="001A6AD2"/>
    <w:rsid w:val="001A6E94"/>
    <w:rsid w:val="001A749D"/>
    <w:rsid w:val="001A7BFA"/>
    <w:rsid w:val="001B18AD"/>
    <w:rsid w:val="001B1946"/>
    <w:rsid w:val="001B25BE"/>
    <w:rsid w:val="001B2D23"/>
    <w:rsid w:val="001B384C"/>
    <w:rsid w:val="001B3CDF"/>
    <w:rsid w:val="001B55D0"/>
    <w:rsid w:val="001B591E"/>
    <w:rsid w:val="001C05B2"/>
    <w:rsid w:val="001C394E"/>
    <w:rsid w:val="001C3C02"/>
    <w:rsid w:val="001C5530"/>
    <w:rsid w:val="001C5EED"/>
    <w:rsid w:val="001C61AB"/>
    <w:rsid w:val="001C75CB"/>
    <w:rsid w:val="001C7C13"/>
    <w:rsid w:val="001D113B"/>
    <w:rsid w:val="001D1CB1"/>
    <w:rsid w:val="001D237E"/>
    <w:rsid w:val="001D2F3E"/>
    <w:rsid w:val="001D30F0"/>
    <w:rsid w:val="001D333D"/>
    <w:rsid w:val="001D40DF"/>
    <w:rsid w:val="001D41EF"/>
    <w:rsid w:val="001D6B6E"/>
    <w:rsid w:val="001D71E3"/>
    <w:rsid w:val="001E17A3"/>
    <w:rsid w:val="001E26EE"/>
    <w:rsid w:val="001E2F7D"/>
    <w:rsid w:val="001E3363"/>
    <w:rsid w:val="001E3CD0"/>
    <w:rsid w:val="001E3E00"/>
    <w:rsid w:val="001E4C85"/>
    <w:rsid w:val="001E5CE5"/>
    <w:rsid w:val="001E60B0"/>
    <w:rsid w:val="001E6445"/>
    <w:rsid w:val="001E7741"/>
    <w:rsid w:val="001E79B4"/>
    <w:rsid w:val="001E7C03"/>
    <w:rsid w:val="001F0375"/>
    <w:rsid w:val="001F1432"/>
    <w:rsid w:val="001F25E9"/>
    <w:rsid w:val="001F4E09"/>
    <w:rsid w:val="001F71ED"/>
    <w:rsid w:val="001F77A3"/>
    <w:rsid w:val="002015C1"/>
    <w:rsid w:val="00201B71"/>
    <w:rsid w:val="002023CA"/>
    <w:rsid w:val="00204A13"/>
    <w:rsid w:val="002058F2"/>
    <w:rsid w:val="00206950"/>
    <w:rsid w:val="00206AD0"/>
    <w:rsid w:val="00207A42"/>
    <w:rsid w:val="0021036D"/>
    <w:rsid w:val="00211425"/>
    <w:rsid w:val="00211AFF"/>
    <w:rsid w:val="0021284C"/>
    <w:rsid w:val="002147F0"/>
    <w:rsid w:val="00214CFF"/>
    <w:rsid w:val="002165F8"/>
    <w:rsid w:val="00216C53"/>
    <w:rsid w:val="00216E8A"/>
    <w:rsid w:val="0021779E"/>
    <w:rsid w:val="0022080A"/>
    <w:rsid w:val="00221226"/>
    <w:rsid w:val="0022145E"/>
    <w:rsid w:val="002240E5"/>
    <w:rsid w:val="00224C56"/>
    <w:rsid w:val="00224C7B"/>
    <w:rsid w:val="00224C94"/>
    <w:rsid w:val="0022575D"/>
    <w:rsid w:val="002269E8"/>
    <w:rsid w:val="00226D9F"/>
    <w:rsid w:val="00227169"/>
    <w:rsid w:val="0022758A"/>
    <w:rsid w:val="002275EF"/>
    <w:rsid w:val="00230757"/>
    <w:rsid w:val="002313C3"/>
    <w:rsid w:val="00231DDB"/>
    <w:rsid w:val="00232319"/>
    <w:rsid w:val="00232911"/>
    <w:rsid w:val="002339F3"/>
    <w:rsid w:val="002356BF"/>
    <w:rsid w:val="00235B2D"/>
    <w:rsid w:val="00236642"/>
    <w:rsid w:val="00240D2B"/>
    <w:rsid w:val="0024231E"/>
    <w:rsid w:val="0024274E"/>
    <w:rsid w:val="0024330A"/>
    <w:rsid w:val="00243C6A"/>
    <w:rsid w:val="00244661"/>
    <w:rsid w:val="002447D2"/>
    <w:rsid w:val="00246318"/>
    <w:rsid w:val="00246349"/>
    <w:rsid w:val="00247728"/>
    <w:rsid w:val="002477C1"/>
    <w:rsid w:val="002514FA"/>
    <w:rsid w:val="002520FB"/>
    <w:rsid w:val="0025280B"/>
    <w:rsid w:val="00252DAD"/>
    <w:rsid w:val="00253018"/>
    <w:rsid w:val="0025371C"/>
    <w:rsid w:val="00254042"/>
    <w:rsid w:val="0025476E"/>
    <w:rsid w:val="00255223"/>
    <w:rsid w:val="002556DD"/>
    <w:rsid w:val="00256A00"/>
    <w:rsid w:val="002616AD"/>
    <w:rsid w:val="00261730"/>
    <w:rsid w:val="002618D6"/>
    <w:rsid w:val="00261C15"/>
    <w:rsid w:val="002621AB"/>
    <w:rsid w:val="0026233E"/>
    <w:rsid w:val="00262AFB"/>
    <w:rsid w:val="00262FEC"/>
    <w:rsid w:val="00263171"/>
    <w:rsid w:val="002634DC"/>
    <w:rsid w:val="00265C41"/>
    <w:rsid w:val="0027027E"/>
    <w:rsid w:val="00270A86"/>
    <w:rsid w:val="00271A22"/>
    <w:rsid w:val="00272AAF"/>
    <w:rsid w:val="00272E9D"/>
    <w:rsid w:val="0027333D"/>
    <w:rsid w:val="00276908"/>
    <w:rsid w:val="00276935"/>
    <w:rsid w:val="00276995"/>
    <w:rsid w:val="00277006"/>
    <w:rsid w:val="0027768D"/>
    <w:rsid w:val="00280591"/>
    <w:rsid w:val="00282085"/>
    <w:rsid w:val="00283E33"/>
    <w:rsid w:val="00284C68"/>
    <w:rsid w:val="00285F02"/>
    <w:rsid w:val="00286D9D"/>
    <w:rsid w:val="00287948"/>
    <w:rsid w:val="002909E5"/>
    <w:rsid w:val="00292428"/>
    <w:rsid w:val="002925C2"/>
    <w:rsid w:val="002930B2"/>
    <w:rsid w:val="0029403B"/>
    <w:rsid w:val="002A01AF"/>
    <w:rsid w:val="002A023C"/>
    <w:rsid w:val="002A0317"/>
    <w:rsid w:val="002A147A"/>
    <w:rsid w:val="002A187E"/>
    <w:rsid w:val="002A1E0F"/>
    <w:rsid w:val="002A3C0D"/>
    <w:rsid w:val="002A3E90"/>
    <w:rsid w:val="002A6022"/>
    <w:rsid w:val="002A7590"/>
    <w:rsid w:val="002B15C5"/>
    <w:rsid w:val="002B1684"/>
    <w:rsid w:val="002B16F0"/>
    <w:rsid w:val="002B3C7E"/>
    <w:rsid w:val="002B3D09"/>
    <w:rsid w:val="002B3F07"/>
    <w:rsid w:val="002B5025"/>
    <w:rsid w:val="002B5D43"/>
    <w:rsid w:val="002B602B"/>
    <w:rsid w:val="002B638F"/>
    <w:rsid w:val="002B6402"/>
    <w:rsid w:val="002B75D0"/>
    <w:rsid w:val="002C2F9C"/>
    <w:rsid w:val="002C3786"/>
    <w:rsid w:val="002C38A6"/>
    <w:rsid w:val="002C5F2F"/>
    <w:rsid w:val="002D04AF"/>
    <w:rsid w:val="002D41A9"/>
    <w:rsid w:val="002D6C88"/>
    <w:rsid w:val="002D7FD4"/>
    <w:rsid w:val="002E09AD"/>
    <w:rsid w:val="002E11CE"/>
    <w:rsid w:val="002E263C"/>
    <w:rsid w:val="002E28C5"/>
    <w:rsid w:val="002E4CB2"/>
    <w:rsid w:val="002E694C"/>
    <w:rsid w:val="002E75DC"/>
    <w:rsid w:val="002E7C64"/>
    <w:rsid w:val="002F012C"/>
    <w:rsid w:val="002F130F"/>
    <w:rsid w:val="002F15CB"/>
    <w:rsid w:val="002F2696"/>
    <w:rsid w:val="002F2907"/>
    <w:rsid w:val="002F4399"/>
    <w:rsid w:val="002F59DF"/>
    <w:rsid w:val="002F697D"/>
    <w:rsid w:val="002F6EA1"/>
    <w:rsid w:val="002F6FC5"/>
    <w:rsid w:val="002F7D4B"/>
    <w:rsid w:val="00301257"/>
    <w:rsid w:val="00301423"/>
    <w:rsid w:val="003017FB"/>
    <w:rsid w:val="00301D45"/>
    <w:rsid w:val="0030238F"/>
    <w:rsid w:val="003048A3"/>
    <w:rsid w:val="00304CFE"/>
    <w:rsid w:val="0030546C"/>
    <w:rsid w:val="00307D11"/>
    <w:rsid w:val="00307F8F"/>
    <w:rsid w:val="003107AD"/>
    <w:rsid w:val="00310AD9"/>
    <w:rsid w:val="003116E3"/>
    <w:rsid w:val="00311B9A"/>
    <w:rsid w:val="00311C6E"/>
    <w:rsid w:val="0031225E"/>
    <w:rsid w:val="00312FB4"/>
    <w:rsid w:val="003130F9"/>
    <w:rsid w:val="003131E9"/>
    <w:rsid w:val="00314858"/>
    <w:rsid w:val="003159B4"/>
    <w:rsid w:val="0031605B"/>
    <w:rsid w:val="00317843"/>
    <w:rsid w:val="00317C2B"/>
    <w:rsid w:val="00317F04"/>
    <w:rsid w:val="0032017B"/>
    <w:rsid w:val="00320453"/>
    <w:rsid w:val="003206AF"/>
    <w:rsid w:val="00320E6B"/>
    <w:rsid w:val="00321C63"/>
    <w:rsid w:val="0032256C"/>
    <w:rsid w:val="00322879"/>
    <w:rsid w:val="003231CA"/>
    <w:rsid w:val="003235F0"/>
    <w:rsid w:val="00323813"/>
    <w:rsid w:val="0032391B"/>
    <w:rsid w:val="00323A78"/>
    <w:rsid w:val="0032425F"/>
    <w:rsid w:val="0032508B"/>
    <w:rsid w:val="00325DAE"/>
    <w:rsid w:val="0032698D"/>
    <w:rsid w:val="00327343"/>
    <w:rsid w:val="00327868"/>
    <w:rsid w:val="00327EE7"/>
    <w:rsid w:val="003300B0"/>
    <w:rsid w:val="0033134F"/>
    <w:rsid w:val="00331A8A"/>
    <w:rsid w:val="00331E17"/>
    <w:rsid w:val="00331E59"/>
    <w:rsid w:val="003324E4"/>
    <w:rsid w:val="00332D51"/>
    <w:rsid w:val="00334FEC"/>
    <w:rsid w:val="00335234"/>
    <w:rsid w:val="00335CC4"/>
    <w:rsid w:val="00335E9F"/>
    <w:rsid w:val="0033758E"/>
    <w:rsid w:val="0034049B"/>
    <w:rsid w:val="00340D59"/>
    <w:rsid w:val="00341DB8"/>
    <w:rsid w:val="0034325C"/>
    <w:rsid w:val="003437E2"/>
    <w:rsid w:val="00343B59"/>
    <w:rsid w:val="00343E39"/>
    <w:rsid w:val="003446C2"/>
    <w:rsid w:val="00344B5B"/>
    <w:rsid w:val="00345A65"/>
    <w:rsid w:val="00346522"/>
    <w:rsid w:val="00347038"/>
    <w:rsid w:val="003471C7"/>
    <w:rsid w:val="00347D0C"/>
    <w:rsid w:val="0035072F"/>
    <w:rsid w:val="00350F11"/>
    <w:rsid w:val="00351458"/>
    <w:rsid w:val="00352811"/>
    <w:rsid w:val="00352838"/>
    <w:rsid w:val="00353470"/>
    <w:rsid w:val="00354698"/>
    <w:rsid w:val="00354B1A"/>
    <w:rsid w:val="00355125"/>
    <w:rsid w:val="00355322"/>
    <w:rsid w:val="003554ED"/>
    <w:rsid w:val="00357AAE"/>
    <w:rsid w:val="00360427"/>
    <w:rsid w:val="00361C65"/>
    <w:rsid w:val="00363191"/>
    <w:rsid w:val="003641B3"/>
    <w:rsid w:val="00365296"/>
    <w:rsid w:val="003654DC"/>
    <w:rsid w:val="003658CB"/>
    <w:rsid w:val="0036692B"/>
    <w:rsid w:val="003714CB"/>
    <w:rsid w:val="003718C7"/>
    <w:rsid w:val="003733D0"/>
    <w:rsid w:val="003743CA"/>
    <w:rsid w:val="0037472C"/>
    <w:rsid w:val="00376178"/>
    <w:rsid w:val="00377A67"/>
    <w:rsid w:val="00380284"/>
    <w:rsid w:val="0038049C"/>
    <w:rsid w:val="0038154E"/>
    <w:rsid w:val="003827A1"/>
    <w:rsid w:val="003834AE"/>
    <w:rsid w:val="00383F1A"/>
    <w:rsid w:val="00384115"/>
    <w:rsid w:val="0038418E"/>
    <w:rsid w:val="00384329"/>
    <w:rsid w:val="003844FF"/>
    <w:rsid w:val="00385030"/>
    <w:rsid w:val="003856E1"/>
    <w:rsid w:val="003900DC"/>
    <w:rsid w:val="00392A38"/>
    <w:rsid w:val="003943B1"/>
    <w:rsid w:val="0039522E"/>
    <w:rsid w:val="00395FEE"/>
    <w:rsid w:val="003A1177"/>
    <w:rsid w:val="003A252F"/>
    <w:rsid w:val="003A31BA"/>
    <w:rsid w:val="003A366D"/>
    <w:rsid w:val="003A381B"/>
    <w:rsid w:val="003A3F38"/>
    <w:rsid w:val="003A4243"/>
    <w:rsid w:val="003A429E"/>
    <w:rsid w:val="003A4BAC"/>
    <w:rsid w:val="003A501F"/>
    <w:rsid w:val="003A5953"/>
    <w:rsid w:val="003A5EEF"/>
    <w:rsid w:val="003A6FF9"/>
    <w:rsid w:val="003A7923"/>
    <w:rsid w:val="003B002A"/>
    <w:rsid w:val="003B009E"/>
    <w:rsid w:val="003B0A7E"/>
    <w:rsid w:val="003B25FB"/>
    <w:rsid w:val="003B2621"/>
    <w:rsid w:val="003B315E"/>
    <w:rsid w:val="003B3A03"/>
    <w:rsid w:val="003B56DE"/>
    <w:rsid w:val="003B623F"/>
    <w:rsid w:val="003B665E"/>
    <w:rsid w:val="003C0B1A"/>
    <w:rsid w:val="003C16AD"/>
    <w:rsid w:val="003C2322"/>
    <w:rsid w:val="003C3688"/>
    <w:rsid w:val="003C4942"/>
    <w:rsid w:val="003C61B4"/>
    <w:rsid w:val="003C6802"/>
    <w:rsid w:val="003C6FF0"/>
    <w:rsid w:val="003C7797"/>
    <w:rsid w:val="003C7F39"/>
    <w:rsid w:val="003D160B"/>
    <w:rsid w:val="003D1B02"/>
    <w:rsid w:val="003D2E75"/>
    <w:rsid w:val="003D332A"/>
    <w:rsid w:val="003D3C55"/>
    <w:rsid w:val="003D3EE8"/>
    <w:rsid w:val="003D509E"/>
    <w:rsid w:val="003E011B"/>
    <w:rsid w:val="003E1C34"/>
    <w:rsid w:val="003E1ECD"/>
    <w:rsid w:val="003E478A"/>
    <w:rsid w:val="003E4966"/>
    <w:rsid w:val="003E5AD8"/>
    <w:rsid w:val="003E5E2C"/>
    <w:rsid w:val="003E6693"/>
    <w:rsid w:val="003E7648"/>
    <w:rsid w:val="003F09E4"/>
    <w:rsid w:val="003F16FD"/>
    <w:rsid w:val="003F1C20"/>
    <w:rsid w:val="003F299A"/>
    <w:rsid w:val="003F3CD2"/>
    <w:rsid w:val="003F620F"/>
    <w:rsid w:val="003F7223"/>
    <w:rsid w:val="003F76A4"/>
    <w:rsid w:val="003F7A69"/>
    <w:rsid w:val="00401756"/>
    <w:rsid w:val="00401D4D"/>
    <w:rsid w:val="00401DA9"/>
    <w:rsid w:val="00402360"/>
    <w:rsid w:val="00402F9C"/>
    <w:rsid w:val="00404DAB"/>
    <w:rsid w:val="00404EA8"/>
    <w:rsid w:val="00405744"/>
    <w:rsid w:val="00405A66"/>
    <w:rsid w:val="00405DA2"/>
    <w:rsid w:val="0040663B"/>
    <w:rsid w:val="00410690"/>
    <w:rsid w:val="004109CA"/>
    <w:rsid w:val="0041179F"/>
    <w:rsid w:val="00412204"/>
    <w:rsid w:val="00412BCB"/>
    <w:rsid w:val="00412CE8"/>
    <w:rsid w:val="00412E42"/>
    <w:rsid w:val="00413122"/>
    <w:rsid w:val="00414C34"/>
    <w:rsid w:val="00414CA9"/>
    <w:rsid w:val="0041764E"/>
    <w:rsid w:val="00421443"/>
    <w:rsid w:val="00421D19"/>
    <w:rsid w:val="004229F1"/>
    <w:rsid w:val="00423C36"/>
    <w:rsid w:val="00423F57"/>
    <w:rsid w:val="00424F79"/>
    <w:rsid w:val="004252D1"/>
    <w:rsid w:val="004253AC"/>
    <w:rsid w:val="00425BE9"/>
    <w:rsid w:val="00426831"/>
    <w:rsid w:val="00426842"/>
    <w:rsid w:val="00430382"/>
    <w:rsid w:val="00430DAE"/>
    <w:rsid w:val="00431A96"/>
    <w:rsid w:val="004323C2"/>
    <w:rsid w:val="00432BD8"/>
    <w:rsid w:val="0043351B"/>
    <w:rsid w:val="0043408B"/>
    <w:rsid w:val="004347CA"/>
    <w:rsid w:val="00435D73"/>
    <w:rsid w:val="00436214"/>
    <w:rsid w:val="00436602"/>
    <w:rsid w:val="004401D0"/>
    <w:rsid w:val="00441DE9"/>
    <w:rsid w:val="004423DA"/>
    <w:rsid w:val="004434C0"/>
    <w:rsid w:val="0044365D"/>
    <w:rsid w:val="004436F2"/>
    <w:rsid w:val="0044374D"/>
    <w:rsid w:val="004437F1"/>
    <w:rsid w:val="004442E9"/>
    <w:rsid w:val="004446D9"/>
    <w:rsid w:val="004447D7"/>
    <w:rsid w:val="00446798"/>
    <w:rsid w:val="00447136"/>
    <w:rsid w:val="00447D6D"/>
    <w:rsid w:val="00451935"/>
    <w:rsid w:val="00451FF1"/>
    <w:rsid w:val="004527B8"/>
    <w:rsid w:val="00454A7B"/>
    <w:rsid w:val="0045521E"/>
    <w:rsid w:val="00455381"/>
    <w:rsid w:val="00456485"/>
    <w:rsid w:val="004567CD"/>
    <w:rsid w:val="004578F8"/>
    <w:rsid w:val="0046020D"/>
    <w:rsid w:val="0046100B"/>
    <w:rsid w:val="004618B4"/>
    <w:rsid w:val="0046262F"/>
    <w:rsid w:val="00462D84"/>
    <w:rsid w:val="004638DD"/>
    <w:rsid w:val="00463B2A"/>
    <w:rsid w:val="00463BC3"/>
    <w:rsid w:val="004645E9"/>
    <w:rsid w:val="004666E6"/>
    <w:rsid w:val="00467301"/>
    <w:rsid w:val="00467E5B"/>
    <w:rsid w:val="00467F33"/>
    <w:rsid w:val="004705A4"/>
    <w:rsid w:val="00471B96"/>
    <w:rsid w:val="00472ADF"/>
    <w:rsid w:val="00474B97"/>
    <w:rsid w:val="00475B26"/>
    <w:rsid w:val="00476F2A"/>
    <w:rsid w:val="00477BC3"/>
    <w:rsid w:val="00477E69"/>
    <w:rsid w:val="00480141"/>
    <w:rsid w:val="0048188E"/>
    <w:rsid w:val="004819CC"/>
    <w:rsid w:val="00481F6B"/>
    <w:rsid w:val="004828E1"/>
    <w:rsid w:val="00485CDD"/>
    <w:rsid w:val="0048645A"/>
    <w:rsid w:val="0049039E"/>
    <w:rsid w:val="00492218"/>
    <w:rsid w:val="004929B8"/>
    <w:rsid w:val="004945CA"/>
    <w:rsid w:val="00496012"/>
    <w:rsid w:val="00497294"/>
    <w:rsid w:val="004977FD"/>
    <w:rsid w:val="004A0C40"/>
    <w:rsid w:val="004A154A"/>
    <w:rsid w:val="004A4266"/>
    <w:rsid w:val="004A4356"/>
    <w:rsid w:val="004A4710"/>
    <w:rsid w:val="004A4729"/>
    <w:rsid w:val="004A66BC"/>
    <w:rsid w:val="004A72ED"/>
    <w:rsid w:val="004B0576"/>
    <w:rsid w:val="004B1CF7"/>
    <w:rsid w:val="004B2567"/>
    <w:rsid w:val="004B268E"/>
    <w:rsid w:val="004B32BA"/>
    <w:rsid w:val="004B3436"/>
    <w:rsid w:val="004B3922"/>
    <w:rsid w:val="004B3CF8"/>
    <w:rsid w:val="004B44C7"/>
    <w:rsid w:val="004B4522"/>
    <w:rsid w:val="004B4F02"/>
    <w:rsid w:val="004B50C1"/>
    <w:rsid w:val="004B5B03"/>
    <w:rsid w:val="004B6266"/>
    <w:rsid w:val="004B7219"/>
    <w:rsid w:val="004B7245"/>
    <w:rsid w:val="004B76FF"/>
    <w:rsid w:val="004C1A95"/>
    <w:rsid w:val="004C28E1"/>
    <w:rsid w:val="004C2A39"/>
    <w:rsid w:val="004C3450"/>
    <w:rsid w:val="004C45B0"/>
    <w:rsid w:val="004C4C2E"/>
    <w:rsid w:val="004C634D"/>
    <w:rsid w:val="004C6CCA"/>
    <w:rsid w:val="004C79D4"/>
    <w:rsid w:val="004D1109"/>
    <w:rsid w:val="004D112C"/>
    <w:rsid w:val="004D1DE8"/>
    <w:rsid w:val="004D2979"/>
    <w:rsid w:val="004D3981"/>
    <w:rsid w:val="004D3B18"/>
    <w:rsid w:val="004D514E"/>
    <w:rsid w:val="004D592E"/>
    <w:rsid w:val="004D5D38"/>
    <w:rsid w:val="004D7956"/>
    <w:rsid w:val="004D7A5F"/>
    <w:rsid w:val="004D7ABB"/>
    <w:rsid w:val="004E1C55"/>
    <w:rsid w:val="004E31E7"/>
    <w:rsid w:val="004E36B7"/>
    <w:rsid w:val="004E3C4A"/>
    <w:rsid w:val="004E4EB3"/>
    <w:rsid w:val="004E4EFB"/>
    <w:rsid w:val="004E5DBC"/>
    <w:rsid w:val="004E6ADD"/>
    <w:rsid w:val="004F02F0"/>
    <w:rsid w:val="004F30CB"/>
    <w:rsid w:val="004F3B85"/>
    <w:rsid w:val="004F3FB5"/>
    <w:rsid w:val="004F4793"/>
    <w:rsid w:val="004F4A67"/>
    <w:rsid w:val="004F512D"/>
    <w:rsid w:val="004F5326"/>
    <w:rsid w:val="004F5CCD"/>
    <w:rsid w:val="004F6214"/>
    <w:rsid w:val="00500763"/>
    <w:rsid w:val="00500F01"/>
    <w:rsid w:val="005010C7"/>
    <w:rsid w:val="005022F6"/>
    <w:rsid w:val="005029DB"/>
    <w:rsid w:val="00503ADD"/>
    <w:rsid w:val="00503BAE"/>
    <w:rsid w:val="005044F2"/>
    <w:rsid w:val="005045D0"/>
    <w:rsid w:val="00505D7A"/>
    <w:rsid w:val="0050690E"/>
    <w:rsid w:val="00506CD6"/>
    <w:rsid w:val="00506E21"/>
    <w:rsid w:val="00507316"/>
    <w:rsid w:val="005114EC"/>
    <w:rsid w:val="00511F08"/>
    <w:rsid w:val="00511FDC"/>
    <w:rsid w:val="00512463"/>
    <w:rsid w:val="0051325E"/>
    <w:rsid w:val="00513D90"/>
    <w:rsid w:val="00514AEF"/>
    <w:rsid w:val="00514D29"/>
    <w:rsid w:val="00514D41"/>
    <w:rsid w:val="00515ABA"/>
    <w:rsid w:val="00516B1B"/>
    <w:rsid w:val="00516FDB"/>
    <w:rsid w:val="00521886"/>
    <w:rsid w:val="00521AB6"/>
    <w:rsid w:val="0052222D"/>
    <w:rsid w:val="00522C88"/>
    <w:rsid w:val="005243F9"/>
    <w:rsid w:val="00524797"/>
    <w:rsid w:val="00524AE9"/>
    <w:rsid w:val="0052532C"/>
    <w:rsid w:val="0052578C"/>
    <w:rsid w:val="0052590F"/>
    <w:rsid w:val="00526E1E"/>
    <w:rsid w:val="00526F8F"/>
    <w:rsid w:val="00526FDA"/>
    <w:rsid w:val="0053083E"/>
    <w:rsid w:val="00532B19"/>
    <w:rsid w:val="00533432"/>
    <w:rsid w:val="00533D37"/>
    <w:rsid w:val="00533E59"/>
    <w:rsid w:val="00534807"/>
    <w:rsid w:val="00534E09"/>
    <w:rsid w:val="005355FC"/>
    <w:rsid w:val="00535A6E"/>
    <w:rsid w:val="00536E07"/>
    <w:rsid w:val="005370AF"/>
    <w:rsid w:val="00540860"/>
    <w:rsid w:val="00540A05"/>
    <w:rsid w:val="00540A5A"/>
    <w:rsid w:val="00540F03"/>
    <w:rsid w:val="005417FD"/>
    <w:rsid w:val="00542F95"/>
    <w:rsid w:val="0054381B"/>
    <w:rsid w:val="00543E92"/>
    <w:rsid w:val="00544A2F"/>
    <w:rsid w:val="00545D14"/>
    <w:rsid w:val="0054672C"/>
    <w:rsid w:val="0054702B"/>
    <w:rsid w:val="0055502B"/>
    <w:rsid w:val="00555FF8"/>
    <w:rsid w:val="005560CD"/>
    <w:rsid w:val="005563F2"/>
    <w:rsid w:val="005569D7"/>
    <w:rsid w:val="00556E6B"/>
    <w:rsid w:val="00557D3A"/>
    <w:rsid w:val="00557EFD"/>
    <w:rsid w:val="00560337"/>
    <w:rsid w:val="0056042A"/>
    <w:rsid w:val="00562771"/>
    <w:rsid w:val="0056328E"/>
    <w:rsid w:val="0056494A"/>
    <w:rsid w:val="00564E35"/>
    <w:rsid w:val="005652A0"/>
    <w:rsid w:val="00565545"/>
    <w:rsid w:val="00571400"/>
    <w:rsid w:val="005717E7"/>
    <w:rsid w:val="00572386"/>
    <w:rsid w:val="005727EF"/>
    <w:rsid w:val="0057322B"/>
    <w:rsid w:val="005732B9"/>
    <w:rsid w:val="00573647"/>
    <w:rsid w:val="005739C4"/>
    <w:rsid w:val="005739DA"/>
    <w:rsid w:val="00574168"/>
    <w:rsid w:val="00574FF7"/>
    <w:rsid w:val="005759B7"/>
    <w:rsid w:val="00575DAD"/>
    <w:rsid w:val="00577FC7"/>
    <w:rsid w:val="0058066F"/>
    <w:rsid w:val="00580823"/>
    <w:rsid w:val="00581A25"/>
    <w:rsid w:val="00582B85"/>
    <w:rsid w:val="00583B6E"/>
    <w:rsid w:val="00583E37"/>
    <w:rsid w:val="00585838"/>
    <w:rsid w:val="005865C7"/>
    <w:rsid w:val="00587481"/>
    <w:rsid w:val="00587819"/>
    <w:rsid w:val="0059072A"/>
    <w:rsid w:val="00590B20"/>
    <w:rsid w:val="00591002"/>
    <w:rsid w:val="00591320"/>
    <w:rsid w:val="00591FE9"/>
    <w:rsid w:val="00592256"/>
    <w:rsid w:val="0059227A"/>
    <w:rsid w:val="00593F01"/>
    <w:rsid w:val="00593FE0"/>
    <w:rsid w:val="005940B6"/>
    <w:rsid w:val="00594C43"/>
    <w:rsid w:val="00595EEA"/>
    <w:rsid w:val="00596059"/>
    <w:rsid w:val="005966F1"/>
    <w:rsid w:val="00596D82"/>
    <w:rsid w:val="00597205"/>
    <w:rsid w:val="00597F8E"/>
    <w:rsid w:val="005A0418"/>
    <w:rsid w:val="005A14E3"/>
    <w:rsid w:val="005A17DA"/>
    <w:rsid w:val="005A1A36"/>
    <w:rsid w:val="005A22CB"/>
    <w:rsid w:val="005A2316"/>
    <w:rsid w:val="005A392C"/>
    <w:rsid w:val="005A470E"/>
    <w:rsid w:val="005A4F92"/>
    <w:rsid w:val="005A5B60"/>
    <w:rsid w:val="005A6616"/>
    <w:rsid w:val="005A7A89"/>
    <w:rsid w:val="005B0B8F"/>
    <w:rsid w:val="005B0DC6"/>
    <w:rsid w:val="005B2D87"/>
    <w:rsid w:val="005B3F26"/>
    <w:rsid w:val="005B4AF1"/>
    <w:rsid w:val="005B50BB"/>
    <w:rsid w:val="005B6146"/>
    <w:rsid w:val="005B6876"/>
    <w:rsid w:val="005B7EB7"/>
    <w:rsid w:val="005C0604"/>
    <w:rsid w:val="005C0699"/>
    <w:rsid w:val="005C13A2"/>
    <w:rsid w:val="005C1819"/>
    <w:rsid w:val="005C19AE"/>
    <w:rsid w:val="005C4B87"/>
    <w:rsid w:val="005C5128"/>
    <w:rsid w:val="005C58AE"/>
    <w:rsid w:val="005C694F"/>
    <w:rsid w:val="005C79ED"/>
    <w:rsid w:val="005D0B95"/>
    <w:rsid w:val="005D1A80"/>
    <w:rsid w:val="005D1DA7"/>
    <w:rsid w:val="005D2043"/>
    <w:rsid w:val="005D44F3"/>
    <w:rsid w:val="005D4C1B"/>
    <w:rsid w:val="005D5DBC"/>
    <w:rsid w:val="005D6172"/>
    <w:rsid w:val="005D6505"/>
    <w:rsid w:val="005E0BF3"/>
    <w:rsid w:val="005E134C"/>
    <w:rsid w:val="005E30C6"/>
    <w:rsid w:val="005E37C6"/>
    <w:rsid w:val="005E472C"/>
    <w:rsid w:val="005E4940"/>
    <w:rsid w:val="005E504E"/>
    <w:rsid w:val="005E597E"/>
    <w:rsid w:val="005E7B65"/>
    <w:rsid w:val="005F1DB7"/>
    <w:rsid w:val="005F2294"/>
    <w:rsid w:val="005F42E5"/>
    <w:rsid w:val="005F4CAE"/>
    <w:rsid w:val="005F7179"/>
    <w:rsid w:val="005F72F2"/>
    <w:rsid w:val="005F7E54"/>
    <w:rsid w:val="00601062"/>
    <w:rsid w:val="00601FF4"/>
    <w:rsid w:val="00602069"/>
    <w:rsid w:val="00602298"/>
    <w:rsid w:val="00602305"/>
    <w:rsid w:val="0060312E"/>
    <w:rsid w:val="006034F2"/>
    <w:rsid w:val="00604220"/>
    <w:rsid w:val="00604AFC"/>
    <w:rsid w:val="006053AB"/>
    <w:rsid w:val="006053DB"/>
    <w:rsid w:val="0060608B"/>
    <w:rsid w:val="0060649F"/>
    <w:rsid w:val="00606EE3"/>
    <w:rsid w:val="00607340"/>
    <w:rsid w:val="00607508"/>
    <w:rsid w:val="00607A15"/>
    <w:rsid w:val="00611078"/>
    <w:rsid w:val="00612D9C"/>
    <w:rsid w:val="00613CE2"/>
    <w:rsid w:val="00614601"/>
    <w:rsid w:val="00614D61"/>
    <w:rsid w:val="0061555A"/>
    <w:rsid w:val="006159FC"/>
    <w:rsid w:val="00615E9D"/>
    <w:rsid w:val="0061616E"/>
    <w:rsid w:val="006161F0"/>
    <w:rsid w:val="00616C09"/>
    <w:rsid w:val="00616E85"/>
    <w:rsid w:val="00617D63"/>
    <w:rsid w:val="00620DD8"/>
    <w:rsid w:val="00620ED4"/>
    <w:rsid w:val="00621439"/>
    <w:rsid w:val="0062434D"/>
    <w:rsid w:val="006270D4"/>
    <w:rsid w:val="006279AB"/>
    <w:rsid w:val="00627DE3"/>
    <w:rsid w:val="00630041"/>
    <w:rsid w:val="006302F2"/>
    <w:rsid w:val="0063230D"/>
    <w:rsid w:val="0063329B"/>
    <w:rsid w:val="00634F6D"/>
    <w:rsid w:val="006351F3"/>
    <w:rsid w:val="00635641"/>
    <w:rsid w:val="00635AA9"/>
    <w:rsid w:val="00635DB5"/>
    <w:rsid w:val="0063613F"/>
    <w:rsid w:val="00636885"/>
    <w:rsid w:val="00636BF9"/>
    <w:rsid w:val="00636CFB"/>
    <w:rsid w:val="006373E0"/>
    <w:rsid w:val="00637469"/>
    <w:rsid w:val="00642921"/>
    <w:rsid w:val="00642AFA"/>
    <w:rsid w:val="00642B2E"/>
    <w:rsid w:val="0064330A"/>
    <w:rsid w:val="00643E5F"/>
    <w:rsid w:val="00644054"/>
    <w:rsid w:val="0064507C"/>
    <w:rsid w:val="006473EA"/>
    <w:rsid w:val="0065013A"/>
    <w:rsid w:val="00650513"/>
    <w:rsid w:val="00650632"/>
    <w:rsid w:val="00650A57"/>
    <w:rsid w:val="00650C36"/>
    <w:rsid w:val="00651588"/>
    <w:rsid w:val="00652265"/>
    <w:rsid w:val="006522DE"/>
    <w:rsid w:val="00653C46"/>
    <w:rsid w:val="00654798"/>
    <w:rsid w:val="00654E8C"/>
    <w:rsid w:val="006560CE"/>
    <w:rsid w:val="00656CFC"/>
    <w:rsid w:val="0065787E"/>
    <w:rsid w:val="00657CF5"/>
    <w:rsid w:val="00657EDE"/>
    <w:rsid w:val="00660DA0"/>
    <w:rsid w:val="006613CB"/>
    <w:rsid w:val="00662E45"/>
    <w:rsid w:val="006638BB"/>
    <w:rsid w:val="0066452F"/>
    <w:rsid w:val="0066481D"/>
    <w:rsid w:val="00664CB1"/>
    <w:rsid w:val="006661BD"/>
    <w:rsid w:val="00666895"/>
    <w:rsid w:val="00666D39"/>
    <w:rsid w:val="00667FD8"/>
    <w:rsid w:val="006700FC"/>
    <w:rsid w:val="006706DB"/>
    <w:rsid w:val="006707FF"/>
    <w:rsid w:val="00671700"/>
    <w:rsid w:val="00671D32"/>
    <w:rsid w:val="00672FB5"/>
    <w:rsid w:val="00674946"/>
    <w:rsid w:val="00674FD2"/>
    <w:rsid w:val="00676CFB"/>
    <w:rsid w:val="00676DC0"/>
    <w:rsid w:val="0067730A"/>
    <w:rsid w:val="0067783B"/>
    <w:rsid w:val="00677FDF"/>
    <w:rsid w:val="00680AE5"/>
    <w:rsid w:val="00680C18"/>
    <w:rsid w:val="00681D90"/>
    <w:rsid w:val="00682CE8"/>
    <w:rsid w:val="00683E8A"/>
    <w:rsid w:val="006845D3"/>
    <w:rsid w:val="00684A1D"/>
    <w:rsid w:val="00686576"/>
    <w:rsid w:val="00686693"/>
    <w:rsid w:val="006879A3"/>
    <w:rsid w:val="00687E49"/>
    <w:rsid w:val="00690352"/>
    <w:rsid w:val="006914C0"/>
    <w:rsid w:val="00691873"/>
    <w:rsid w:val="0069283B"/>
    <w:rsid w:val="00694F3A"/>
    <w:rsid w:val="006973B1"/>
    <w:rsid w:val="00697C6D"/>
    <w:rsid w:val="006A075E"/>
    <w:rsid w:val="006A1BD4"/>
    <w:rsid w:val="006A2CBA"/>
    <w:rsid w:val="006A2D73"/>
    <w:rsid w:val="006A4076"/>
    <w:rsid w:val="006A497A"/>
    <w:rsid w:val="006A51DD"/>
    <w:rsid w:val="006A6731"/>
    <w:rsid w:val="006B11BD"/>
    <w:rsid w:val="006B1E3C"/>
    <w:rsid w:val="006B2D32"/>
    <w:rsid w:val="006B31C0"/>
    <w:rsid w:val="006B4695"/>
    <w:rsid w:val="006B4972"/>
    <w:rsid w:val="006B5369"/>
    <w:rsid w:val="006B561F"/>
    <w:rsid w:val="006B56A2"/>
    <w:rsid w:val="006B695A"/>
    <w:rsid w:val="006C13B6"/>
    <w:rsid w:val="006C2F3A"/>
    <w:rsid w:val="006C4A21"/>
    <w:rsid w:val="006C55F4"/>
    <w:rsid w:val="006C6272"/>
    <w:rsid w:val="006C6C68"/>
    <w:rsid w:val="006C6CEC"/>
    <w:rsid w:val="006C6D2E"/>
    <w:rsid w:val="006D0089"/>
    <w:rsid w:val="006D1898"/>
    <w:rsid w:val="006D23A5"/>
    <w:rsid w:val="006D272D"/>
    <w:rsid w:val="006D3E7E"/>
    <w:rsid w:val="006D48FB"/>
    <w:rsid w:val="006D4C7C"/>
    <w:rsid w:val="006D5364"/>
    <w:rsid w:val="006D5BD2"/>
    <w:rsid w:val="006E02F5"/>
    <w:rsid w:val="006E1034"/>
    <w:rsid w:val="006E2E2F"/>
    <w:rsid w:val="006E3A7E"/>
    <w:rsid w:val="006E3B74"/>
    <w:rsid w:val="006E414B"/>
    <w:rsid w:val="006E48A6"/>
    <w:rsid w:val="006E4939"/>
    <w:rsid w:val="006E5001"/>
    <w:rsid w:val="006E53BB"/>
    <w:rsid w:val="006E6B7C"/>
    <w:rsid w:val="006E74B2"/>
    <w:rsid w:val="006F0AF3"/>
    <w:rsid w:val="006F1528"/>
    <w:rsid w:val="006F2A7E"/>
    <w:rsid w:val="006F4041"/>
    <w:rsid w:val="006F45EA"/>
    <w:rsid w:val="006F5579"/>
    <w:rsid w:val="006F71EF"/>
    <w:rsid w:val="006F736C"/>
    <w:rsid w:val="006F75ED"/>
    <w:rsid w:val="006F7BDC"/>
    <w:rsid w:val="0070155C"/>
    <w:rsid w:val="007026C9"/>
    <w:rsid w:val="00702C91"/>
    <w:rsid w:val="00703BE2"/>
    <w:rsid w:val="00706111"/>
    <w:rsid w:val="00706197"/>
    <w:rsid w:val="00707015"/>
    <w:rsid w:val="00711CF2"/>
    <w:rsid w:val="007125B5"/>
    <w:rsid w:val="007133C5"/>
    <w:rsid w:val="00713B9C"/>
    <w:rsid w:val="00714450"/>
    <w:rsid w:val="00715587"/>
    <w:rsid w:val="00715BCA"/>
    <w:rsid w:val="00716D7B"/>
    <w:rsid w:val="007171A4"/>
    <w:rsid w:val="0071725B"/>
    <w:rsid w:val="00717514"/>
    <w:rsid w:val="0072037F"/>
    <w:rsid w:val="007209F7"/>
    <w:rsid w:val="0072116D"/>
    <w:rsid w:val="00722679"/>
    <w:rsid w:val="00722BA2"/>
    <w:rsid w:val="00723510"/>
    <w:rsid w:val="007243C7"/>
    <w:rsid w:val="00725041"/>
    <w:rsid w:val="00726928"/>
    <w:rsid w:val="007275EE"/>
    <w:rsid w:val="007276C1"/>
    <w:rsid w:val="007276E6"/>
    <w:rsid w:val="007277BA"/>
    <w:rsid w:val="00727C12"/>
    <w:rsid w:val="00730560"/>
    <w:rsid w:val="00730A10"/>
    <w:rsid w:val="00730A5B"/>
    <w:rsid w:val="00730F80"/>
    <w:rsid w:val="00732A32"/>
    <w:rsid w:val="00733EC3"/>
    <w:rsid w:val="007347AE"/>
    <w:rsid w:val="00734D1D"/>
    <w:rsid w:val="00735D69"/>
    <w:rsid w:val="00735F8D"/>
    <w:rsid w:val="0073603F"/>
    <w:rsid w:val="0073739F"/>
    <w:rsid w:val="00740574"/>
    <w:rsid w:val="00740628"/>
    <w:rsid w:val="007406F2"/>
    <w:rsid w:val="007415CD"/>
    <w:rsid w:val="00741708"/>
    <w:rsid w:val="00742C80"/>
    <w:rsid w:val="00742EAF"/>
    <w:rsid w:val="00742F81"/>
    <w:rsid w:val="00743BEB"/>
    <w:rsid w:val="00743D1C"/>
    <w:rsid w:val="00744369"/>
    <w:rsid w:val="00745635"/>
    <w:rsid w:val="00745636"/>
    <w:rsid w:val="00745CC3"/>
    <w:rsid w:val="0074683A"/>
    <w:rsid w:val="00746B31"/>
    <w:rsid w:val="00747414"/>
    <w:rsid w:val="0075146D"/>
    <w:rsid w:val="00751FB7"/>
    <w:rsid w:val="00752596"/>
    <w:rsid w:val="007538CB"/>
    <w:rsid w:val="00753B43"/>
    <w:rsid w:val="00753CFE"/>
    <w:rsid w:val="00753EB3"/>
    <w:rsid w:val="007558BA"/>
    <w:rsid w:val="00757AE8"/>
    <w:rsid w:val="00757C2F"/>
    <w:rsid w:val="00760145"/>
    <w:rsid w:val="007606DF"/>
    <w:rsid w:val="00765065"/>
    <w:rsid w:val="007651C9"/>
    <w:rsid w:val="00765AC0"/>
    <w:rsid w:val="00765C2B"/>
    <w:rsid w:val="00765D43"/>
    <w:rsid w:val="007671FA"/>
    <w:rsid w:val="00767315"/>
    <w:rsid w:val="00767946"/>
    <w:rsid w:val="00767E5B"/>
    <w:rsid w:val="007712C5"/>
    <w:rsid w:val="00771C03"/>
    <w:rsid w:val="00773A6F"/>
    <w:rsid w:val="00774943"/>
    <w:rsid w:val="00776783"/>
    <w:rsid w:val="00776EFA"/>
    <w:rsid w:val="00777498"/>
    <w:rsid w:val="00780D72"/>
    <w:rsid w:val="00783459"/>
    <w:rsid w:val="0078385F"/>
    <w:rsid w:val="007850F9"/>
    <w:rsid w:val="00785160"/>
    <w:rsid w:val="00785421"/>
    <w:rsid w:val="007854B5"/>
    <w:rsid w:val="00786641"/>
    <w:rsid w:val="007873C1"/>
    <w:rsid w:val="00787417"/>
    <w:rsid w:val="0078794E"/>
    <w:rsid w:val="00787B33"/>
    <w:rsid w:val="00790E54"/>
    <w:rsid w:val="007910C9"/>
    <w:rsid w:val="007910FE"/>
    <w:rsid w:val="007919E9"/>
    <w:rsid w:val="00791A49"/>
    <w:rsid w:val="00791D07"/>
    <w:rsid w:val="00792BD2"/>
    <w:rsid w:val="00793D5D"/>
    <w:rsid w:val="00794112"/>
    <w:rsid w:val="00795595"/>
    <w:rsid w:val="00797194"/>
    <w:rsid w:val="00797CE2"/>
    <w:rsid w:val="007A0B07"/>
    <w:rsid w:val="007A104D"/>
    <w:rsid w:val="007A3907"/>
    <w:rsid w:val="007A4B1D"/>
    <w:rsid w:val="007A5BD9"/>
    <w:rsid w:val="007A5C04"/>
    <w:rsid w:val="007A5EF3"/>
    <w:rsid w:val="007A731D"/>
    <w:rsid w:val="007A7D7C"/>
    <w:rsid w:val="007B1B6D"/>
    <w:rsid w:val="007B30E0"/>
    <w:rsid w:val="007B3191"/>
    <w:rsid w:val="007B31A8"/>
    <w:rsid w:val="007B3787"/>
    <w:rsid w:val="007B3EEB"/>
    <w:rsid w:val="007B41D4"/>
    <w:rsid w:val="007B47DE"/>
    <w:rsid w:val="007B610B"/>
    <w:rsid w:val="007B75C2"/>
    <w:rsid w:val="007B7E48"/>
    <w:rsid w:val="007C04E7"/>
    <w:rsid w:val="007C264D"/>
    <w:rsid w:val="007C3A0D"/>
    <w:rsid w:val="007C3FC5"/>
    <w:rsid w:val="007C4814"/>
    <w:rsid w:val="007C492A"/>
    <w:rsid w:val="007C5166"/>
    <w:rsid w:val="007C5578"/>
    <w:rsid w:val="007C652B"/>
    <w:rsid w:val="007C684D"/>
    <w:rsid w:val="007C70AC"/>
    <w:rsid w:val="007C78A9"/>
    <w:rsid w:val="007C79FB"/>
    <w:rsid w:val="007C7F5A"/>
    <w:rsid w:val="007D0A60"/>
    <w:rsid w:val="007D1274"/>
    <w:rsid w:val="007D398D"/>
    <w:rsid w:val="007D4233"/>
    <w:rsid w:val="007D4EC3"/>
    <w:rsid w:val="007D57D6"/>
    <w:rsid w:val="007D6442"/>
    <w:rsid w:val="007D6E6F"/>
    <w:rsid w:val="007E052C"/>
    <w:rsid w:val="007E0D8A"/>
    <w:rsid w:val="007E2F5D"/>
    <w:rsid w:val="007E3304"/>
    <w:rsid w:val="007E3B74"/>
    <w:rsid w:val="007E3F3E"/>
    <w:rsid w:val="007E444A"/>
    <w:rsid w:val="007E4B23"/>
    <w:rsid w:val="007E4CB8"/>
    <w:rsid w:val="007E50B5"/>
    <w:rsid w:val="007E51E9"/>
    <w:rsid w:val="007E5DB3"/>
    <w:rsid w:val="007E5E42"/>
    <w:rsid w:val="007E68B2"/>
    <w:rsid w:val="007E7AF4"/>
    <w:rsid w:val="007E7E26"/>
    <w:rsid w:val="007F0227"/>
    <w:rsid w:val="007F2033"/>
    <w:rsid w:val="007F2747"/>
    <w:rsid w:val="007F2BF7"/>
    <w:rsid w:val="007F33A3"/>
    <w:rsid w:val="007F4DC0"/>
    <w:rsid w:val="007F729E"/>
    <w:rsid w:val="007F756B"/>
    <w:rsid w:val="007F761B"/>
    <w:rsid w:val="007F7BAB"/>
    <w:rsid w:val="00800C02"/>
    <w:rsid w:val="00800C5B"/>
    <w:rsid w:val="00803AB4"/>
    <w:rsid w:val="00806026"/>
    <w:rsid w:val="00806C21"/>
    <w:rsid w:val="00807509"/>
    <w:rsid w:val="00810258"/>
    <w:rsid w:val="00810572"/>
    <w:rsid w:val="00810779"/>
    <w:rsid w:val="00812980"/>
    <w:rsid w:val="00813201"/>
    <w:rsid w:val="00813273"/>
    <w:rsid w:val="008134A5"/>
    <w:rsid w:val="0081493F"/>
    <w:rsid w:val="00815F52"/>
    <w:rsid w:val="00815FEF"/>
    <w:rsid w:val="00816C71"/>
    <w:rsid w:val="00816DC4"/>
    <w:rsid w:val="00817F31"/>
    <w:rsid w:val="0082096D"/>
    <w:rsid w:val="00820B3F"/>
    <w:rsid w:val="0082216D"/>
    <w:rsid w:val="00822E70"/>
    <w:rsid w:val="00823AC9"/>
    <w:rsid w:val="00824169"/>
    <w:rsid w:val="00824CE2"/>
    <w:rsid w:val="008266D2"/>
    <w:rsid w:val="00826958"/>
    <w:rsid w:val="008324C1"/>
    <w:rsid w:val="00832A77"/>
    <w:rsid w:val="00833730"/>
    <w:rsid w:val="00833C4A"/>
    <w:rsid w:val="008344DC"/>
    <w:rsid w:val="00834BEC"/>
    <w:rsid w:val="00835253"/>
    <w:rsid w:val="00835A7D"/>
    <w:rsid w:val="008365A6"/>
    <w:rsid w:val="008365F9"/>
    <w:rsid w:val="00836DB9"/>
    <w:rsid w:val="00836ED6"/>
    <w:rsid w:val="008371E9"/>
    <w:rsid w:val="008375B6"/>
    <w:rsid w:val="008378B2"/>
    <w:rsid w:val="008402BA"/>
    <w:rsid w:val="00840719"/>
    <w:rsid w:val="00840E0E"/>
    <w:rsid w:val="00841975"/>
    <w:rsid w:val="00841AE9"/>
    <w:rsid w:val="008433C1"/>
    <w:rsid w:val="0084413C"/>
    <w:rsid w:val="00844695"/>
    <w:rsid w:val="00844DB6"/>
    <w:rsid w:val="0084605C"/>
    <w:rsid w:val="008464B3"/>
    <w:rsid w:val="0084693E"/>
    <w:rsid w:val="00846A45"/>
    <w:rsid w:val="008472A8"/>
    <w:rsid w:val="00847374"/>
    <w:rsid w:val="008477A9"/>
    <w:rsid w:val="00851407"/>
    <w:rsid w:val="008516FF"/>
    <w:rsid w:val="008539D1"/>
    <w:rsid w:val="00854147"/>
    <w:rsid w:val="00854A90"/>
    <w:rsid w:val="00855028"/>
    <w:rsid w:val="0085532D"/>
    <w:rsid w:val="00857C0A"/>
    <w:rsid w:val="00860398"/>
    <w:rsid w:val="00861350"/>
    <w:rsid w:val="008626E0"/>
    <w:rsid w:val="0086411D"/>
    <w:rsid w:val="0086495E"/>
    <w:rsid w:val="00864CD8"/>
    <w:rsid w:val="00865DAC"/>
    <w:rsid w:val="008677F8"/>
    <w:rsid w:val="0087031D"/>
    <w:rsid w:val="0087065E"/>
    <w:rsid w:val="00871289"/>
    <w:rsid w:val="008723FC"/>
    <w:rsid w:val="008728B5"/>
    <w:rsid w:val="00873C15"/>
    <w:rsid w:val="00873D05"/>
    <w:rsid w:val="00874A69"/>
    <w:rsid w:val="00874AB0"/>
    <w:rsid w:val="00874DFE"/>
    <w:rsid w:val="008754A1"/>
    <w:rsid w:val="008773E3"/>
    <w:rsid w:val="008779A2"/>
    <w:rsid w:val="00877E33"/>
    <w:rsid w:val="008805E2"/>
    <w:rsid w:val="00880D91"/>
    <w:rsid w:val="008814A4"/>
    <w:rsid w:val="00882D64"/>
    <w:rsid w:val="00882DF7"/>
    <w:rsid w:val="00882E68"/>
    <w:rsid w:val="00883D01"/>
    <w:rsid w:val="00884112"/>
    <w:rsid w:val="00884823"/>
    <w:rsid w:val="0088550D"/>
    <w:rsid w:val="00885E01"/>
    <w:rsid w:val="00885E4E"/>
    <w:rsid w:val="0088602B"/>
    <w:rsid w:val="00886674"/>
    <w:rsid w:val="00886A3B"/>
    <w:rsid w:val="00886FF3"/>
    <w:rsid w:val="00887FBD"/>
    <w:rsid w:val="00890164"/>
    <w:rsid w:val="00890759"/>
    <w:rsid w:val="00891230"/>
    <w:rsid w:val="00891C7E"/>
    <w:rsid w:val="0089229A"/>
    <w:rsid w:val="008935CF"/>
    <w:rsid w:val="00894307"/>
    <w:rsid w:val="0089558F"/>
    <w:rsid w:val="008973E3"/>
    <w:rsid w:val="00897792"/>
    <w:rsid w:val="008A026A"/>
    <w:rsid w:val="008A087E"/>
    <w:rsid w:val="008A1F0A"/>
    <w:rsid w:val="008A1F59"/>
    <w:rsid w:val="008A432B"/>
    <w:rsid w:val="008A47D6"/>
    <w:rsid w:val="008A47FD"/>
    <w:rsid w:val="008A51DC"/>
    <w:rsid w:val="008A5459"/>
    <w:rsid w:val="008A5AAC"/>
    <w:rsid w:val="008A6C3C"/>
    <w:rsid w:val="008A7627"/>
    <w:rsid w:val="008B0006"/>
    <w:rsid w:val="008B1265"/>
    <w:rsid w:val="008B3731"/>
    <w:rsid w:val="008B52D2"/>
    <w:rsid w:val="008B6DBA"/>
    <w:rsid w:val="008B756A"/>
    <w:rsid w:val="008B7893"/>
    <w:rsid w:val="008B7F9D"/>
    <w:rsid w:val="008C0C29"/>
    <w:rsid w:val="008C15B1"/>
    <w:rsid w:val="008C1923"/>
    <w:rsid w:val="008C22F5"/>
    <w:rsid w:val="008C354C"/>
    <w:rsid w:val="008C3C76"/>
    <w:rsid w:val="008C53B7"/>
    <w:rsid w:val="008C681B"/>
    <w:rsid w:val="008C69A7"/>
    <w:rsid w:val="008C6BFB"/>
    <w:rsid w:val="008C7F05"/>
    <w:rsid w:val="008D0686"/>
    <w:rsid w:val="008D0F56"/>
    <w:rsid w:val="008D2615"/>
    <w:rsid w:val="008D2A1F"/>
    <w:rsid w:val="008D4123"/>
    <w:rsid w:val="008D4B12"/>
    <w:rsid w:val="008D5F1D"/>
    <w:rsid w:val="008D60BC"/>
    <w:rsid w:val="008D6DBC"/>
    <w:rsid w:val="008D7CCE"/>
    <w:rsid w:val="008E095D"/>
    <w:rsid w:val="008E28F3"/>
    <w:rsid w:val="008E2B9C"/>
    <w:rsid w:val="008E475F"/>
    <w:rsid w:val="008E579E"/>
    <w:rsid w:val="008E5A76"/>
    <w:rsid w:val="008E6AE5"/>
    <w:rsid w:val="008E73BF"/>
    <w:rsid w:val="008E7E3C"/>
    <w:rsid w:val="008E7E87"/>
    <w:rsid w:val="008F0746"/>
    <w:rsid w:val="008F09C7"/>
    <w:rsid w:val="008F0FC2"/>
    <w:rsid w:val="008F1C6C"/>
    <w:rsid w:val="008F2948"/>
    <w:rsid w:val="008F3266"/>
    <w:rsid w:val="008F38BC"/>
    <w:rsid w:val="008F399E"/>
    <w:rsid w:val="008F5095"/>
    <w:rsid w:val="008F5966"/>
    <w:rsid w:val="008F5C49"/>
    <w:rsid w:val="008F5F48"/>
    <w:rsid w:val="008F7F0E"/>
    <w:rsid w:val="009007CA"/>
    <w:rsid w:val="00900E5A"/>
    <w:rsid w:val="00902642"/>
    <w:rsid w:val="00902660"/>
    <w:rsid w:val="00902D10"/>
    <w:rsid w:val="0090329A"/>
    <w:rsid w:val="00903711"/>
    <w:rsid w:val="00904784"/>
    <w:rsid w:val="00904E91"/>
    <w:rsid w:val="00904F8D"/>
    <w:rsid w:val="00906132"/>
    <w:rsid w:val="00906C41"/>
    <w:rsid w:val="00906C62"/>
    <w:rsid w:val="00907AFA"/>
    <w:rsid w:val="00907FD9"/>
    <w:rsid w:val="00910B4A"/>
    <w:rsid w:val="00911602"/>
    <w:rsid w:val="0091160D"/>
    <w:rsid w:val="00911D98"/>
    <w:rsid w:val="00912CC7"/>
    <w:rsid w:val="00913A84"/>
    <w:rsid w:val="00914656"/>
    <w:rsid w:val="009178B4"/>
    <w:rsid w:val="00917C0B"/>
    <w:rsid w:val="00920C5D"/>
    <w:rsid w:val="00921050"/>
    <w:rsid w:val="00921741"/>
    <w:rsid w:val="00921AD3"/>
    <w:rsid w:val="0092494E"/>
    <w:rsid w:val="00925549"/>
    <w:rsid w:val="009259E4"/>
    <w:rsid w:val="00925AE2"/>
    <w:rsid w:val="0092738A"/>
    <w:rsid w:val="009273F5"/>
    <w:rsid w:val="00927839"/>
    <w:rsid w:val="00930B7D"/>
    <w:rsid w:val="00930CDD"/>
    <w:rsid w:val="00934A4F"/>
    <w:rsid w:val="00934E17"/>
    <w:rsid w:val="00935AD2"/>
    <w:rsid w:val="00936A31"/>
    <w:rsid w:val="00936F6E"/>
    <w:rsid w:val="009371F5"/>
    <w:rsid w:val="00937EEA"/>
    <w:rsid w:val="009417BA"/>
    <w:rsid w:val="00941C83"/>
    <w:rsid w:val="00942884"/>
    <w:rsid w:val="00942BA6"/>
    <w:rsid w:val="009438DE"/>
    <w:rsid w:val="00944702"/>
    <w:rsid w:val="00944CD5"/>
    <w:rsid w:val="00944F1B"/>
    <w:rsid w:val="009474D8"/>
    <w:rsid w:val="00947E0B"/>
    <w:rsid w:val="0095005B"/>
    <w:rsid w:val="00950FE5"/>
    <w:rsid w:val="00951792"/>
    <w:rsid w:val="009518DD"/>
    <w:rsid w:val="00951A55"/>
    <w:rsid w:val="00952BB9"/>
    <w:rsid w:val="00953233"/>
    <w:rsid w:val="00953FFD"/>
    <w:rsid w:val="00954DDE"/>
    <w:rsid w:val="00955135"/>
    <w:rsid w:val="00955E1B"/>
    <w:rsid w:val="00956CBE"/>
    <w:rsid w:val="00960440"/>
    <w:rsid w:val="00960BF0"/>
    <w:rsid w:val="00961308"/>
    <w:rsid w:val="00961D45"/>
    <w:rsid w:val="00962AA4"/>
    <w:rsid w:val="0096396B"/>
    <w:rsid w:val="00963D50"/>
    <w:rsid w:val="00963DCB"/>
    <w:rsid w:val="009641BD"/>
    <w:rsid w:val="0096498E"/>
    <w:rsid w:val="00964C19"/>
    <w:rsid w:val="00965058"/>
    <w:rsid w:val="00965C5A"/>
    <w:rsid w:val="00965EA2"/>
    <w:rsid w:val="00966277"/>
    <w:rsid w:val="0096741C"/>
    <w:rsid w:val="009716EE"/>
    <w:rsid w:val="00971E6F"/>
    <w:rsid w:val="009725B3"/>
    <w:rsid w:val="00972D3E"/>
    <w:rsid w:val="00972F83"/>
    <w:rsid w:val="00973337"/>
    <w:rsid w:val="009737FD"/>
    <w:rsid w:val="009741AC"/>
    <w:rsid w:val="009754B3"/>
    <w:rsid w:val="0097597A"/>
    <w:rsid w:val="00977F59"/>
    <w:rsid w:val="00980D12"/>
    <w:rsid w:val="00980FAF"/>
    <w:rsid w:val="0098104C"/>
    <w:rsid w:val="0098215C"/>
    <w:rsid w:val="0098223D"/>
    <w:rsid w:val="009833FA"/>
    <w:rsid w:val="0098340C"/>
    <w:rsid w:val="009842C4"/>
    <w:rsid w:val="00984D37"/>
    <w:rsid w:val="00986368"/>
    <w:rsid w:val="009874DE"/>
    <w:rsid w:val="009877A4"/>
    <w:rsid w:val="00987AC1"/>
    <w:rsid w:val="00987E7C"/>
    <w:rsid w:val="009906E1"/>
    <w:rsid w:val="00991903"/>
    <w:rsid w:val="00992147"/>
    <w:rsid w:val="0099232B"/>
    <w:rsid w:val="009925DE"/>
    <w:rsid w:val="00992AC1"/>
    <w:rsid w:val="00992C9B"/>
    <w:rsid w:val="00992D6B"/>
    <w:rsid w:val="00993264"/>
    <w:rsid w:val="00993F25"/>
    <w:rsid w:val="00994A02"/>
    <w:rsid w:val="00995782"/>
    <w:rsid w:val="00995E11"/>
    <w:rsid w:val="00995F92"/>
    <w:rsid w:val="00996B40"/>
    <w:rsid w:val="00997430"/>
    <w:rsid w:val="009A19AB"/>
    <w:rsid w:val="009A28B2"/>
    <w:rsid w:val="009A3604"/>
    <w:rsid w:val="009A3E27"/>
    <w:rsid w:val="009A4A8C"/>
    <w:rsid w:val="009A523B"/>
    <w:rsid w:val="009A5854"/>
    <w:rsid w:val="009A6C75"/>
    <w:rsid w:val="009A730C"/>
    <w:rsid w:val="009B133F"/>
    <w:rsid w:val="009B1431"/>
    <w:rsid w:val="009B3879"/>
    <w:rsid w:val="009B42B6"/>
    <w:rsid w:val="009B42EE"/>
    <w:rsid w:val="009B4A2F"/>
    <w:rsid w:val="009B4CEA"/>
    <w:rsid w:val="009B5964"/>
    <w:rsid w:val="009B5F40"/>
    <w:rsid w:val="009B5F88"/>
    <w:rsid w:val="009B6FC3"/>
    <w:rsid w:val="009B7538"/>
    <w:rsid w:val="009B7CD5"/>
    <w:rsid w:val="009C0989"/>
    <w:rsid w:val="009C2268"/>
    <w:rsid w:val="009C370B"/>
    <w:rsid w:val="009C38EE"/>
    <w:rsid w:val="009C3A25"/>
    <w:rsid w:val="009C4407"/>
    <w:rsid w:val="009C4E46"/>
    <w:rsid w:val="009C5BBE"/>
    <w:rsid w:val="009C5F30"/>
    <w:rsid w:val="009C6DDE"/>
    <w:rsid w:val="009C745F"/>
    <w:rsid w:val="009D26E9"/>
    <w:rsid w:val="009D31C9"/>
    <w:rsid w:val="009D3936"/>
    <w:rsid w:val="009D4CDA"/>
    <w:rsid w:val="009D51B3"/>
    <w:rsid w:val="009D54C0"/>
    <w:rsid w:val="009D5D19"/>
    <w:rsid w:val="009D6ADB"/>
    <w:rsid w:val="009D6B80"/>
    <w:rsid w:val="009D7591"/>
    <w:rsid w:val="009D7B5B"/>
    <w:rsid w:val="009E1747"/>
    <w:rsid w:val="009E1E5C"/>
    <w:rsid w:val="009E204F"/>
    <w:rsid w:val="009E337F"/>
    <w:rsid w:val="009E4927"/>
    <w:rsid w:val="009E5BEC"/>
    <w:rsid w:val="009E5CA2"/>
    <w:rsid w:val="009E6135"/>
    <w:rsid w:val="009E67C6"/>
    <w:rsid w:val="009E6A1F"/>
    <w:rsid w:val="009E72AD"/>
    <w:rsid w:val="009E7914"/>
    <w:rsid w:val="009F1452"/>
    <w:rsid w:val="009F2775"/>
    <w:rsid w:val="009F2FAE"/>
    <w:rsid w:val="009F3030"/>
    <w:rsid w:val="009F3182"/>
    <w:rsid w:val="009F46F1"/>
    <w:rsid w:val="009F4C04"/>
    <w:rsid w:val="009F537A"/>
    <w:rsid w:val="009F5C08"/>
    <w:rsid w:val="009F5C8A"/>
    <w:rsid w:val="00A00088"/>
    <w:rsid w:val="00A00367"/>
    <w:rsid w:val="00A01EDD"/>
    <w:rsid w:val="00A0435A"/>
    <w:rsid w:val="00A0440E"/>
    <w:rsid w:val="00A0551F"/>
    <w:rsid w:val="00A0697F"/>
    <w:rsid w:val="00A0730E"/>
    <w:rsid w:val="00A07B90"/>
    <w:rsid w:val="00A10817"/>
    <w:rsid w:val="00A1156B"/>
    <w:rsid w:val="00A12D45"/>
    <w:rsid w:val="00A134F8"/>
    <w:rsid w:val="00A13774"/>
    <w:rsid w:val="00A13B2C"/>
    <w:rsid w:val="00A13B2F"/>
    <w:rsid w:val="00A13DA8"/>
    <w:rsid w:val="00A144DD"/>
    <w:rsid w:val="00A160EC"/>
    <w:rsid w:val="00A162DE"/>
    <w:rsid w:val="00A1695D"/>
    <w:rsid w:val="00A17B50"/>
    <w:rsid w:val="00A17C88"/>
    <w:rsid w:val="00A20AE9"/>
    <w:rsid w:val="00A21095"/>
    <w:rsid w:val="00A2123F"/>
    <w:rsid w:val="00A21B4A"/>
    <w:rsid w:val="00A2323A"/>
    <w:rsid w:val="00A232B3"/>
    <w:rsid w:val="00A249D1"/>
    <w:rsid w:val="00A24E70"/>
    <w:rsid w:val="00A25038"/>
    <w:rsid w:val="00A25911"/>
    <w:rsid w:val="00A25965"/>
    <w:rsid w:val="00A25CFB"/>
    <w:rsid w:val="00A25E10"/>
    <w:rsid w:val="00A25F68"/>
    <w:rsid w:val="00A26887"/>
    <w:rsid w:val="00A27619"/>
    <w:rsid w:val="00A3175A"/>
    <w:rsid w:val="00A317CF"/>
    <w:rsid w:val="00A32451"/>
    <w:rsid w:val="00A32B60"/>
    <w:rsid w:val="00A3334C"/>
    <w:rsid w:val="00A34F7D"/>
    <w:rsid w:val="00A35013"/>
    <w:rsid w:val="00A36141"/>
    <w:rsid w:val="00A364FC"/>
    <w:rsid w:val="00A364FD"/>
    <w:rsid w:val="00A366FF"/>
    <w:rsid w:val="00A36849"/>
    <w:rsid w:val="00A3714A"/>
    <w:rsid w:val="00A3775B"/>
    <w:rsid w:val="00A42FFD"/>
    <w:rsid w:val="00A44C9F"/>
    <w:rsid w:val="00A45095"/>
    <w:rsid w:val="00A47434"/>
    <w:rsid w:val="00A47C96"/>
    <w:rsid w:val="00A505FB"/>
    <w:rsid w:val="00A5084B"/>
    <w:rsid w:val="00A51D62"/>
    <w:rsid w:val="00A52C29"/>
    <w:rsid w:val="00A53DF6"/>
    <w:rsid w:val="00A53FFB"/>
    <w:rsid w:val="00A543CF"/>
    <w:rsid w:val="00A54B2D"/>
    <w:rsid w:val="00A54C5D"/>
    <w:rsid w:val="00A54E27"/>
    <w:rsid w:val="00A55468"/>
    <w:rsid w:val="00A56030"/>
    <w:rsid w:val="00A56099"/>
    <w:rsid w:val="00A562FB"/>
    <w:rsid w:val="00A566B7"/>
    <w:rsid w:val="00A56ACA"/>
    <w:rsid w:val="00A56F83"/>
    <w:rsid w:val="00A62A21"/>
    <w:rsid w:val="00A62B7E"/>
    <w:rsid w:val="00A63218"/>
    <w:rsid w:val="00A64460"/>
    <w:rsid w:val="00A64926"/>
    <w:rsid w:val="00A657F8"/>
    <w:rsid w:val="00A65C1C"/>
    <w:rsid w:val="00A66C03"/>
    <w:rsid w:val="00A70237"/>
    <w:rsid w:val="00A70663"/>
    <w:rsid w:val="00A72A7E"/>
    <w:rsid w:val="00A736C3"/>
    <w:rsid w:val="00A74FA3"/>
    <w:rsid w:val="00A76C47"/>
    <w:rsid w:val="00A77267"/>
    <w:rsid w:val="00A77602"/>
    <w:rsid w:val="00A77DA0"/>
    <w:rsid w:val="00A81324"/>
    <w:rsid w:val="00A82935"/>
    <w:rsid w:val="00A83C87"/>
    <w:rsid w:val="00A8462A"/>
    <w:rsid w:val="00A8473F"/>
    <w:rsid w:val="00A8492A"/>
    <w:rsid w:val="00A851AA"/>
    <w:rsid w:val="00A852A4"/>
    <w:rsid w:val="00A85523"/>
    <w:rsid w:val="00A85EF2"/>
    <w:rsid w:val="00A860F6"/>
    <w:rsid w:val="00A862B6"/>
    <w:rsid w:val="00A867B0"/>
    <w:rsid w:val="00A86D62"/>
    <w:rsid w:val="00A907DB"/>
    <w:rsid w:val="00A91250"/>
    <w:rsid w:val="00A91605"/>
    <w:rsid w:val="00A917FC"/>
    <w:rsid w:val="00A93A95"/>
    <w:rsid w:val="00A93E8A"/>
    <w:rsid w:val="00A9437B"/>
    <w:rsid w:val="00A94E59"/>
    <w:rsid w:val="00A95ACE"/>
    <w:rsid w:val="00A976C7"/>
    <w:rsid w:val="00A976F6"/>
    <w:rsid w:val="00A978C5"/>
    <w:rsid w:val="00AA1239"/>
    <w:rsid w:val="00AA21B7"/>
    <w:rsid w:val="00AA23D8"/>
    <w:rsid w:val="00AA35BA"/>
    <w:rsid w:val="00AA3923"/>
    <w:rsid w:val="00AA396C"/>
    <w:rsid w:val="00AA5413"/>
    <w:rsid w:val="00AA546A"/>
    <w:rsid w:val="00AA5FC7"/>
    <w:rsid w:val="00AA66F0"/>
    <w:rsid w:val="00AA6B07"/>
    <w:rsid w:val="00AA6C13"/>
    <w:rsid w:val="00AA6D58"/>
    <w:rsid w:val="00AA7343"/>
    <w:rsid w:val="00AA7DD3"/>
    <w:rsid w:val="00AA7EF9"/>
    <w:rsid w:val="00AB1220"/>
    <w:rsid w:val="00AB133F"/>
    <w:rsid w:val="00AB1A14"/>
    <w:rsid w:val="00AB2FE4"/>
    <w:rsid w:val="00AB3BB2"/>
    <w:rsid w:val="00AB5272"/>
    <w:rsid w:val="00AB58AA"/>
    <w:rsid w:val="00AB5D47"/>
    <w:rsid w:val="00AB668A"/>
    <w:rsid w:val="00AB7663"/>
    <w:rsid w:val="00AB7DFE"/>
    <w:rsid w:val="00AC0ABB"/>
    <w:rsid w:val="00AC0CDE"/>
    <w:rsid w:val="00AC171B"/>
    <w:rsid w:val="00AC1BFE"/>
    <w:rsid w:val="00AC23BB"/>
    <w:rsid w:val="00AC3BCA"/>
    <w:rsid w:val="00AC45F5"/>
    <w:rsid w:val="00AC5CD0"/>
    <w:rsid w:val="00AC6800"/>
    <w:rsid w:val="00AC6CC9"/>
    <w:rsid w:val="00AC75E1"/>
    <w:rsid w:val="00AC7A9F"/>
    <w:rsid w:val="00AD1580"/>
    <w:rsid w:val="00AD1D89"/>
    <w:rsid w:val="00AD1E87"/>
    <w:rsid w:val="00AD2193"/>
    <w:rsid w:val="00AD33D1"/>
    <w:rsid w:val="00AD3A56"/>
    <w:rsid w:val="00AD3ABA"/>
    <w:rsid w:val="00AD54BB"/>
    <w:rsid w:val="00AD5CC4"/>
    <w:rsid w:val="00AD6091"/>
    <w:rsid w:val="00AD6A5E"/>
    <w:rsid w:val="00AD6EE2"/>
    <w:rsid w:val="00AD7BB5"/>
    <w:rsid w:val="00AD7C56"/>
    <w:rsid w:val="00AE33D4"/>
    <w:rsid w:val="00AE538F"/>
    <w:rsid w:val="00AE70E1"/>
    <w:rsid w:val="00AF0AB6"/>
    <w:rsid w:val="00AF0BF0"/>
    <w:rsid w:val="00AF1A11"/>
    <w:rsid w:val="00AF27DF"/>
    <w:rsid w:val="00AF3B3A"/>
    <w:rsid w:val="00AF503C"/>
    <w:rsid w:val="00AF516B"/>
    <w:rsid w:val="00AF6E9F"/>
    <w:rsid w:val="00AF6F01"/>
    <w:rsid w:val="00AF7290"/>
    <w:rsid w:val="00AF7960"/>
    <w:rsid w:val="00AF7CA0"/>
    <w:rsid w:val="00B000C8"/>
    <w:rsid w:val="00B0065B"/>
    <w:rsid w:val="00B00B70"/>
    <w:rsid w:val="00B00DEF"/>
    <w:rsid w:val="00B01C6E"/>
    <w:rsid w:val="00B026DC"/>
    <w:rsid w:val="00B027D2"/>
    <w:rsid w:val="00B02B85"/>
    <w:rsid w:val="00B03027"/>
    <w:rsid w:val="00B03A80"/>
    <w:rsid w:val="00B04706"/>
    <w:rsid w:val="00B0502C"/>
    <w:rsid w:val="00B05611"/>
    <w:rsid w:val="00B05D15"/>
    <w:rsid w:val="00B06351"/>
    <w:rsid w:val="00B07F66"/>
    <w:rsid w:val="00B1042A"/>
    <w:rsid w:val="00B117D6"/>
    <w:rsid w:val="00B118B0"/>
    <w:rsid w:val="00B12607"/>
    <w:rsid w:val="00B12686"/>
    <w:rsid w:val="00B12EDF"/>
    <w:rsid w:val="00B1364E"/>
    <w:rsid w:val="00B13B3C"/>
    <w:rsid w:val="00B14F7D"/>
    <w:rsid w:val="00B1545F"/>
    <w:rsid w:val="00B17D8F"/>
    <w:rsid w:val="00B20282"/>
    <w:rsid w:val="00B205AB"/>
    <w:rsid w:val="00B20A88"/>
    <w:rsid w:val="00B211ED"/>
    <w:rsid w:val="00B220B1"/>
    <w:rsid w:val="00B2246B"/>
    <w:rsid w:val="00B22703"/>
    <w:rsid w:val="00B23B61"/>
    <w:rsid w:val="00B26AFB"/>
    <w:rsid w:val="00B272B7"/>
    <w:rsid w:val="00B27F83"/>
    <w:rsid w:val="00B314F8"/>
    <w:rsid w:val="00B315CC"/>
    <w:rsid w:val="00B31E7B"/>
    <w:rsid w:val="00B322F0"/>
    <w:rsid w:val="00B32CE8"/>
    <w:rsid w:val="00B33212"/>
    <w:rsid w:val="00B33C67"/>
    <w:rsid w:val="00B354E3"/>
    <w:rsid w:val="00B3568F"/>
    <w:rsid w:val="00B35AF1"/>
    <w:rsid w:val="00B36351"/>
    <w:rsid w:val="00B3681F"/>
    <w:rsid w:val="00B40C2A"/>
    <w:rsid w:val="00B4123B"/>
    <w:rsid w:val="00B41745"/>
    <w:rsid w:val="00B41F19"/>
    <w:rsid w:val="00B428CF"/>
    <w:rsid w:val="00B42907"/>
    <w:rsid w:val="00B4314A"/>
    <w:rsid w:val="00B43C09"/>
    <w:rsid w:val="00B4509C"/>
    <w:rsid w:val="00B471F1"/>
    <w:rsid w:val="00B471FA"/>
    <w:rsid w:val="00B47242"/>
    <w:rsid w:val="00B47748"/>
    <w:rsid w:val="00B47CD2"/>
    <w:rsid w:val="00B500DE"/>
    <w:rsid w:val="00B51C84"/>
    <w:rsid w:val="00B520C0"/>
    <w:rsid w:val="00B5227A"/>
    <w:rsid w:val="00B52794"/>
    <w:rsid w:val="00B53128"/>
    <w:rsid w:val="00B53360"/>
    <w:rsid w:val="00B54063"/>
    <w:rsid w:val="00B5503C"/>
    <w:rsid w:val="00B554DC"/>
    <w:rsid w:val="00B5584E"/>
    <w:rsid w:val="00B56AD0"/>
    <w:rsid w:val="00B60448"/>
    <w:rsid w:val="00B6058D"/>
    <w:rsid w:val="00B6130E"/>
    <w:rsid w:val="00B629A3"/>
    <w:rsid w:val="00B63A13"/>
    <w:rsid w:val="00B63F07"/>
    <w:rsid w:val="00B6455C"/>
    <w:rsid w:val="00B65059"/>
    <w:rsid w:val="00B65557"/>
    <w:rsid w:val="00B6621E"/>
    <w:rsid w:val="00B6642B"/>
    <w:rsid w:val="00B66D26"/>
    <w:rsid w:val="00B66E95"/>
    <w:rsid w:val="00B6753E"/>
    <w:rsid w:val="00B67EF4"/>
    <w:rsid w:val="00B700B4"/>
    <w:rsid w:val="00B72FA2"/>
    <w:rsid w:val="00B7496E"/>
    <w:rsid w:val="00B75E32"/>
    <w:rsid w:val="00B76145"/>
    <w:rsid w:val="00B76AF1"/>
    <w:rsid w:val="00B77614"/>
    <w:rsid w:val="00B77623"/>
    <w:rsid w:val="00B77637"/>
    <w:rsid w:val="00B8065F"/>
    <w:rsid w:val="00B80B9C"/>
    <w:rsid w:val="00B812E8"/>
    <w:rsid w:val="00B81365"/>
    <w:rsid w:val="00B8189C"/>
    <w:rsid w:val="00B81BCC"/>
    <w:rsid w:val="00B81EEA"/>
    <w:rsid w:val="00B82129"/>
    <w:rsid w:val="00B82177"/>
    <w:rsid w:val="00B83C2A"/>
    <w:rsid w:val="00B852CC"/>
    <w:rsid w:val="00B86356"/>
    <w:rsid w:val="00B87D62"/>
    <w:rsid w:val="00B900A1"/>
    <w:rsid w:val="00B908DA"/>
    <w:rsid w:val="00B90E13"/>
    <w:rsid w:val="00B91E9D"/>
    <w:rsid w:val="00B92043"/>
    <w:rsid w:val="00B92351"/>
    <w:rsid w:val="00B9317B"/>
    <w:rsid w:val="00B9406A"/>
    <w:rsid w:val="00B94FF6"/>
    <w:rsid w:val="00B96FC0"/>
    <w:rsid w:val="00B96FEC"/>
    <w:rsid w:val="00B97141"/>
    <w:rsid w:val="00B97AC1"/>
    <w:rsid w:val="00BA06A0"/>
    <w:rsid w:val="00BA0811"/>
    <w:rsid w:val="00BA0D16"/>
    <w:rsid w:val="00BA1ADC"/>
    <w:rsid w:val="00BA2334"/>
    <w:rsid w:val="00BA3596"/>
    <w:rsid w:val="00BA4488"/>
    <w:rsid w:val="00BA4F9B"/>
    <w:rsid w:val="00BA6091"/>
    <w:rsid w:val="00BA63C9"/>
    <w:rsid w:val="00BA6A75"/>
    <w:rsid w:val="00BA71E3"/>
    <w:rsid w:val="00BA7756"/>
    <w:rsid w:val="00BB08D9"/>
    <w:rsid w:val="00BB0D12"/>
    <w:rsid w:val="00BB258E"/>
    <w:rsid w:val="00BB281F"/>
    <w:rsid w:val="00BB2FD4"/>
    <w:rsid w:val="00BB321B"/>
    <w:rsid w:val="00BB34A6"/>
    <w:rsid w:val="00BB35FC"/>
    <w:rsid w:val="00BB477A"/>
    <w:rsid w:val="00BB4830"/>
    <w:rsid w:val="00BB65D6"/>
    <w:rsid w:val="00BB6913"/>
    <w:rsid w:val="00BB6B5D"/>
    <w:rsid w:val="00BB78E9"/>
    <w:rsid w:val="00BB7A04"/>
    <w:rsid w:val="00BB7EB1"/>
    <w:rsid w:val="00BC1100"/>
    <w:rsid w:val="00BC1140"/>
    <w:rsid w:val="00BC1357"/>
    <w:rsid w:val="00BC1706"/>
    <w:rsid w:val="00BC25E6"/>
    <w:rsid w:val="00BC28B9"/>
    <w:rsid w:val="00BC33CE"/>
    <w:rsid w:val="00BC4653"/>
    <w:rsid w:val="00BC48B3"/>
    <w:rsid w:val="00BC4EC2"/>
    <w:rsid w:val="00BC61DA"/>
    <w:rsid w:val="00BC6239"/>
    <w:rsid w:val="00BC6FED"/>
    <w:rsid w:val="00BC710A"/>
    <w:rsid w:val="00BC7A37"/>
    <w:rsid w:val="00BC7E38"/>
    <w:rsid w:val="00BD031B"/>
    <w:rsid w:val="00BD1EAF"/>
    <w:rsid w:val="00BD224A"/>
    <w:rsid w:val="00BD2ACF"/>
    <w:rsid w:val="00BD39B8"/>
    <w:rsid w:val="00BD4094"/>
    <w:rsid w:val="00BD4E4F"/>
    <w:rsid w:val="00BD5BBE"/>
    <w:rsid w:val="00BD6355"/>
    <w:rsid w:val="00BE05D8"/>
    <w:rsid w:val="00BE1262"/>
    <w:rsid w:val="00BE1F95"/>
    <w:rsid w:val="00BE2043"/>
    <w:rsid w:val="00BE3AC5"/>
    <w:rsid w:val="00BE3ED5"/>
    <w:rsid w:val="00BE40F0"/>
    <w:rsid w:val="00BE41F7"/>
    <w:rsid w:val="00BE4389"/>
    <w:rsid w:val="00BE4E39"/>
    <w:rsid w:val="00BE5034"/>
    <w:rsid w:val="00BE50E6"/>
    <w:rsid w:val="00BE591E"/>
    <w:rsid w:val="00BE5C2B"/>
    <w:rsid w:val="00BE5E9B"/>
    <w:rsid w:val="00BE5EDA"/>
    <w:rsid w:val="00BE707E"/>
    <w:rsid w:val="00BF23AE"/>
    <w:rsid w:val="00BF252D"/>
    <w:rsid w:val="00BF26CA"/>
    <w:rsid w:val="00BF31C1"/>
    <w:rsid w:val="00BF5351"/>
    <w:rsid w:val="00C00176"/>
    <w:rsid w:val="00C0186B"/>
    <w:rsid w:val="00C01A82"/>
    <w:rsid w:val="00C01A8C"/>
    <w:rsid w:val="00C01AEC"/>
    <w:rsid w:val="00C01F5C"/>
    <w:rsid w:val="00C01F6D"/>
    <w:rsid w:val="00C0363C"/>
    <w:rsid w:val="00C03A2B"/>
    <w:rsid w:val="00C044BA"/>
    <w:rsid w:val="00C04566"/>
    <w:rsid w:val="00C04989"/>
    <w:rsid w:val="00C05114"/>
    <w:rsid w:val="00C0563A"/>
    <w:rsid w:val="00C05AF3"/>
    <w:rsid w:val="00C10224"/>
    <w:rsid w:val="00C1039E"/>
    <w:rsid w:val="00C121E6"/>
    <w:rsid w:val="00C12F97"/>
    <w:rsid w:val="00C132E8"/>
    <w:rsid w:val="00C145C9"/>
    <w:rsid w:val="00C157D5"/>
    <w:rsid w:val="00C15A9C"/>
    <w:rsid w:val="00C163D7"/>
    <w:rsid w:val="00C165A8"/>
    <w:rsid w:val="00C206C7"/>
    <w:rsid w:val="00C22682"/>
    <w:rsid w:val="00C226CA"/>
    <w:rsid w:val="00C227B1"/>
    <w:rsid w:val="00C22BC0"/>
    <w:rsid w:val="00C23901"/>
    <w:rsid w:val="00C24551"/>
    <w:rsid w:val="00C245AA"/>
    <w:rsid w:val="00C25959"/>
    <w:rsid w:val="00C269DE"/>
    <w:rsid w:val="00C26D6D"/>
    <w:rsid w:val="00C27B31"/>
    <w:rsid w:val="00C3050A"/>
    <w:rsid w:val="00C30EBF"/>
    <w:rsid w:val="00C31D74"/>
    <w:rsid w:val="00C33541"/>
    <w:rsid w:val="00C33890"/>
    <w:rsid w:val="00C3445D"/>
    <w:rsid w:val="00C3571C"/>
    <w:rsid w:val="00C374AE"/>
    <w:rsid w:val="00C4062D"/>
    <w:rsid w:val="00C41B45"/>
    <w:rsid w:val="00C41E25"/>
    <w:rsid w:val="00C42131"/>
    <w:rsid w:val="00C4452A"/>
    <w:rsid w:val="00C449FC"/>
    <w:rsid w:val="00C4531E"/>
    <w:rsid w:val="00C467BD"/>
    <w:rsid w:val="00C475FC"/>
    <w:rsid w:val="00C47A9D"/>
    <w:rsid w:val="00C5014C"/>
    <w:rsid w:val="00C5083E"/>
    <w:rsid w:val="00C508E1"/>
    <w:rsid w:val="00C5185A"/>
    <w:rsid w:val="00C51D46"/>
    <w:rsid w:val="00C51E70"/>
    <w:rsid w:val="00C53977"/>
    <w:rsid w:val="00C53C60"/>
    <w:rsid w:val="00C55559"/>
    <w:rsid w:val="00C56CCD"/>
    <w:rsid w:val="00C5702A"/>
    <w:rsid w:val="00C575E9"/>
    <w:rsid w:val="00C60926"/>
    <w:rsid w:val="00C63565"/>
    <w:rsid w:val="00C6449B"/>
    <w:rsid w:val="00C64684"/>
    <w:rsid w:val="00C6587C"/>
    <w:rsid w:val="00C65F2C"/>
    <w:rsid w:val="00C66231"/>
    <w:rsid w:val="00C66FF1"/>
    <w:rsid w:val="00C70341"/>
    <w:rsid w:val="00C711CF"/>
    <w:rsid w:val="00C712EF"/>
    <w:rsid w:val="00C71ED1"/>
    <w:rsid w:val="00C721D0"/>
    <w:rsid w:val="00C721DF"/>
    <w:rsid w:val="00C72AC9"/>
    <w:rsid w:val="00C73A05"/>
    <w:rsid w:val="00C73C79"/>
    <w:rsid w:val="00C73E86"/>
    <w:rsid w:val="00C74D9B"/>
    <w:rsid w:val="00C7525C"/>
    <w:rsid w:val="00C806DC"/>
    <w:rsid w:val="00C8075B"/>
    <w:rsid w:val="00C82036"/>
    <w:rsid w:val="00C82AEC"/>
    <w:rsid w:val="00C82BED"/>
    <w:rsid w:val="00C82D3A"/>
    <w:rsid w:val="00C84251"/>
    <w:rsid w:val="00C86B49"/>
    <w:rsid w:val="00C86DD0"/>
    <w:rsid w:val="00C874EC"/>
    <w:rsid w:val="00C877F7"/>
    <w:rsid w:val="00C90712"/>
    <w:rsid w:val="00C908B1"/>
    <w:rsid w:val="00C90FF9"/>
    <w:rsid w:val="00C926C2"/>
    <w:rsid w:val="00C92B58"/>
    <w:rsid w:val="00C92D34"/>
    <w:rsid w:val="00C94E5B"/>
    <w:rsid w:val="00C960B1"/>
    <w:rsid w:val="00C96BF3"/>
    <w:rsid w:val="00C96E49"/>
    <w:rsid w:val="00C97D01"/>
    <w:rsid w:val="00CA0739"/>
    <w:rsid w:val="00CA0DD0"/>
    <w:rsid w:val="00CA183B"/>
    <w:rsid w:val="00CA1EAF"/>
    <w:rsid w:val="00CA246D"/>
    <w:rsid w:val="00CA263A"/>
    <w:rsid w:val="00CA4FE4"/>
    <w:rsid w:val="00CA5BDF"/>
    <w:rsid w:val="00CA6528"/>
    <w:rsid w:val="00CA68A9"/>
    <w:rsid w:val="00CA6F30"/>
    <w:rsid w:val="00CA7415"/>
    <w:rsid w:val="00CA7580"/>
    <w:rsid w:val="00CA7AE7"/>
    <w:rsid w:val="00CB04A7"/>
    <w:rsid w:val="00CB088C"/>
    <w:rsid w:val="00CB40EC"/>
    <w:rsid w:val="00CB4FA0"/>
    <w:rsid w:val="00CB7F16"/>
    <w:rsid w:val="00CB7F4F"/>
    <w:rsid w:val="00CC0AC9"/>
    <w:rsid w:val="00CC12E4"/>
    <w:rsid w:val="00CC189A"/>
    <w:rsid w:val="00CC20D3"/>
    <w:rsid w:val="00CC3017"/>
    <w:rsid w:val="00CD1F12"/>
    <w:rsid w:val="00CD2A9B"/>
    <w:rsid w:val="00CD2C2A"/>
    <w:rsid w:val="00CD2D3D"/>
    <w:rsid w:val="00CD2E25"/>
    <w:rsid w:val="00CD6341"/>
    <w:rsid w:val="00CD73AE"/>
    <w:rsid w:val="00CD7929"/>
    <w:rsid w:val="00CD7C77"/>
    <w:rsid w:val="00CE1C32"/>
    <w:rsid w:val="00CE2C3D"/>
    <w:rsid w:val="00CE5191"/>
    <w:rsid w:val="00CE5609"/>
    <w:rsid w:val="00CE61D2"/>
    <w:rsid w:val="00CE6278"/>
    <w:rsid w:val="00CE75B9"/>
    <w:rsid w:val="00CE7D51"/>
    <w:rsid w:val="00CF03C7"/>
    <w:rsid w:val="00CF0660"/>
    <w:rsid w:val="00CF0E44"/>
    <w:rsid w:val="00CF274B"/>
    <w:rsid w:val="00CF297B"/>
    <w:rsid w:val="00CF2D4D"/>
    <w:rsid w:val="00CF4B95"/>
    <w:rsid w:val="00CF4FC9"/>
    <w:rsid w:val="00CF55B9"/>
    <w:rsid w:val="00CF6AF5"/>
    <w:rsid w:val="00CF731A"/>
    <w:rsid w:val="00CF735D"/>
    <w:rsid w:val="00CF7ADB"/>
    <w:rsid w:val="00D000D6"/>
    <w:rsid w:val="00D00FB8"/>
    <w:rsid w:val="00D04E95"/>
    <w:rsid w:val="00D04F48"/>
    <w:rsid w:val="00D05B0C"/>
    <w:rsid w:val="00D06AB4"/>
    <w:rsid w:val="00D102A9"/>
    <w:rsid w:val="00D107D8"/>
    <w:rsid w:val="00D10F71"/>
    <w:rsid w:val="00D11C19"/>
    <w:rsid w:val="00D13AE4"/>
    <w:rsid w:val="00D14A2E"/>
    <w:rsid w:val="00D14EE5"/>
    <w:rsid w:val="00D15234"/>
    <w:rsid w:val="00D15F57"/>
    <w:rsid w:val="00D16069"/>
    <w:rsid w:val="00D179E9"/>
    <w:rsid w:val="00D17CCA"/>
    <w:rsid w:val="00D221F7"/>
    <w:rsid w:val="00D2227C"/>
    <w:rsid w:val="00D223DF"/>
    <w:rsid w:val="00D22A43"/>
    <w:rsid w:val="00D230D4"/>
    <w:rsid w:val="00D24EF9"/>
    <w:rsid w:val="00D26C41"/>
    <w:rsid w:val="00D279C3"/>
    <w:rsid w:val="00D27A6A"/>
    <w:rsid w:val="00D30306"/>
    <w:rsid w:val="00D30643"/>
    <w:rsid w:val="00D3072A"/>
    <w:rsid w:val="00D3088C"/>
    <w:rsid w:val="00D3092B"/>
    <w:rsid w:val="00D30AEC"/>
    <w:rsid w:val="00D30E27"/>
    <w:rsid w:val="00D32074"/>
    <w:rsid w:val="00D344B7"/>
    <w:rsid w:val="00D346B9"/>
    <w:rsid w:val="00D373C7"/>
    <w:rsid w:val="00D37457"/>
    <w:rsid w:val="00D376B7"/>
    <w:rsid w:val="00D376D8"/>
    <w:rsid w:val="00D41064"/>
    <w:rsid w:val="00D4324A"/>
    <w:rsid w:val="00D44B7E"/>
    <w:rsid w:val="00D455C5"/>
    <w:rsid w:val="00D455F9"/>
    <w:rsid w:val="00D45823"/>
    <w:rsid w:val="00D465E7"/>
    <w:rsid w:val="00D466F0"/>
    <w:rsid w:val="00D47622"/>
    <w:rsid w:val="00D50333"/>
    <w:rsid w:val="00D5164E"/>
    <w:rsid w:val="00D53E71"/>
    <w:rsid w:val="00D54212"/>
    <w:rsid w:val="00D553F3"/>
    <w:rsid w:val="00D5550B"/>
    <w:rsid w:val="00D559EE"/>
    <w:rsid w:val="00D5650F"/>
    <w:rsid w:val="00D565F5"/>
    <w:rsid w:val="00D607A3"/>
    <w:rsid w:val="00D6089D"/>
    <w:rsid w:val="00D60DA4"/>
    <w:rsid w:val="00D612D9"/>
    <w:rsid w:val="00D6221A"/>
    <w:rsid w:val="00D627AA"/>
    <w:rsid w:val="00D6293E"/>
    <w:rsid w:val="00D62CFD"/>
    <w:rsid w:val="00D63710"/>
    <w:rsid w:val="00D65015"/>
    <w:rsid w:val="00D6747C"/>
    <w:rsid w:val="00D67D76"/>
    <w:rsid w:val="00D70011"/>
    <w:rsid w:val="00D700F7"/>
    <w:rsid w:val="00D703CC"/>
    <w:rsid w:val="00D70713"/>
    <w:rsid w:val="00D70D7B"/>
    <w:rsid w:val="00D713DE"/>
    <w:rsid w:val="00D72292"/>
    <w:rsid w:val="00D72878"/>
    <w:rsid w:val="00D73096"/>
    <w:rsid w:val="00D74073"/>
    <w:rsid w:val="00D7445D"/>
    <w:rsid w:val="00D74F62"/>
    <w:rsid w:val="00D75864"/>
    <w:rsid w:val="00D7624A"/>
    <w:rsid w:val="00D804CA"/>
    <w:rsid w:val="00D80D4D"/>
    <w:rsid w:val="00D814D1"/>
    <w:rsid w:val="00D815EC"/>
    <w:rsid w:val="00D8207B"/>
    <w:rsid w:val="00D840D2"/>
    <w:rsid w:val="00D85020"/>
    <w:rsid w:val="00D85CB9"/>
    <w:rsid w:val="00D85FAF"/>
    <w:rsid w:val="00D86060"/>
    <w:rsid w:val="00D86E5E"/>
    <w:rsid w:val="00D87C92"/>
    <w:rsid w:val="00D87E34"/>
    <w:rsid w:val="00D90469"/>
    <w:rsid w:val="00D9137B"/>
    <w:rsid w:val="00D91798"/>
    <w:rsid w:val="00D92CD2"/>
    <w:rsid w:val="00D9303B"/>
    <w:rsid w:val="00D93154"/>
    <w:rsid w:val="00D93298"/>
    <w:rsid w:val="00D93FFB"/>
    <w:rsid w:val="00D957D9"/>
    <w:rsid w:val="00D9771A"/>
    <w:rsid w:val="00DA15E1"/>
    <w:rsid w:val="00DA16B7"/>
    <w:rsid w:val="00DA1C73"/>
    <w:rsid w:val="00DA31E4"/>
    <w:rsid w:val="00DA37D3"/>
    <w:rsid w:val="00DA3CB4"/>
    <w:rsid w:val="00DA42E3"/>
    <w:rsid w:val="00DA5929"/>
    <w:rsid w:val="00DA6076"/>
    <w:rsid w:val="00DA6424"/>
    <w:rsid w:val="00DA70A1"/>
    <w:rsid w:val="00DA7251"/>
    <w:rsid w:val="00DA7887"/>
    <w:rsid w:val="00DB17EA"/>
    <w:rsid w:val="00DB1EA3"/>
    <w:rsid w:val="00DB2489"/>
    <w:rsid w:val="00DB2C90"/>
    <w:rsid w:val="00DB2E5A"/>
    <w:rsid w:val="00DB3713"/>
    <w:rsid w:val="00DB3B7A"/>
    <w:rsid w:val="00DB3BAC"/>
    <w:rsid w:val="00DB470E"/>
    <w:rsid w:val="00DB47CA"/>
    <w:rsid w:val="00DB4A42"/>
    <w:rsid w:val="00DB5B50"/>
    <w:rsid w:val="00DB6F81"/>
    <w:rsid w:val="00DB7D91"/>
    <w:rsid w:val="00DC015A"/>
    <w:rsid w:val="00DC05A5"/>
    <w:rsid w:val="00DC1836"/>
    <w:rsid w:val="00DC1992"/>
    <w:rsid w:val="00DC1CEC"/>
    <w:rsid w:val="00DC1DB6"/>
    <w:rsid w:val="00DC2447"/>
    <w:rsid w:val="00DC2A4A"/>
    <w:rsid w:val="00DC4072"/>
    <w:rsid w:val="00DC445C"/>
    <w:rsid w:val="00DC469B"/>
    <w:rsid w:val="00DC53BC"/>
    <w:rsid w:val="00DC7842"/>
    <w:rsid w:val="00DC7C95"/>
    <w:rsid w:val="00DD0A45"/>
    <w:rsid w:val="00DD14A0"/>
    <w:rsid w:val="00DD1635"/>
    <w:rsid w:val="00DD1C46"/>
    <w:rsid w:val="00DD2891"/>
    <w:rsid w:val="00DD5589"/>
    <w:rsid w:val="00DD64A5"/>
    <w:rsid w:val="00DD6C00"/>
    <w:rsid w:val="00DD7625"/>
    <w:rsid w:val="00DD7806"/>
    <w:rsid w:val="00DD7E21"/>
    <w:rsid w:val="00DE0010"/>
    <w:rsid w:val="00DE042F"/>
    <w:rsid w:val="00DE0FBC"/>
    <w:rsid w:val="00DE22B0"/>
    <w:rsid w:val="00DE2D3B"/>
    <w:rsid w:val="00DE5934"/>
    <w:rsid w:val="00DE6B5B"/>
    <w:rsid w:val="00DF00BC"/>
    <w:rsid w:val="00DF0255"/>
    <w:rsid w:val="00DF1599"/>
    <w:rsid w:val="00DF226C"/>
    <w:rsid w:val="00DF22B9"/>
    <w:rsid w:val="00DF26D8"/>
    <w:rsid w:val="00DF2716"/>
    <w:rsid w:val="00DF2BCA"/>
    <w:rsid w:val="00DF3455"/>
    <w:rsid w:val="00DF3A98"/>
    <w:rsid w:val="00DF50D0"/>
    <w:rsid w:val="00DF5EA4"/>
    <w:rsid w:val="00DF6A88"/>
    <w:rsid w:val="00DF6A9F"/>
    <w:rsid w:val="00DF6B2F"/>
    <w:rsid w:val="00DF71D0"/>
    <w:rsid w:val="00E0000C"/>
    <w:rsid w:val="00E007F8"/>
    <w:rsid w:val="00E00FDE"/>
    <w:rsid w:val="00E01B31"/>
    <w:rsid w:val="00E01BF6"/>
    <w:rsid w:val="00E020D4"/>
    <w:rsid w:val="00E020DB"/>
    <w:rsid w:val="00E033E4"/>
    <w:rsid w:val="00E050B8"/>
    <w:rsid w:val="00E06225"/>
    <w:rsid w:val="00E067CD"/>
    <w:rsid w:val="00E06E45"/>
    <w:rsid w:val="00E0703B"/>
    <w:rsid w:val="00E07108"/>
    <w:rsid w:val="00E10AF5"/>
    <w:rsid w:val="00E1201E"/>
    <w:rsid w:val="00E12064"/>
    <w:rsid w:val="00E12089"/>
    <w:rsid w:val="00E13C5F"/>
    <w:rsid w:val="00E14555"/>
    <w:rsid w:val="00E14992"/>
    <w:rsid w:val="00E149F2"/>
    <w:rsid w:val="00E14F42"/>
    <w:rsid w:val="00E15333"/>
    <w:rsid w:val="00E15BCD"/>
    <w:rsid w:val="00E164FF"/>
    <w:rsid w:val="00E1750D"/>
    <w:rsid w:val="00E1757E"/>
    <w:rsid w:val="00E1774C"/>
    <w:rsid w:val="00E20A43"/>
    <w:rsid w:val="00E216FF"/>
    <w:rsid w:val="00E21D2C"/>
    <w:rsid w:val="00E224CB"/>
    <w:rsid w:val="00E229AC"/>
    <w:rsid w:val="00E23398"/>
    <w:rsid w:val="00E2394C"/>
    <w:rsid w:val="00E24750"/>
    <w:rsid w:val="00E24C58"/>
    <w:rsid w:val="00E24EF8"/>
    <w:rsid w:val="00E25721"/>
    <w:rsid w:val="00E26466"/>
    <w:rsid w:val="00E27647"/>
    <w:rsid w:val="00E2777F"/>
    <w:rsid w:val="00E27805"/>
    <w:rsid w:val="00E31A77"/>
    <w:rsid w:val="00E33443"/>
    <w:rsid w:val="00E33BAF"/>
    <w:rsid w:val="00E34802"/>
    <w:rsid w:val="00E34D28"/>
    <w:rsid w:val="00E3594B"/>
    <w:rsid w:val="00E359E9"/>
    <w:rsid w:val="00E35A3E"/>
    <w:rsid w:val="00E366C3"/>
    <w:rsid w:val="00E369B4"/>
    <w:rsid w:val="00E37256"/>
    <w:rsid w:val="00E3760B"/>
    <w:rsid w:val="00E37B14"/>
    <w:rsid w:val="00E37BD9"/>
    <w:rsid w:val="00E40082"/>
    <w:rsid w:val="00E4075E"/>
    <w:rsid w:val="00E4215B"/>
    <w:rsid w:val="00E437C7"/>
    <w:rsid w:val="00E4593F"/>
    <w:rsid w:val="00E466C5"/>
    <w:rsid w:val="00E46947"/>
    <w:rsid w:val="00E476E8"/>
    <w:rsid w:val="00E50652"/>
    <w:rsid w:val="00E51324"/>
    <w:rsid w:val="00E51688"/>
    <w:rsid w:val="00E52A91"/>
    <w:rsid w:val="00E5305D"/>
    <w:rsid w:val="00E53741"/>
    <w:rsid w:val="00E557C4"/>
    <w:rsid w:val="00E55CE7"/>
    <w:rsid w:val="00E56866"/>
    <w:rsid w:val="00E604B3"/>
    <w:rsid w:val="00E60E7D"/>
    <w:rsid w:val="00E62222"/>
    <w:rsid w:val="00E6300C"/>
    <w:rsid w:val="00E6325A"/>
    <w:rsid w:val="00E6456F"/>
    <w:rsid w:val="00E65BD0"/>
    <w:rsid w:val="00E66575"/>
    <w:rsid w:val="00E66A43"/>
    <w:rsid w:val="00E66CE1"/>
    <w:rsid w:val="00E66D15"/>
    <w:rsid w:val="00E70733"/>
    <w:rsid w:val="00E71700"/>
    <w:rsid w:val="00E72E84"/>
    <w:rsid w:val="00E73A9C"/>
    <w:rsid w:val="00E73FE5"/>
    <w:rsid w:val="00E745F3"/>
    <w:rsid w:val="00E74F53"/>
    <w:rsid w:val="00E753D0"/>
    <w:rsid w:val="00E75549"/>
    <w:rsid w:val="00E76192"/>
    <w:rsid w:val="00E77D5B"/>
    <w:rsid w:val="00E815AF"/>
    <w:rsid w:val="00E82ED4"/>
    <w:rsid w:val="00E8519F"/>
    <w:rsid w:val="00E85985"/>
    <w:rsid w:val="00E85D2E"/>
    <w:rsid w:val="00E8729E"/>
    <w:rsid w:val="00E901E3"/>
    <w:rsid w:val="00E901FB"/>
    <w:rsid w:val="00E90395"/>
    <w:rsid w:val="00E91B21"/>
    <w:rsid w:val="00E93B9A"/>
    <w:rsid w:val="00E93EFD"/>
    <w:rsid w:val="00E94165"/>
    <w:rsid w:val="00E94422"/>
    <w:rsid w:val="00E94E52"/>
    <w:rsid w:val="00EA06E4"/>
    <w:rsid w:val="00EA1BE8"/>
    <w:rsid w:val="00EA1E9F"/>
    <w:rsid w:val="00EA2207"/>
    <w:rsid w:val="00EA271C"/>
    <w:rsid w:val="00EA37F5"/>
    <w:rsid w:val="00EA3C93"/>
    <w:rsid w:val="00EA4639"/>
    <w:rsid w:val="00EA4C4C"/>
    <w:rsid w:val="00EA5837"/>
    <w:rsid w:val="00EA6317"/>
    <w:rsid w:val="00EA6721"/>
    <w:rsid w:val="00EB0F9F"/>
    <w:rsid w:val="00EB1A1C"/>
    <w:rsid w:val="00EB23BD"/>
    <w:rsid w:val="00EB250A"/>
    <w:rsid w:val="00EB3CED"/>
    <w:rsid w:val="00EB417F"/>
    <w:rsid w:val="00EB45E1"/>
    <w:rsid w:val="00EB4937"/>
    <w:rsid w:val="00EB552D"/>
    <w:rsid w:val="00EB5F49"/>
    <w:rsid w:val="00EB6360"/>
    <w:rsid w:val="00EB6AB9"/>
    <w:rsid w:val="00EB7285"/>
    <w:rsid w:val="00EB74B1"/>
    <w:rsid w:val="00EB7D37"/>
    <w:rsid w:val="00EB7F59"/>
    <w:rsid w:val="00EC078C"/>
    <w:rsid w:val="00EC0FC9"/>
    <w:rsid w:val="00EC220A"/>
    <w:rsid w:val="00EC2476"/>
    <w:rsid w:val="00EC2A7B"/>
    <w:rsid w:val="00EC50D7"/>
    <w:rsid w:val="00EC621B"/>
    <w:rsid w:val="00EC667C"/>
    <w:rsid w:val="00EC6C2C"/>
    <w:rsid w:val="00EC7180"/>
    <w:rsid w:val="00EC755D"/>
    <w:rsid w:val="00EC7A34"/>
    <w:rsid w:val="00ED087C"/>
    <w:rsid w:val="00ED0C68"/>
    <w:rsid w:val="00ED141A"/>
    <w:rsid w:val="00ED2536"/>
    <w:rsid w:val="00ED2C96"/>
    <w:rsid w:val="00ED30BE"/>
    <w:rsid w:val="00ED3255"/>
    <w:rsid w:val="00ED32AD"/>
    <w:rsid w:val="00ED3737"/>
    <w:rsid w:val="00ED3E9B"/>
    <w:rsid w:val="00ED6BEC"/>
    <w:rsid w:val="00EE060E"/>
    <w:rsid w:val="00EE0A1F"/>
    <w:rsid w:val="00EE0BF8"/>
    <w:rsid w:val="00EE0C1C"/>
    <w:rsid w:val="00EE1D75"/>
    <w:rsid w:val="00EE277B"/>
    <w:rsid w:val="00EE28B8"/>
    <w:rsid w:val="00EE352D"/>
    <w:rsid w:val="00EE38FA"/>
    <w:rsid w:val="00EE3C55"/>
    <w:rsid w:val="00EE6252"/>
    <w:rsid w:val="00EE6B36"/>
    <w:rsid w:val="00EE7328"/>
    <w:rsid w:val="00EE74E6"/>
    <w:rsid w:val="00EE786E"/>
    <w:rsid w:val="00EF0C0F"/>
    <w:rsid w:val="00EF0C13"/>
    <w:rsid w:val="00EF102B"/>
    <w:rsid w:val="00EF1505"/>
    <w:rsid w:val="00EF1BDC"/>
    <w:rsid w:val="00EF25C8"/>
    <w:rsid w:val="00EF268F"/>
    <w:rsid w:val="00EF74A8"/>
    <w:rsid w:val="00F0191A"/>
    <w:rsid w:val="00F01C3F"/>
    <w:rsid w:val="00F021DC"/>
    <w:rsid w:val="00F0359C"/>
    <w:rsid w:val="00F040E2"/>
    <w:rsid w:val="00F0563A"/>
    <w:rsid w:val="00F05921"/>
    <w:rsid w:val="00F072E4"/>
    <w:rsid w:val="00F075CE"/>
    <w:rsid w:val="00F07890"/>
    <w:rsid w:val="00F100C9"/>
    <w:rsid w:val="00F11F56"/>
    <w:rsid w:val="00F12E0F"/>
    <w:rsid w:val="00F12F72"/>
    <w:rsid w:val="00F130C4"/>
    <w:rsid w:val="00F1315B"/>
    <w:rsid w:val="00F13EBE"/>
    <w:rsid w:val="00F1448A"/>
    <w:rsid w:val="00F14D18"/>
    <w:rsid w:val="00F157ED"/>
    <w:rsid w:val="00F166C4"/>
    <w:rsid w:val="00F16770"/>
    <w:rsid w:val="00F16C52"/>
    <w:rsid w:val="00F17CE8"/>
    <w:rsid w:val="00F17D9D"/>
    <w:rsid w:val="00F20023"/>
    <w:rsid w:val="00F202B4"/>
    <w:rsid w:val="00F20CA2"/>
    <w:rsid w:val="00F21096"/>
    <w:rsid w:val="00F2220F"/>
    <w:rsid w:val="00F23533"/>
    <w:rsid w:val="00F23F2B"/>
    <w:rsid w:val="00F24E34"/>
    <w:rsid w:val="00F252F8"/>
    <w:rsid w:val="00F2531D"/>
    <w:rsid w:val="00F254BE"/>
    <w:rsid w:val="00F263B0"/>
    <w:rsid w:val="00F263D0"/>
    <w:rsid w:val="00F267C2"/>
    <w:rsid w:val="00F26BF1"/>
    <w:rsid w:val="00F27699"/>
    <w:rsid w:val="00F27B06"/>
    <w:rsid w:val="00F27C94"/>
    <w:rsid w:val="00F27EF7"/>
    <w:rsid w:val="00F30CFD"/>
    <w:rsid w:val="00F30D9D"/>
    <w:rsid w:val="00F334E8"/>
    <w:rsid w:val="00F34222"/>
    <w:rsid w:val="00F34ED3"/>
    <w:rsid w:val="00F355E6"/>
    <w:rsid w:val="00F365E6"/>
    <w:rsid w:val="00F36711"/>
    <w:rsid w:val="00F40D21"/>
    <w:rsid w:val="00F41BF5"/>
    <w:rsid w:val="00F428B7"/>
    <w:rsid w:val="00F43571"/>
    <w:rsid w:val="00F43853"/>
    <w:rsid w:val="00F43BA6"/>
    <w:rsid w:val="00F4434D"/>
    <w:rsid w:val="00F44F3B"/>
    <w:rsid w:val="00F455B6"/>
    <w:rsid w:val="00F45D8E"/>
    <w:rsid w:val="00F45F21"/>
    <w:rsid w:val="00F46667"/>
    <w:rsid w:val="00F47757"/>
    <w:rsid w:val="00F500E5"/>
    <w:rsid w:val="00F502B4"/>
    <w:rsid w:val="00F50F7C"/>
    <w:rsid w:val="00F512E1"/>
    <w:rsid w:val="00F51494"/>
    <w:rsid w:val="00F51C15"/>
    <w:rsid w:val="00F52655"/>
    <w:rsid w:val="00F53986"/>
    <w:rsid w:val="00F54C1C"/>
    <w:rsid w:val="00F55498"/>
    <w:rsid w:val="00F560DF"/>
    <w:rsid w:val="00F56B10"/>
    <w:rsid w:val="00F5730D"/>
    <w:rsid w:val="00F577A9"/>
    <w:rsid w:val="00F57A83"/>
    <w:rsid w:val="00F60790"/>
    <w:rsid w:val="00F63722"/>
    <w:rsid w:val="00F6428E"/>
    <w:rsid w:val="00F645F4"/>
    <w:rsid w:val="00F6523D"/>
    <w:rsid w:val="00F65928"/>
    <w:rsid w:val="00F65F73"/>
    <w:rsid w:val="00F6607A"/>
    <w:rsid w:val="00F662A3"/>
    <w:rsid w:val="00F66779"/>
    <w:rsid w:val="00F66CDA"/>
    <w:rsid w:val="00F709A9"/>
    <w:rsid w:val="00F70EBA"/>
    <w:rsid w:val="00F7556D"/>
    <w:rsid w:val="00F7583D"/>
    <w:rsid w:val="00F75A0C"/>
    <w:rsid w:val="00F75C9D"/>
    <w:rsid w:val="00F75F11"/>
    <w:rsid w:val="00F77DC4"/>
    <w:rsid w:val="00F77FE4"/>
    <w:rsid w:val="00F80FF4"/>
    <w:rsid w:val="00F81265"/>
    <w:rsid w:val="00F813D8"/>
    <w:rsid w:val="00F8164A"/>
    <w:rsid w:val="00F82098"/>
    <w:rsid w:val="00F82AED"/>
    <w:rsid w:val="00F82E46"/>
    <w:rsid w:val="00F8475D"/>
    <w:rsid w:val="00F84BF0"/>
    <w:rsid w:val="00F86E88"/>
    <w:rsid w:val="00F87399"/>
    <w:rsid w:val="00F90334"/>
    <w:rsid w:val="00F91FD0"/>
    <w:rsid w:val="00F92B36"/>
    <w:rsid w:val="00F9464E"/>
    <w:rsid w:val="00F94713"/>
    <w:rsid w:val="00F97579"/>
    <w:rsid w:val="00F97EFA"/>
    <w:rsid w:val="00FA0A20"/>
    <w:rsid w:val="00FA185E"/>
    <w:rsid w:val="00FA25F1"/>
    <w:rsid w:val="00FA586D"/>
    <w:rsid w:val="00FA5B16"/>
    <w:rsid w:val="00FA6F01"/>
    <w:rsid w:val="00FA78E2"/>
    <w:rsid w:val="00FA790F"/>
    <w:rsid w:val="00FA7AD2"/>
    <w:rsid w:val="00FA7B76"/>
    <w:rsid w:val="00FB0145"/>
    <w:rsid w:val="00FB0434"/>
    <w:rsid w:val="00FB0FF0"/>
    <w:rsid w:val="00FB13DC"/>
    <w:rsid w:val="00FB1487"/>
    <w:rsid w:val="00FB189A"/>
    <w:rsid w:val="00FB1DCA"/>
    <w:rsid w:val="00FB2C94"/>
    <w:rsid w:val="00FB303E"/>
    <w:rsid w:val="00FB32B8"/>
    <w:rsid w:val="00FB36BD"/>
    <w:rsid w:val="00FB7395"/>
    <w:rsid w:val="00FB7BD2"/>
    <w:rsid w:val="00FB7EEF"/>
    <w:rsid w:val="00FC1086"/>
    <w:rsid w:val="00FC2130"/>
    <w:rsid w:val="00FC353F"/>
    <w:rsid w:val="00FC4C65"/>
    <w:rsid w:val="00FC536C"/>
    <w:rsid w:val="00FC5562"/>
    <w:rsid w:val="00FC5786"/>
    <w:rsid w:val="00FC5F34"/>
    <w:rsid w:val="00FC7065"/>
    <w:rsid w:val="00FD013A"/>
    <w:rsid w:val="00FD082A"/>
    <w:rsid w:val="00FD0D8E"/>
    <w:rsid w:val="00FD0E93"/>
    <w:rsid w:val="00FD17B2"/>
    <w:rsid w:val="00FD222A"/>
    <w:rsid w:val="00FD3531"/>
    <w:rsid w:val="00FD38B3"/>
    <w:rsid w:val="00FD4A2D"/>
    <w:rsid w:val="00FD4ACD"/>
    <w:rsid w:val="00FD601C"/>
    <w:rsid w:val="00FE12C9"/>
    <w:rsid w:val="00FE1A31"/>
    <w:rsid w:val="00FE2FC9"/>
    <w:rsid w:val="00FE45E3"/>
    <w:rsid w:val="00FE61AA"/>
    <w:rsid w:val="00FE641A"/>
    <w:rsid w:val="00FE6E4C"/>
    <w:rsid w:val="00FE7BE1"/>
    <w:rsid w:val="00FE7C87"/>
    <w:rsid w:val="00FF0B1B"/>
    <w:rsid w:val="00FF1772"/>
    <w:rsid w:val="00FF2F15"/>
    <w:rsid w:val="00FF301F"/>
    <w:rsid w:val="00FF3A29"/>
    <w:rsid w:val="00FF4429"/>
    <w:rsid w:val="00FF4792"/>
    <w:rsid w:val="00FF4B7F"/>
    <w:rsid w:val="00FF4E61"/>
    <w:rsid w:val="00FF6658"/>
    <w:rsid w:val="00FF7110"/>
    <w:rsid w:val="017E757F"/>
    <w:rsid w:val="01E305A8"/>
    <w:rsid w:val="02610E76"/>
    <w:rsid w:val="03E2226C"/>
    <w:rsid w:val="03EA3A7B"/>
    <w:rsid w:val="04354274"/>
    <w:rsid w:val="05142E19"/>
    <w:rsid w:val="05F66454"/>
    <w:rsid w:val="066B79A2"/>
    <w:rsid w:val="06C61DF1"/>
    <w:rsid w:val="06F12A0E"/>
    <w:rsid w:val="079D34AF"/>
    <w:rsid w:val="09AC6A07"/>
    <w:rsid w:val="09B86E7F"/>
    <w:rsid w:val="0A5F6840"/>
    <w:rsid w:val="0D650C0A"/>
    <w:rsid w:val="0D681024"/>
    <w:rsid w:val="102F5819"/>
    <w:rsid w:val="12324FEA"/>
    <w:rsid w:val="12AE6B32"/>
    <w:rsid w:val="13E56CA3"/>
    <w:rsid w:val="188D4054"/>
    <w:rsid w:val="19694CBC"/>
    <w:rsid w:val="1BB81089"/>
    <w:rsid w:val="1BE120AB"/>
    <w:rsid w:val="1D5570F2"/>
    <w:rsid w:val="1DC41B95"/>
    <w:rsid w:val="1DDF182E"/>
    <w:rsid w:val="1E2E22A5"/>
    <w:rsid w:val="1E873901"/>
    <w:rsid w:val="1F206F32"/>
    <w:rsid w:val="1F667210"/>
    <w:rsid w:val="218C0977"/>
    <w:rsid w:val="21FB27D5"/>
    <w:rsid w:val="243C647F"/>
    <w:rsid w:val="25F74556"/>
    <w:rsid w:val="267F31B6"/>
    <w:rsid w:val="2702665A"/>
    <w:rsid w:val="2A575D85"/>
    <w:rsid w:val="2B02041C"/>
    <w:rsid w:val="2B6526BF"/>
    <w:rsid w:val="2BDB3B93"/>
    <w:rsid w:val="30BF0093"/>
    <w:rsid w:val="30F92FE5"/>
    <w:rsid w:val="31A74402"/>
    <w:rsid w:val="31CC4642"/>
    <w:rsid w:val="351064AC"/>
    <w:rsid w:val="353C5263"/>
    <w:rsid w:val="35456670"/>
    <w:rsid w:val="362C25ED"/>
    <w:rsid w:val="3696421B"/>
    <w:rsid w:val="37A36267"/>
    <w:rsid w:val="381E081F"/>
    <w:rsid w:val="386D6172"/>
    <w:rsid w:val="39390072"/>
    <w:rsid w:val="393F1F7B"/>
    <w:rsid w:val="3AE9753C"/>
    <w:rsid w:val="3B6C3489"/>
    <w:rsid w:val="3B852C09"/>
    <w:rsid w:val="3BA00460"/>
    <w:rsid w:val="3D3B45C1"/>
    <w:rsid w:val="3E7F2E17"/>
    <w:rsid w:val="3ED653F1"/>
    <w:rsid w:val="40CE5B5F"/>
    <w:rsid w:val="41B42CC7"/>
    <w:rsid w:val="478C26EF"/>
    <w:rsid w:val="49E43B49"/>
    <w:rsid w:val="4BED3F1E"/>
    <w:rsid w:val="4C1E46ED"/>
    <w:rsid w:val="4CC306FE"/>
    <w:rsid w:val="4D24529F"/>
    <w:rsid w:val="4D547FED"/>
    <w:rsid w:val="4E8D1EDE"/>
    <w:rsid w:val="509B33B4"/>
    <w:rsid w:val="512579AE"/>
    <w:rsid w:val="51413A5A"/>
    <w:rsid w:val="519647E9"/>
    <w:rsid w:val="52221E4F"/>
    <w:rsid w:val="52EE281C"/>
    <w:rsid w:val="531D336C"/>
    <w:rsid w:val="53CD318F"/>
    <w:rsid w:val="54327630"/>
    <w:rsid w:val="54724B97"/>
    <w:rsid w:val="55532642"/>
    <w:rsid w:val="55696553"/>
    <w:rsid w:val="570C5490"/>
    <w:rsid w:val="57570C92"/>
    <w:rsid w:val="58422359"/>
    <w:rsid w:val="5AB246DC"/>
    <w:rsid w:val="5ABB756A"/>
    <w:rsid w:val="5CA31609"/>
    <w:rsid w:val="5EB522EE"/>
    <w:rsid w:val="5F125BB7"/>
    <w:rsid w:val="616D2866"/>
    <w:rsid w:val="616E5D6A"/>
    <w:rsid w:val="61E01520"/>
    <w:rsid w:val="62556F61"/>
    <w:rsid w:val="62805827"/>
    <w:rsid w:val="62A63868"/>
    <w:rsid w:val="62EF16DE"/>
    <w:rsid w:val="63926968"/>
    <w:rsid w:val="63EF1280"/>
    <w:rsid w:val="64C4255D"/>
    <w:rsid w:val="650023C2"/>
    <w:rsid w:val="65024644"/>
    <w:rsid w:val="65C64DCE"/>
    <w:rsid w:val="68087455"/>
    <w:rsid w:val="69B071F3"/>
    <w:rsid w:val="6CE23735"/>
    <w:rsid w:val="6D6C7E64"/>
    <w:rsid w:val="6F3F3691"/>
    <w:rsid w:val="6F997223"/>
    <w:rsid w:val="6FE54C1F"/>
    <w:rsid w:val="718F5A7E"/>
    <w:rsid w:val="71A6461E"/>
    <w:rsid w:val="72563C24"/>
    <w:rsid w:val="72E90C14"/>
    <w:rsid w:val="73353292"/>
    <w:rsid w:val="74427F4C"/>
    <w:rsid w:val="75F03694"/>
    <w:rsid w:val="76005923"/>
    <w:rsid w:val="772A1B8E"/>
    <w:rsid w:val="7A733BF4"/>
    <w:rsid w:val="7A96762C"/>
    <w:rsid w:val="7D2C636B"/>
    <w:rsid w:val="7DCD38CA"/>
    <w:rsid w:val="7ECE7C9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qFormat="1" w:unhideWhenUsed="0" w:uiPriority="39" w:semiHidden="0" w:name="toc 2"/>
    <w:lsdException w:unhideWhenUsed="0" w:uiPriority="39"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uto"/>
      <w:ind w:firstLine="85" w:firstLineChars="85"/>
      <w:jc w:val="both"/>
    </w:pPr>
    <w:rPr>
      <w:rFonts w:ascii="Times New Roman" w:hAnsi="Times New Roman" w:eastAsia="宋体" w:cs="Times New Roman"/>
      <w:kern w:val="2"/>
      <w:sz w:val="24"/>
      <w:szCs w:val="24"/>
      <w:lang w:val="en-US" w:eastAsia="zh-CN" w:bidi="ar-SA"/>
    </w:rPr>
  </w:style>
  <w:style w:type="paragraph" w:styleId="2">
    <w:name w:val="heading 1"/>
    <w:basedOn w:val="1"/>
    <w:next w:val="1"/>
    <w:link w:val="48"/>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9"/>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50"/>
    <w:qFormat/>
    <w:uiPriority w:val="0"/>
    <w:pPr>
      <w:keepNext/>
      <w:keepLines/>
      <w:spacing w:before="260" w:after="260" w:line="416" w:lineRule="auto"/>
      <w:outlineLvl w:val="2"/>
    </w:pPr>
    <w:rPr>
      <w:b/>
      <w:bCs/>
      <w:sz w:val="32"/>
      <w:szCs w:val="32"/>
    </w:rPr>
  </w:style>
  <w:style w:type="paragraph" w:styleId="5">
    <w:name w:val="heading 4"/>
    <w:basedOn w:val="1"/>
    <w:next w:val="1"/>
    <w:link w:val="51"/>
    <w:qFormat/>
    <w:uiPriority w:val="0"/>
    <w:pPr>
      <w:keepNext/>
      <w:keepLines/>
      <w:spacing w:before="40"/>
      <w:jc w:val="left"/>
      <w:outlineLvl w:val="3"/>
    </w:pPr>
    <w:rPr>
      <w:rFonts w:ascii="Cambria" w:hAnsi="Cambria"/>
      <w:i/>
      <w:iCs/>
      <w:color w:val="365F91"/>
      <w:sz w:val="21"/>
      <w:szCs w:val="22"/>
    </w:rPr>
  </w:style>
  <w:style w:type="paragraph" w:styleId="6">
    <w:name w:val="heading 5"/>
    <w:basedOn w:val="1"/>
    <w:next w:val="1"/>
    <w:link w:val="52"/>
    <w:qFormat/>
    <w:uiPriority w:val="0"/>
    <w:pPr>
      <w:keepNext/>
      <w:keepLines/>
      <w:spacing w:before="280" w:after="290" w:line="376" w:lineRule="auto"/>
      <w:ind w:left="1008" w:hanging="1008"/>
      <w:outlineLvl w:val="4"/>
    </w:pPr>
    <w:rPr>
      <w:b/>
      <w:bCs/>
      <w:sz w:val="28"/>
      <w:szCs w:val="28"/>
    </w:rPr>
  </w:style>
  <w:style w:type="paragraph" w:styleId="7">
    <w:name w:val="heading 6"/>
    <w:basedOn w:val="1"/>
    <w:next w:val="1"/>
    <w:link w:val="53"/>
    <w:qFormat/>
    <w:uiPriority w:val="0"/>
    <w:pPr>
      <w:keepNext/>
      <w:keepLines/>
      <w:spacing w:before="240" w:after="64" w:line="320" w:lineRule="auto"/>
      <w:ind w:left="1152" w:hanging="1152"/>
      <w:outlineLvl w:val="5"/>
    </w:pPr>
    <w:rPr>
      <w:rFonts w:ascii="等线 Light" w:hAnsi="等线 Light" w:eastAsia="等线 Light"/>
      <w:b/>
      <w:bCs/>
    </w:rPr>
  </w:style>
  <w:style w:type="paragraph" w:styleId="8">
    <w:name w:val="heading 7"/>
    <w:basedOn w:val="1"/>
    <w:next w:val="1"/>
    <w:link w:val="54"/>
    <w:qFormat/>
    <w:uiPriority w:val="0"/>
    <w:pPr>
      <w:keepNext/>
      <w:keepLines/>
      <w:spacing w:before="240" w:after="64" w:line="320" w:lineRule="auto"/>
      <w:ind w:left="1296" w:hanging="1296"/>
      <w:outlineLvl w:val="6"/>
    </w:pPr>
    <w:rPr>
      <w:b/>
      <w:bCs/>
    </w:rPr>
  </w:style>
  <w:style w:type="paragraph" w:styleId="9">
    <w:name w:val="heading 8"/>
    <w:basedOn w:val="1"/>
    <w:next w:val="1"/>
    <w:link w:val="55"/>
    <w:qFormat/>
    <w:uiPriority w:val="0"/>
    <w:pPr>
      <w:keepNext/>
      <w:keepLines/>
      <w:spacing w:before="240" w:after="64" w:line="320" w:lineRule="auto"/>
      <w:ind w:left="1440" w:hanging="1440"/>
      <w:outlineLvl w:val="7"/>
    </w:pPr>
    <w:rPr>
      <w:rFonts w:ascii="等线 Light" w:hAnsi="等线 Light" w:eastAsia="等线 Light"/>
    </w:rPr>
  </w:style>
  <w:style w:type="paragraph" w:styleId="10">
    <w:name w:val="heading 9"/>
    <w:basedOn w:val="1"/>
    <w:next w:val="1"/>
    <w:link w:val="56"/>
    <w:qFormat/>
    <w:uiPriority w:val="0"/>
    <w:pPr>
      <w:keepNext/>
      <w:keepLines/>
      <w:spacing w:before="240" w:after="64" w:line="320" w:lineRule="auto"/>
      <w:ind w:left="1584" w:hanging="1584"/>
      <w:outlineLvl w:val="8"/>
    </w:pPr>
    <w:rPr>
      <w:rFonts w:ascii="等线 Light" w:hAnsi="等线 Light" w:eastAsia="等线 Light"/>
      <w:sz w:val="21"/>
      <w:szCs w:val="21"/>
    </w:rPr>
  </w:style>
  <w:style w:type="character" w:default="1" w:styleId="40">
    <w:name w:val="Default Paragraph Font"/>
    <w:semiHidden/>
    <w:unhideWhenUsed/>
    <w:uiPriority w:val="1"/>
  </w:style>
  <w:style w:type="table" w:default="1" w:styleId="46">
    <w:name w:val="Normal Table"/>
    <w:semiHidden/>
    <w:unhideWhenUsed/>
    <w:uiPriority w:val="99"/>
    <w:tblPr>
      <w:tblLayout w:type="fixed"/>
      <w:tblCellMar>
        <w:top w:w="0" w:type="dxa"/>
        <w:left w:w="108" w:type="dxa"/>
        <w:bottom w:w="0" w:type="dxa"/>
        <w:right w:w="108" w:type="dxa"/>
      </w:tblCellMar>
    </w:tblPr>
  </w:style>
  <w:style w:type="paragraph" w:styleId="11">
    <w:name w:val="annotation subject"/>
    <w:basedOn w:val="12"/>
    <w:next w:val="12"/>
    <w:link w:val="70"/>
    <w:unhideWhenUsed/>
    <w:qFormat/>
    <w:uiPriority w:val="0"/>
    <w:rPr>
      <w:rFonts w:ascii="Calibri" w:hAnsi="Calibri"/>
      <w:b/>
      <w:bCs/>
      <w:sz w:val="20"/>
      <w:szCs w:val="20"/>
    </w:rPr>
  </w:style>
  <w:style w:type="paragraph" w:styleId="12">
    <w:name w:val="annotation text"/>
    <w:basedOn w:val="1"/>
    <w:link w:val="58"/>
    <w:qFormat/>
    <w:uiPriority w:val="99"/>
    <w:pPr>
      <w:jc w:val="left"/>
    </w:pPr>
  </w:style>
  <w:style w:type="paragraph" w:styleId="13">
    <w:name w:val="toc 7"/>
    <w:basedOn w:val="1"/>
    <w:next w:val="1"/>
    <w:uiPriority w:val="0"/>
    <w:pPr>
      <w:ind w:left="1440"/>
      <w:jc w:val="left"/>
    </w:pPr>
    <w:rPr>
      <w:sz w:val="18"/>
      <w:szCs w:val="18"/>
    </w:rPr>
  </w:style>
  <w:style w:type="paragraph" w:styleId="14">
    <w:name w:val="Normal Indent"/>
    <w:basedOn w:val="1"/>
    <w:uiPriority w:val="0"/>
    <w:pPr>
      <w:ind w:firstLine="420" w:firstLineChars="200"/>
    </w:pPr>
  </w:style>
  <w:style w:type="paragraph" w:styleId="15">
    <w:name w:val="caption"/>
    <w:basedOn w:val="1"/>
    <w:next w:val="1"/>
    <w:qFormat/>
    <w:uiPriority w:val="0"/>
    <w:pPr>
      <w:spacing w:before="152" w:after="160"/>
    </w:pPr>
    <w:rPr>
      <w:rFonts w:ascii="Arial" w:hAnsi="Arial" w:eastAsia="黑体" w:cs="Arial"/>
      <w:sz w:val="20"/>
      <w:szCs w:val="20"/>
    </w:rPr>
  </w:style>
  <w:style w:type="paragraph" w:styleId="16">
    <w:name w:val="Document Map"/>
    <w:basedOn w:val="1"/>
    <w:link w:val="57"/>
    <w:uiPriority w:val="0"/>
    <w:pPr>
      <w:shd w:val="clear" w:color="auto" w:fill="000080"/>
    </w:pPr>
  </w:style>
  <w:style w:type="paragraph" w:styleId="17">
    <w:name w:val="toa heading"/>
    <w:basedOn w:val="1"/>
    <w:next w:val="1"/>
    <w:uiPriority w:val="0"/>
    <w:pPr>
      <w:spacing w:before="120"/>
    </w:pPr>
    <w:rPr>
      <w:rFonts w:ascii="Arial" w:hAnsi="Arial" w:cs="Arial"/>
    </w:rPr>
  </w:style>
  <w:style w:type="paragraph" w:styleId="18">
    <w:name w:val="Body Text"/>
    <w:basedOn w:val="1"/>
    <w:link w:val="59"/>
    <w:qFormat/>
    <w:uiPriority w:val="0"/>
    <w:pPr>
      <w:autoSpaceDE w:val="0"/>
      <w:autoSpaceDN w:val="0"/>
      <w:ind w:left="940"/>
      <w:jc w:val="left"/>
    </w:pPr>
    <w:rPr>
      <w:rFonts w:ascii="宋体" w:hAnsi="宋体" w:cs="宋体"/>
      <w:kern w:val="0"/>
      <w:sz w:val="20"/>
      <w:szCs w:val="20"/>
      <w:lang w:val="zh-CN" w:bidi="zh-CN"/>
    </w:rPr>
  </w:style>
  <w:style w:type="paragraph" w:styleId="19">
    <w:name w:val="Body Text Indent"/>
    <w:basedOn w:val="1"/>
    <w:link w:val="60"/>
    <w:uiPriority w:val="0"/>
    <w:pPr>
      <w:ind w:firstLine="480" w:firstLineChars="200"/>
    </w:pPr>
  </w:style>
  <w:style w:type="paragraph" w:styleId="20">
    <w:name w:val="List 2"/>
    <w:basedOn w:val="1"/>
    <w:link w:val="61"/>
    <w:uiPriority w:val="0"/>
    <w:pPr>
      <w:ind w:left="284"/>
      <w:jc w:val="left"/>
    </w:pPr>
    <w:rPr>
      <w:rFonts w:ascii="Arial" w:hAnsi="Arial" w:eastAsia="Arial"/>
      <w:kern w:val="0"/>
      <w:sz w:val="20"/>
      <w:szCs w:val="20"/>
    </w:rPr>
  </w:style>
  <w:style w:type="paragraph" w:styleId="21">
    <w:name w:val="toc 5"/>
    <w:basedOn w:val="1"/>
    <w:next w:val="1"/>
    <w:uiPriority w:val="0"/>
    <w:pPr>
      <w:ind w:left="960"/>
      <w:jc w:val="left"/>
    </w:pPr>
    <w:rPr>
      <w:sz w:val="18"/>
      <w:szCs w:val="18"/>
    </w:rPr>
  </w:style>
  <w:style w:type="paragraph" w:styleId="22">
    <w:name w:val="toc 3"/>
    <w:basedOn w:val="1"/>
    <w:next w:val="1"/>
    <w:uiPriority w:val="39"/>
    <w:pPr>
      <w:ind w:left="480"/>
      <w:jc w:val="left"/>
    </w:pPr>
    <w:rPr>
      <w:i/>
      <w:iCs/>
      <w:sz w:val="20"/>
      <w:szCs w:val="20"/>
    </w:rPr>
  </w:style>
  <w:style w:type="paragraph" w:styleId="23">
    <w:name w:val="Plain Text"/>
    <w:basedOn w:val="1"/>
    <w:link w:val="62"/>
    <w:qFormat/>
    <w:uiPriority w:val="0"/>
    <w:rPr>
      <w:rFonts w:ascii="宋体" w:hAnsi="Courier New"/>
      <w:sz w:val="21"/>
      <w:szCs w:val="20"/>
    </w:rPr>
  </w:style>
  <w:style w:type="paragraph" w:styleId="24">
    <w:name w:val="toc 8"/>
    <w:basedOn w:val="1"/>
    <w:next w:val="1"/>
    <w:uiPriority w:val="0"/>
    <w:pPr>
      <w:ind w:left="1680"/>
      <w:jc w:val="left"/>
    </w:pPr>
    <w:rPr>
      <w:sz w:val="18"/>
      <w:szCs w:val="18"/>
    </w:rPr>
  </w:style>
  <w:style w:type="paragraph" w:styleId="25">
    <w:name w:val="Date"/>
    <w:basedOn w:val="1"/>
    <w:next w:val="1"/>
    <w:link w:val="63"/>
    <w:uiPriority w:val="0"/>
    <w:pPr>
      <w:ind w:left="100" w:leftChars="2500"/>
    </w:pPr>
  </w:style>
  <w:style w:type="paragraph" w:styleId="26">
    <w:name w:val="Body Text Indent 2"/>
    <w:basedOn w:val="1"/>
    <w:link w:val="64"/>
    <w:uiPriority w:val="0"/>
    <w:pPr>
      <w:spacing w:line="520" w:lineRule="exact"/>
      <w:ind w:firstLine="478" w:firstLineChars="199"/>
    </w:pPr>
  </w:style>
  <w:style w:type="paragraph" w:styleId="27">
    <w:name w:val="Balloon Text"/>
    <w:basedOn w:val="1"/>
    <w:link w:val="65"/>
    <w:uiPriority w:val="0"/>
    <w:rPr>
      <w:sz w:val="18"/>
      <w:szCs w:val="18"/>
    </w:rPr>
  </w:style>
  <w:style w:type="paragraph" w:styleId="28">
    <w:name w:val="footer"/>
    <w:basedOn w:val="1"/>
    <w:link w:val="66"/>
    <w:qFormat/>
    <w:uiPriority w:val="0"/>
    <w:pPr>
      <w:tabs>
        <w:tab w:val="center" w:pos="4153"/>
        <w:tab w:val="right" w:pos="8306"/>
      </w:tabs>
      <w:snapToGrid w:val="0"/>
      <w:jc w:val="left"/>
    </w:pPr>
    <w:rPr>
      <w:sz w:val="18"/>
      <w:szCs w:val="18"/>
    </w:rPr>
  </w:style>
  <w:style w:type="paragraph" w:styleId="29">
    <w:name w:val="header"/>
    <w:basedOn w:val="1"/>
    <w:link w:val="67"/>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uiPriority w:val="39"/>
    <w:pPr>
      <w:spacing w:before="120" w:after="120"/>
      <w:jc w:val="left"/>
    </w:pPr>
    <w:rPr>
      <w:b/>
      <w:bCs/>
      <w:caps/>
      <w:sz w:val="20"/>
      <w:szCs w:val="20"/>
    </w:rPr>
  </w:style>
  <w:style w:type="paragraph" w:styleId="31">
    <w:name w:val="toc 4"/>
    <w:basedOn w:val="1"/>
    <w:next w:val="1"/>
    <w:uiPriority w:val="0"/>
    <w:pPr>
      <w:ind w:left="720"/>
      <w:jc w:val="left"/>
    </w:pPr>
    <w:rPr>
      <w:sz w:val="18"/>
      <w:szCs w:val="18"/>
    </w:rPr>
  </w:style>
  <w:style w:type="paragraph" w:styleId="32">
    <w:name w:val="List"/>
    <w:basedOn w:val="1"/>
    <w:qFormat/>
    <w:uiPriority w:val="0"/>
    <w:pPr>
      <w:ind w:left="420" w:hanging="420"/>
    </w:pPr>
    <w:rPr>
      <w:sz w:val="21"/>
      <w:szCs w:val="20"/>
    </w:rPr>
  </w:style>
  <w:style w:type="paragraph" w:styleId="33">
    <w:name w:val="toc 6"/>
    <w:basedOn w:val="1"/>
    <w:next w:val="1"/>
    <w:qFormat/>
    <w:uiPriority w:val="0"/>
    <w:pPr>
      <w:ind w:left="1200"/>
      <w:jc w:val="left"/>
    </w:pPr>
    <w:rPr>
      <w:sz w:val="18"/>
      <w:szCs w:val="18"/>
    </w:rPr>
  </w:style>
  <w:style w:type="paragraph" w:styleId="34">
    <w:name w:val="Body Text Indent 3"/>
    <w:basedOn w:val="1"/>
    <w:link w:val="68"/>
    <w:uiPriority w:val="0"/>
    <w:pPr>
      <w:spacing w:after="120"/>
      <w:ind w:left="420" w:leftChars="200"/>
    </w:pPr>
    <w:rPr>
      <w:sz w:val="16"/>
      <w:szCs w:val="16"/>
    </w:rPr>
  </w:style>
  <w:style w:type="paragraph" w:styleId="35">
    <w:name w:val="toc 2"/>
    <w:basedOn w:val="1"/>
    <w:next w:val="1"/>
    <w:qFormat/>
    <w:uiPriority w:val="39"/>
    <w:pPr>
      <w:ind w:left="240"/>
      <w:jc w:val="left"/>
    </w:pPr>
    <w:rPr>
      <w:smallCaps/>
      <w:sz w:val="20"/>
      <w:szCs w:val="20"/>
    </w:rPr>
  </w:style>
  <w:style w:type="paragraph" w:styleId="36">
    <w:name w:val="toc 9"/>
    <w:basedOn w:val="1"/>
    <w:next w:val="1"/>
    <w:uiPriority w:val="0"/>
    <w:pPr>
      <w:ind w:left="1920"/>
      <w:jc w:val="left"/>
    </w:pPr>
    <w:rPr>
      <w:sz w:val="18"/>
      <w:szCs w:val="18"/>
    </w:rPr>
  </w:style>
  <w:style w:type="paragraph" w:styleId="37">
    <w:name w:val="Normal (Web)"/>
    <w:basedOn w:val="1"/>
    <w:uiPriority w:val="0"/>
    <w:pPr>
      <w:adjustRightInd w:val="0"/>
      <w:spacing w:before="100" w:beforeAutospacing="1" w:after="100" w:afterAutospacing="1" w:line="312" w:lineRule="atLeast"/>
      <w:jc w:val="left"/>
      <w:textAlignment w:val="baseline"/>
    </w:pPr>
    <w:rPr>
      <w:rFonts w:ascii="宋体" w:hAnsi="宋体" w:cs="宋体"/>
      <w:kern w:val="0"/>
    </w:rPr>
  </w:style>
  <w:style w:type="paragraph" w:styleId="38">
    <w:name w:val="index 1"/>
    <w:basedOn w:val="1"/>
    <w:next w:val="1"/>
    <w:uiPriority w:val="0"/>
  </w:style>
  <w:style w:type="paragraph" w:styleId="39">
    <w:name w:val="Title"/>
    <w:basedOn w:val="2"/>
    <w:next w:val="1"/>
    <w:link w:val="69"/>
    <w:qFormat/>
    <w:uiPriority w:val="0"/>
    <w:pPr>
      <w:spacing w:before="0" w:after="0" w:line="360" w:lineRule="auto"/>
      <w:ind w:left="420" w:hanging="420"/>
      <w:jc w:val="left"/>
    </w:pPr>
    <w:rPr>
      <w:rFonts w:ascii="宋体" w:hAnsi="宋体"/>
      <w:kern w:val="2"/>
      <w:sz w:val="32"/>
      <w:szCs w:val="32"/>
    </w:rPr>
  </w:style>
  <w:style w:type="character" w:styleId="41">
    <w:name w:val="Strong"/>
    <w:qFormat/>
    <w:uiPriority w:val="0"/>
    <w:rPr>
      <w:b/>
    </w:rPr>
  </w:style>
  <w:style w:type="character" w:styleId="42">
    <w:name w:val="page number"/>
    <w:qFormat/>
    <w:uiPriority w:val="0"/>
  </w:style>
  <w:style w:type="character" w:styleId="43">
    <w:name w:val="FollowedHyperlink"/>
    <w:qFormat/>
    <w:uiPriority w:val="0"/>
    <w:rPr>
      <w:color w:val="800080"/>
      <w:u w:val="single"/>
    </w:rPr>
  </w:style>
  <w:style w:type="character" w:styleId="44">
    <w:name w:val="Hyperlink"/>
    <w:uiPriority w:val="99"/>
    <w:rPr>
      <w:color w:val="0000FF"/>
      <w:u w:val="single"/>
    </w:rPr>
  </w:style>
  <w:style w:type="character" w:styleId="45">
    <w:name w:val="annotation reference"/>
    <w:unhideWhenUsed/>
    <w:qFormat/>
    <w:uiPriority w:val="99"/>
    <w:rPr>
      <w:rFonts w:ascii="Verdana" w:hAnsi="Verdana" w:eastAsia="宋体"/>
      <w:sz w:val="21"/>
      <w:szCs w:val="21"/>
      <w:lang w:val="en-US" w:eastAsia="en-US" w:bidi="ar-SA"/>
    </w:rPr>
  </w:style>
  <w:style w:type="table" w:styleId="47">
    <w:name w:val="Table Grid"/>
    <w:basedOn w:val="46"/>
    <w:uiPriority w:val="39"/>
    <w:pPr>
      <w:widowControl w:val="0"/>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48">
    <w:name w:val="标题 1 字符"/>
    <w:link w:val="2"/>
    <w:qFormat/>
    <w:uiPriority w:val="0"/>
    <w:rPr>
      <w:b/>
      <w:bCs/>
      <w:kern w:val="44"/>
      <w:sz w:val="44"/>
      <w:szCs w:val="44"/>
    </w:rPr>
  </w:style>
  <w:style w:type="character" w:customStyle="1" w:styleId="49">
    <w:name w:val="标题 2 字符"/>
    <w:link w:val="3"/>
    <w:uiPriority w:val="0"/>
    <w:rPr>
      <w:rFonts w:ascii="Arial" w:hAnsi="Arial" w:eastAsia="黑体"/>
      <w:b/>
      <w:bCs/>
      <w:kern w:val="2"/>
      <w:sz w:val="32"/>
      <w:szCs w:val="32"/>
    </w:rPr>
  </w:style>
  <w:style w:type="character" w:customStyle="1" w:styleId="50">
    <w:name w:val="标题 3 字符"/>
    <w:link w:val="4"/>
    <w:uiPriority w:val="0"/>
    <w:rPr>
      <w:b/>
      <w:bCs/>
      <w:kern w:val="2"/>
      <w:sz w:val="32"/>
      <w:szCs w:val="32"/>
    </w:rPr>
  </w:style>
  <w:style w:type="character" w:customStyle="1" w:styleId="51">
    <w:name w:val="标题 4 字符"/>
    <w:link w:val="5"/>
    <w:uiPriority w:val="0"/>
    <w:rPr>
      <w:rFonts w:ascii="Cambria" w:hAnsi="Cambria"/>
      <w:i/>
      <w:iCs/>
      <w:color w:val="365F91"/>
      <w:kern w:val="2"/>
      <w:sz w:val="21"/>
      <w:szCs w:val="22"/>
    </w:rPr>
  </w:style>
  <w:style w:type="character" w:customStyle="1" w:styleId="52">
    <w:name w:val="标题 5 字符"/>
    <w:link w:val="6"/>
    <w:qFormat/>
    <w:uiPriority w:val="0"/>
    <w:rPr>
      <w:b/>
      <w:bCs/>
      <w:kern w:val="2"/>
      <w:sz w:val="28"/>
      <w:szCs w:val="28"/>
    </w:rPr>
  </w:style>
  <w:style w:type="character" w:customStyle="1" w:styleId="53">
    <w:name w:val="标题 6 字符"/>
    <w:link w:val="7"/>
    <w:uiPriority w:val="0"/>
    <w:rPr>
      <w:rFonts w:ascii="等线 Light" w:hAnsi="等线 Light" w:eastAsia="等线 Light"/>
      <w:b/>
      <w:bCs/>
      <w:kern w:val="2"/>
      <w:sz w:val="24"/>
      <w:szCs w:val="24"/>
    </w:rPr>
  </w:style>
  <w:style w:type="character" w:customStyle="1" w:styleId="54">
    <w:name w:val="标题 7 字符"/>
    <w:link w:val="8"/>
    <w:uiPriority w:val="0"/>
    <w:rPr>
      <w:b/>
      <w:bCs/>
      <w:kern w:val="2"/>
      <w:sz w:val="24"/>
      <w:szCs w:val="24"/>
    </w:rPr>
  </w:style>
  <w:style w:type="character" w:customStyle="1" w:styleId="55">
    <w:name w:val="标题 8 字符"/>
    <w:link w:val="9"/>
    <w:semiHidden/>
    <w:uiPriority w:val="0"/>
    <w:rPr>
      <w:rFonts w:ascii="等线 Light" w:hAnsi="等线 Light" w:eastAsia="等线 Light"/>
      <w:kern w:val="2"/>
      <w:sz w:val="24"/>
      <w:szCs w:val="24"/>
    </w:rPr>
  </w:style>
  <w:style w:type="character" w:customStyle="1" w:styleId="56">
    <w:name w:val="标题 9 字符"/>
    <w:link w:val="10"/>
    <w:semiHidden/>
    <w:uiPriority w:val="0"/>
    <w:rPr>
      <w:rFonts w:ascii="等线 Light" w:hAnsi="等线 Light" w:eastAsia="等线 Light"/>
      <w:kern w:val="2"/>
      <w:sz w:val="21"/>
      <w:szCs w:val="21"/>
    </w:rPr>
  </w:style>
  <w:style w:type="character" w:customStyle="1" w:styleId="57">
    <w:name w:val="文档结构图 字符"/>
    <w:link w:val="16"/>
    <w:uiPriority w:val="0"/>
    <w:rPr>
      <w:kern w:val="2"/>
      <w:sz w:val="24"/>
      <w:szCs w:val="24"/>
      <w:shd w:val="clear" w:color="auto" w:fill="000080"/>
    </w:rPr>
  </w:style>
  <w:style w:type="character" w:customStyle="1" w:styleId="58">
    <w:name w:val="批注文字 字符"/>
    <w:link w:val="12"/>
    <w:uiPriority w:val="99"/>
    <w:rPr>
      <w:kern w:val="2"/>
      <w:sz w:val="24"/>
      <w:szCs w:val="24"/>
    </w:rPr>
  </w:style>
  <w:style w:type="character" w:customStyle="1" w:styleId="59">
    <w:name w:val="正文文本 字符"/>
    <w:link w:val="18"/>
    <w:uiPriority w:val="0"/>
    <w:rPr>
      <w:rFonts w:ascii="宋体" w:hAnsi="宋体" w:cs="宋体"/>
      <w:lang w:val="zh-CN" w:bidi="zh-CN"/>
    </w:rPr>
  </w:style>
  <w:style w:type="character" w:customStyle="1" w:styleId="60">
    <w:name w:val="正文文本缩进 字符"/>
    <w:link w:val="19"/>
    <w:uiPriority w:val="0"/>
    <w:rPr>
      <w:kern w:val="2"/>
      <w:sz w:val="24"/>
      <w:szCs w:val="24"/>
    </w:rPr>
  </w:style>
  <w:style w:type="character" w:customStyle="1" w:styleId="61">
    <w:name w:val="列表 2 字符"/>
    <w:link w:val="20"/>
    <w:uiPriority w:val="0"/>
    <w:rPr>
      <w:rFonts w:ascii="Arial" w:hAnsi="Arial" w:eastAsia="Arial"/>
    </w:rPr>
  </w:style>
  <w:style w:type="character" w:customStyle="1" w:styleId="62">
    <w:name w:val="纯文本 字符1"/>
    <w:link w:val="23"/>
    <w:uiPriority w:val="0"/>
    <w:rPr>
      <w:rFonts w:ascii="宋体" w:hAnsi="Courier New"/>
      <w:kern w:val="2"/>
      <w:sz w:val="21"/>
    </w:rPr>
  </w:style>
  <w:style w:type="character" w:customStyle="1" w:styleId="63">
    <w:name w:val="日期 字符"/>
    <w:link w:val="25"/>
    <w:uiPriority w:val="0"/>
    <w:rPr>
      <w:kern w:val="2"/>
      <w:sz w:val="24"/>
      <w:szCs w:val="24"/>
    </w:rPr>
  </w:style>
  <w:style w:type="character" w:customStyle="1" w:styleId="64">
    <w:name w:val="正文文本缩进 2 字符"/>
    <w:link w:val="26"/>
    <w:uiPriority w:val="0"/>
    <w:rPr>
      <w:kern w:val="2"/>
      <w:sz w:val="24"/>
      <w:szCs w:val="24"/>
    </w:rPr>
  </w:style>
  <w:style w:type="character" w:customStyle="1" w:styleId="65">
    <w:name w:val="批注框文本 字符"/>
    <w:link w:val="27"/>
    <w:uiPriority w:val="0"/>
    <w:rPr>
      <w:kern w:val="2"/>
      <w:sz w:val="18"/>
      <w:szCs w:val="18"/>
    </w:rPr>
  </w:style>
  <w:style w:type="character" w:customStyle="1" w:styleId="66">
    <w:name w:val="页脚 字符"/>
    <w:link w:val="28"/>
    <w:qFormat/>
    <w:uiPriority w:val="0"/>
    <w:rPr>
      <w:kern w:val="2"/>
      <w:sz w:val="18"/>
      <w:szCs w:val="18"/>
    </w:rPr>
  </w:style>
  <w:style w:type="character" w:customStyle="1" w:styleId="67">
    <w:name w:val="页眉 字符"/>
    <w:link w:val="29"/>
    <w:qFormat/>
    <w:uiPriority w:val="0"/>
    <w:rPr>
      <w:kern w:val="2"/>
      <w:sz w:val="18"/>
      <w:szCs w:val="18"/>
    </w:rPr>
  </w:style>
  <w:style w:type="character" w:customStyle="1" w:styleId="68">
    <w:name w:val="正文文本缩进 3 字符"/>
    <w:link w:val="34"/>
    <w:uiPriority w:val="0"/>
    <w:rPr>
      <w:kern w:val="2"/>
      <w:sz w:val="16"/>
      <w:szCs w:val="16"/>
    </w:rPr>
  </w:style>
  <w:style w:type="character" w:customStyle="1" w:styleId="69">
    <w:name w:val="标题 字符"/>
    <w:link w:val="39"/>
    <w:uiPriority w:val="0"/>
    <w:rPr>
      <w:rFonts w:ascii="宋体" w:hAnsi="宋体"/>
      <w:b/>
      <w:bCs/>
      <w:kern w:val="2"/>
      <w:sz w:val="32"/>
      <w:szCs w:val="32"/>
    </w:rPr>
  </w:style>
  <w:style w:type="character" w:customStyle="1" w:styleId="70">
    <w:name w:val="批注主题 字符"/>
    <w:link w:val="11"/>
    <w:uiPriority w:val="0"/>
    <w:rPr>
      <w:rFonts w:ascii="Calibri" w:hAnsi="Calibri"/>
      <w:b/>
      <w:bCs/>
      <w:kern w:val="2"/>
      <w:sz w:val="24"/>
      <w:szCs w:val="24"/>
    </w:rPr>
  </w:style>
  <w:style w:type="character" w:customStyle="1" w:styleId="71">
    <w:name w:val="标书一级标题 字符"/>
    <w:link w:val="72"/>
    <w:qFormat/>
    <w:uiPriority w:val="0"/>
    <w:rPr>
      <w:rFonts w:eastAsia="黑体"/>
      <w:bCs/>
      <w:color w:val="000000"/>
      <w:kern w:val="44"/>
      <w:sz w:val="30"/>
      <w:szCs w:val="24"/>
    </w:rPr>
  </w:style>
  <w:style w:type="paragraph" w:customStyle="1" w:styleId="72">
    <w:name w:val="标书一级标题"/>
    <w:basedOn w:val="2"/>
    <w:link w:val="71"/>
    <w:qFormat/>
    <w:uiPriority w:val="0"/>
    <w:pPr>
      <w:spacing w:before="0" w:after="0" w:line="240" w:lineRule="auto"/>
      <w:ind w:left="432" w:hanging="432"/>
      <w:jc w:val="center"/>
    </w:pPr>
    <w:rPr>
      <w:rFonts w:eastAsia="黑体"/>
      <w:b w:val="0"/>
      <w:color w:val="000000"/>
      <w:sz w:val="30"/>
      <w:szCs w:val="24"/>
    </w:rPr>
  </w:style>
  <w:style w:type="character" w:customStyle="1" w:styleId="73">
    <w:name w:val="页眉 字符1"/>
    <w:semiHidden/>
    <w:qFormat/>
    <w:uiPriority w:val="99"/>
    <w:rPr>
      <w:kern w:val="2"/>
      <w:sz w:val="18"/>
      <w:szCs w:val="18"/>
    </w:rPr>
  </w:style>
  <w:style w:type="character" w:customStyle="1" w:styleId="74">
    <w:name w:val="Char Char3"/>
    <w:qFormat/>
    <w:uiPriority w:val="0"/>
    <w:rPr>
      <w:rFonts w:ascii="宋体" w:hAnsi="Courier New" w:eastAsia="宋体"/>
      <w:kern w:val="2"/>
      <w:sz w:val="21"/>
      <w:lang w:val="en-US" w:eastAsia="zh-CN" w:bidi="ar-SA"/>
    </w:rPr>
  </w:style>
  <w:style w:type="character" w:customStyle="1" w:styleId="75">
    <w:name w:val="批注框文本 字符1"/>
    <w:semiHidden/>
    <w:qFormat/>
    <w:uiPriority w:val="99"/>
    <w:rPr>
      <w:kern w:val="2"/>
      <w:sz w:val="18"/>
      <w:szCs w:val="18"/>
    </w:rPr>
  </w:style>
  <w:style w:type="character" w:customStyle="1" w:styleId="76">
    <w:name w:val="标正文 字符"/>
    <w:link w:val="77"/>
    <w:uiPriority w:val="0"/>
    <w:rPr>
      <w:rFonts w:ascii="宋体" w:hAnsi="宋体"/>
      <w:color w:val="000000"/>
      <w:kern w:val="2"/>
      <w:sz w:val="24"/>
      <w:szCs w:val="24"/>
    </w:rPr>
  </w:style>
  <w:style w:type="paragraph" w:customStyle="1" w:styleId="77">
    <w:name w:val="标正文"/>
    <w:basedOn w:val="78"/>
    <w:link w:val="76"/>
    <w:qFormat/>
    <w:uiPriority w:val="0"/>
  </w:style>
  <w:style w:type="paragraph" w:customStyle="1" w:styleId="78">
    <w:name w:val="标书正文格式"/>
    <w:basedOn w:val="23"/>
    <w:link w:val="79"/>
    <w:qFormat/>
    <w:uiPriority w:val="0"/>
    <w:pPr>
      <w:ind w:firstLine="200" w:firstLineChars="200"/>
    </w:pPr>
    <w:rPr>
      <w:rFonts w:hAnsi="宋体"/>
      <w:color w:val="000000"/>
      <w:sz w:val="24"/>
      <w:szCs w:val="24"/>
    </w:rPr>
  </w:style>
  <w:style w:type="character" w:customStyle="1" w:styleId="79">
    <w:name w:val="标书正文格式 字符"/>
    <w:link w:val="78"/>
    <w:qFormat/>
    <w:uiPriority w:val="0"/>
    <w:rPr>
      <w:rFonts w:ascii="宋体" w:hAnsi="宋体"/>
      <w:color w:val="000000"/>
      <w:kern w:val="2"/>
      <w:sz w:val="24"/>
      <w:szCs w:val="24"/>
    </w:rPr>
  </w:style>
  <w:style w:type="character" w:customStyle="1" w:styleId="80">
    <w:name w:val="标书三级标题 字符"/>
    <w:link w:val="81"/>
    <w:uiPriority w:val="0"/>
    <w:rPr>
      <w:rFonts w:eastAsia="黑体"/>
      <w:b/>
      <w:bCs/>
      <w:color w:val="000000"/>
      <w:sz w:val="24"/>
      <w:szCs w:val="24"/>
    </w:rPr>
  </w:style>
  <w:style w:type="paragraph" w:customStyle="1" w:styleId="81">
    <w:name w:val="标书三级标题"/>
    <w:basedOn w:val="4"/>
    <w:link w:val="80"/>
    <w:qFormat/>
    <w:uiPriority w:val="0"/>
    <w:pPr>
      <w:spacing w:before="50" w:beforeLines="50" w:after="50" w:afterLines="50" w:line="240" w:lineRule="auto"/>
      <w:ind w:firstLine="100" w:firstLineChars="100"/>
    </w:pPr>
    <w:rPr>
      <w:rFonts w:eastAsia="黑体"/>
      <w:color w:val="000000"/>
      <w:kern w:val="0"/>
      <w:sz w:val="24"/>
      <w:szCs w:val="24"/>
    </w:rPr>
  </w:style>
  <w:style w:type="character" w:customStyle="1" w:styleId="82">
    <w:name w:val="正文宋体浅蓝 Char"/>
    <w:link w:val="83"/>
    <w:uiPriority w:val="0"/>
    <w:rPr>
      <w:rFonts w:ascii="Arial" w:hAnsi="Arial"/>
      <w:color w:val="00B0F0"/>
      <w:kern w:val="2"/>
      <w:sz w:val="24"/>
      <w:szCs w:val="24"/>
    </w:rPr>
  </w:style>
  <w:style w:type="paragraph" w:customStyle="1" w:styleId="83">
    <w:name w:val="正文宋体浅蓝"/>
    <w:basedOn w:val="1"/>
    <w:link w:val="82"/>
    <w:qFormat/>
    <w:uiPriority w:val="0"/>
    <w:rPr>
      <w:rFonts w:ascii="Arial" w:hAnsi="Arial"/>
      <w:color w:val="00B0F0"/>
    </w:rPr>
  </w:style>
  <w:style w:type="character" w:customStyle="1" w:styleId="84">
    <w:name w:val="HR正文 Char1"/>
    <w:link w:val="85"/>
    <w:qFormat/>
    <w:uiPriority w:val="0"/>
    <w:rPr>
      <w:kern w:val="2"/>
      <w:sz w:val="24"/>
      <w:szCs w:val="24"/>
    </w:rPr>
  </w:style>
  <w:style w:type="paragraph" w:customStyle="1" w:styleId="85">
    <w:name w:val="HR正文"/>
    <w:basedOn w:val="1"/>
    <w:link w:val="84"/>
    <w:qFormat/>
    <w:uiPriority w:val="0"/>
    <w:pPr>
      <w:spacing w:line="300" w:lineRule="auto"/>
      <w:ind w:firstLine="200" w:firstLineChars="200"/>
    </w:pPr>
  </w:style>
  <w:style w:type="character" w:customStyle="1" w:styleId="86">
    <w:name w:val="日期 字符1"/>
    <w:semiHidden/>
    <w:uiPriority w:val="99"/>
    <w:rPr>
      <w:kern w:val="2"/>
      <w:sz w:val="21"/>
    </w:rPr>
  </w:style>
  <w:style w:type="character" w:customStyle="1" w:styleId="87">
    <w:name w:val="Char Char5"/>
    <w:uiPriority w:val="0"/>
    <w:rPr>
      <w:rFonts w:ascii="宋体" w:hAnsi="Courier New" w:eastAsia="宋体"/>
      <w:kern w:val="2"/>
      <w:sz w:val="21"/>
      <w:lang w:val="en-US" w:eastAsia="zh-CN" w:bidi="ar-SA"/>
    </w:rPr>
  </w:style>
  <w:style w:type="character" w:customStyle="1" w:styleId="88">
    <w:name w:val="纯文本 Char1"/>
    <w:uiPriority w:val="0"/>
    <w:rPr>
      <w:rFonts w:ascii="宋体" w:hAnsi="Courier New"/>
      <w:kern w:val="2"/>
      <w:sz w:val="21"/>
    </w:rPr>
  </w:style>
  <w:style w:type="character" w:customStyle="1" w:styleId="89">
    <w:name w:val="apple-converted-space"/>
    <w:uiPriority w:val="0"/>
  </w:style>
  <w:style w:type="character" w:customStyle="1" w:styleId="90">
    <w:name w:val="文档结构图 字符1"/>
    <w:uiPriority w:val="99"/>
    <w:rPr>
      <w:rFonts w:ascii="Microsoft YaHei UI" w:eastAsia="Microsoft YaHei UI"/>
      <w:kern w:val="2"/>
      <w:sz w:val="18"/>
      <w:szCs w:val="18"/>
    </w:rPr>
  </w:style>
  <w:style w:type="character" w:customStyle="1" w:styleId="91">
    <w:name w:val="标题 字符1"/>
    <w:uiPriority w:val="10"/>
    <w:rPr>
      <w:rFonts w:ascii="等线 Light" w:hAnsi="等线 Light" w:eastAsia="等线 Light" w:cs="Times New Roman"/>
      <w:b/>
      <w:bCs/>
      <w:kern w:val="2"/>
      <w:sz w:val="32"/>
      <w:szCs w:val="32"/>
    </w:rPr>
  </w:style>
  <w:style w:type="character" w:customStyle="1" w:styleId="92">
    <w:name w:val="Char Char2"/>
    <w:uiPriority w:val="0"/>
    <w:rPr>
      <w:rFonts w:ascii="宋体" w:hAnsi="Courier New" w:cs="宋体"/>
      <w:kern w:val="2"/>
      <w:sz w:val="21"/>
      <w:szCs w:val="21"/>
    </w:rPr>
  </w:style>
  <w:style w:type="character" w:customStyle="1" w:styleId="93">
    <w:name w:val="段 Char"/>
    <w:link w:val="94"/>
    <w:uiPriority w:val="0"/>
    <w:rPr>
      <w:rFonts w:ascii="宋体"/>
      <w:sz w:val="21"/>
    </w:rPr>
  </w:style>
  <w:style w:type="paragraph" w:customStyle="1" w:styleId="94">
    <w:name w:val="段"/>
    <w:link w:val="93"/>
    <w:uiPriority w:val="0"/>
    <w:pPr>
      <w:tabs>
        <w:tab w:val="center" w:pos="4201"/>
        <w:tab w:val="right" w:leader="dot" w:pos="9298"/>
      </w:tabs>
      <w:autoSpaceDE w:val="0"/>
      <w:autoSpaceDN w:val="0"/>
      <w:spacing w:line="360" w:lineRule="auto"/>
      <w:ind w:firstLine="420" w:firstLineChars="200"/>
      <w:jc w:val="both"/>
    </w:pPr>
    <w:rPr>
      <w:rFonts w:ascii="宋体" w:hAnsi="Times New Roman" w:eastAsia="宋体" w:cs="Times New Roman"/>
      <w:sz w:val="21"/>
      <w:lang w:val="en-US" w:eastAsia="zh-CN" w:bidi="ar-SA"/>
    </w:rPr>
  </w:style>
  <w:style w:type="character" w:customStyle="1" w:styleId="95">
    <w:name w:val="标三级标题 字符"/>
    <w:link w:val="96"/>
    <w:uiPriority w:val="0"/>
    <w:rPr>
      <w:b/>
      <w:bCs/>
      <w:color w:val="000000"/>
      <w:kern w:val="2"/>
      <w:sz w:val="24"/>
      <w:szCs w:val="24"/>
    </w:rPr>
  </w:style>
  <w:style w:type="paragraph" w:customStyle="1" w:styleId="96">
    <w:name w:val="标三级标题"/>
    <w:basedOn w:val="81"/>
    <w:link w:val="95"/>
    <w:qFormat/>
    <w:uiPriority w:val="0"/>
    <w:pPr>
      <w:spacing w:before="0" w:beforeLines="0" w:after="0" w:afterLines="0"/>
      <w:ind w:left="720" w:firstLine="482" w:firstLineChars="200"/>
    </w:pPr>
    <w:rPr>
      <w:rFonts w:eastAsia="宋体"/>
      <w:kern w:val="2"/>
    </w:rPr>
  </w:style>
  <w:style w:type="character" w:customStyle="1" w:styleId="97">
    <w:name w:val="纯文本 Char"/>
    <w:uiPriority w:val="0"/>
    <w:rPr>
      <w:rFonts w:ascii="宋体" w:hAnsi="Courier New" w:eastAsia="宋体"/>
      <w:kern w:val="2"/>
      <w:sz w:val="21"/>
      <w:lang w:val="en-US" w:eastAsia="zh-CN" w:bidi="ar-SA"/>
    </w:rPr>
  </w:style>
  <w:style w:type="character" w:customStyle="1" w:styleId="98">
    <w:name w:val="批注文字 字符1"/>
    <w:uiPriority w:val="0"/>
    <w:rPr>
      <w:kern w:val="2"/>
      <w:sz w:val="21"/>
    </w:rPr>
  </w:style>
  <w:style w:type="character" w:customStyle="1" w:styleId="99">
    <w:name w:val="标书二级标题 字符"/>
    <w:link w:val="100"/>
    <w:uiPriority w:val="0"/>
    <w:rPr>
      <w:rFonts w:ascii="宋体" w:hAnsi="宋体" w:eastAsia="黑体"/>
      <w:bCs/>
      <w:kern w:val="2"/>
      <w:sz w:val="28"/>
      <w:szCs w:val="30"/>
    </w:rPr>
  </w:style>
  <w:style w:type="paragraph" w:customStyle="1" w:styleId="100">
    <w:name w:val="标书二级标题"/>
    <w:basedOn w:val="3"/>
    <w:link w:val="99"/>
    <w:qFormat/>
    <w:uiPriority w:val="0"/>
    <w:pPr>
      <w:spacing w:before="0" w:after="0" w:line="240" w:lineRule="auto"/>
      <w:ind w:left="576" w:hanging="576" w:firstLineChars="85"/>
      <w:jc w:val="left"/>
    </w:pPr>
    <w:rPr>
      <w:rFonts w:ascii="宋体" w:hAnsi="宋体"/>
      <w:b w:val="0"/>
      <w:sz w:val="28"/>
      <w:szCs w:val="30"/>
    </w:rPr>
  </w:style>
  <w:style w:type="character" w:customStyle="1" w:styleId="101">
    <w:name w:val="纯文本 字符2"/>
    <w:semiHidden/>
    <w:uiPriority w:val="99"/>
    <w:rPr>
      <w:rFonts w:ascii="等线" w:hAnsi="Courier New" w:eastAsia="等线" w:cs="Courier New"/>
      <w:kern w:val="2"/>
      <w:sz w:val="21"/>
    </w:rPr>
  </w:style>
  <w:style w:type="character" w:customStyle="1" w:styleId="102">
    <w:name w:val="批注主题 字符1"/>
    <w:semiHidden/>
    <w:uiPriority w:val="99"/>
    <w:rPr>
      <w:b/>
      <w:bCs/>
      <w:kern w:val="2"/>
      <w:sz w:val="21"/>
    </w:rPr>
  </w:style>
  <w:style w:type="character" w:customStyle="1" w:styleId="103">
    <w:name w:val="正文悬挂缩进 Char Char"/>
    <w:link w:val="104"/>
    <w:uiPriority w:val="0"/>
    <w:rPr>
      <w:rFonts w:eastAsia="宋体"/>
      <w:sz w:val="24"/>
      <w:szCs w:val="24"/>
      <w:lang w:bidi="ar-SA"/>
    </w:rPr>
  </w:style>
  <w:style w:type="paragraph" w:customStyle="1" w:styleId="104">
    <w:name w:val="正文悬挂缩进"/>
    <w:basedOn w:val="14"/>
    <w:link w:val="103"/>
    <w:uiPriority w:val="0"/>
    <w:pPr>
      <w:adjustRightInd w:val="0"/>
      <w:snapToGrid w:val="0"/>
      <w:ind w:left="200" w:leftChars="200" w:firstLine="200"/>
      <w:jc w:val="left"/>
    </w:pPr>
    <w:rPr>
      <w:kern w:val="0"/>
    </w:rPr>
  </w:style>
  <w:style w:type="character" w:customStyle="1" w:styleId="105">
    <w:name w:val="列出段落 Char"/>
    <w:link w:val="106"/>
    <w:uiPriority w:val="34"/>
    <w:rPr>
      <w:rFonts w:ascii="Calibri" w:hAnsi="Calibri"/>
      <w:sz w:val="24"/>
      <w:szCs w:val="24"/>
    </w:rPr>
  </w:style>
  <w:style w:type="paragraph" w:customStyle="1" w:styleId="106">
    <w:name w:val="列出段落2"/>
    <w:basedOn w:val="1"/>
    <w:link w:val="105"/>
    <w:qFormat/>
    <w:uiPriority w:val="34"/>
    <w:pPr>
      <w:spacing w:line="300" w:lineRule="auto"/>
      <w:ind w:firstLine="200" w:firstLineChars="200"/>
    </w:pPr>
    <w:rPr>
      <w:rFonts w:ascii="Calibri" w:hAnsi="Calibri"/>
      <w:kern w:val="0"/>
    </w:rPr>
  </w:style>
  <w:style w:type="character" w:customStyle="1" w:styleId="107">
    <w:name w:val="标书表格 字符"/>
    <w:link w:val="108"/>
    <w:qFormat/>
    <w:uiPriority w:val="0"/>
    <w:rPr>
      <w:b/>
      <w:kern w:val="2"/>
      <w:sz w:val="21"/>
    </w:rPr>
  </w:style>
  <w:style w:type="paragraph" w:customStyle="1" w:styleId="108">
    <w:name w:val="标书表格"/>
    <w:basedOn w:val="1"/>
    <w:link w:val="107"/>
    <w:qFormat/>
    <w:uiPriority w:val="0"/>
    <w:pPr>
      <w:jc w:val="center"/>
    </w:pPr>
    <w:rPr>
      <w:b/>
      <w:sz w:val="21"/>
      <w:szCs w:val="20"/>
    </w:rPr>
  </w:style>
  <w:style w:type="character" w:customStyle="1" w:styleId="109">
    <w:name w:val="纯文本 字符"/>
    <w:qFormat/>
    <w:uiPriority w:val="0"/>
    <w:rPr>
      <w:rFonts w:ascii="宋体" w:hAnsi="Courier New" w:eastAsia="宋体" w:cs="Times New Roman"/>
      <w:szCs w:val="20"/>
    </w:rPr>
  </w:style>
  <w:style w:type="character" w:customStyle="1" w:styleId="110">
    <w:name w:val="BODY TEXT Char"/>
    <w:link w:val="111"/>
    <w:qFormat/>
    <w:uiPriority w:val="0"/>
    <w:rPr>
      <w:rFonts w:eastAsia="新宋体"/>
      <w:kern w:val="2"/>
      <w:sz w:val="21"/>
      <w:szCs w:val="21"/>
    </w:rPr>
  </w:style>
  <w:style w:type="paragraph" w:customStyle="1" w:styleId="111">
    <w:name w:val="正文文本1"/>
    <w:basedOn w:val="1"/>
    <w:link w:val="110"/>
    <w:qFormat/>
    <w:uiPriority w:val="0"/>
    <w:pPr>
      <w:adjustRightInd w:val="0"/>
      <w:spacing w:before="120" w:after="120" w:afterLines="50" w:line="280" w:lineRule="atLeast"/>
      <w:textAlignment w:val="baseline"/>
    </w:pPr>
    <w:rPr>
      <w:rFonts w:eastAsia="新宋体"/>
      <w:sz w:val="21"/>
      <w:szCs w:val="21"/>
    </w:rPr>
  </w:style>
  <w:style w:type="character" w:customStyle="1" w:styleId="112">
    <w:name w:val="HTML Markup"/>
    <w:qFormat/>
    <w:uiPriority w:val="0"/>
    <w:rPr>
      <w:vanish/>
      <w:color w:val="FF0000"/>
    </w:rPr>
  </w:style>
  <w:style w:type="character" w:customStyle="1" w:styleId="113">
    <w:name w:val="纯文本 Char2"/>
    <w:qFormat/>
    <w:uiPriority w:val="0"/>
    <w:rPr>
      <w:rFonts w:ascii="宋体" w:hAnsi="Courier New" w:eastAsia="宋体"/>
      <w:kern w:val="2"/>
      <w:sz w:val="21"/>
      <w:lang w:val="en-US" w:eastAsia="zh-CN" w:bidi="ar-SA"/>
    </w:rPr>
  </w:style>
  <w:style w:type="character" w:customStyle="1" w:styleId="114">
    <w:name w:val="正文文本缩进 2 字符1"/>
    <w:semiHidden/>
    <w:qFormat/>
    <w:uiPriority w:val="99"/>
    <w:rPr>
      <w:kern w:val="2"/>
      <w:sz w:val="21"/>
    </w:rPr>
  </w:style>
  <w:style w:type="character" w:customStyle="1" w:styleId="115">
    <w:name w:val="批注文字 字符2"/>
    <w:semiHidden/>
    <w:qFormat/>
    <w:uiPriority w:val="99"/>
    <w:rPr>
      <w:kern w:val="2"/>
      <w:sz w:val="21"/>
    </w:rPr>
  </w:style>
  <w:style w:type="character" w:customStyle="1" w:styleId="116">
    <w:name w:val="正文文本缩进 3 字符1"/>
    <w:qFormat/>
    <w:uiPriority w:val="99"/>
    <w:rPr>
      <w:kern w:val="2"/>
      <w:sz w:val="16"/>
      <w:szCs w:val="16"/>
    </w:rPr>
  </w:style>
  <w:style w:type="character" w:customStyle="1" w:styleId="117">
    <w:name w:val="页脚 字符1"/>
    <w:semiHidden/>
    <w:qFormat/>
    <w:uiPriority w:val="99"/>
    <w:rPr>
      <w:kern w:val="2"/>
      <w:sz w:val="18"/>
      <w:szCs w:val="18"/>
    </w:rPr>
  </w:style>
  <w:style w:type="character" w:customStyle="1" w:styleId="118">
    <w:name w:val="正文宋体黑色 Char"/>
    <w:link w:val="119"/>
    <w:qFormat/>
    <w:uiPriority w:val="0"/>
    <w:rPr>
      <w:rFonts w:ascii="Arial" w:hAnsi="Arial"/>
      <w:kern w:val="2"/>
      <w:sz w:val="24"/>
      <w:szCs w:val="24"/>
    </w:rPr>
  </w:style>
  <w:style w:type="paragraph" w:customStyle="1" w:styleId="119">
    <w:name w:val="正文宋体黑色"/>
    <w:basedOn w:val="1"/>
    <w:link w:val="118"/>
    <w:qFormat/>
    <w:uiPriority w:val="0"/>
    <w:rPr>
      <w:rFonts w:ascii="Arial" w:hAnsi="Arial"/>
    </w:rPr>
  </w:style>
  <w:style w:type="paragraph" w:customStyle="1" w:styleId="120">
    <w:name w:val="一级无"/>
    <w:basedOn w:val="1"/>
    <w:qFormat/>
    <w:uiPriority w:val="0"/>
    <w:pPr>
      <w:numPr>
        <w:ilvl w:val="0"/>
        <w:numId w:val="1"/>
      </w:numPr>
      <w:jc w:val="left"/>
      <w:outlineLvl w:val="2"/>
    </w:pPr>
    <w:rPr>
      <w:rFonts w:ascii="宋体"/>
      <w:kern w:val="0"/>
      <w:sz w:val="21"/>
      <w:szCs w:val="21"/>
    </w:rPr>
  </w:style>
  <w:style w:type="paragraph" w:customStyle="1" w:styleId="121">
    <w:name w:val="标题2"/>
    <w:basedOn w:val="39"/>
    <w:qFormat/>
    <w:uiPriority w:val="0"/>
    <w:pPr>
      <w:ind w:left="1134" w:hanging="714"/>
      <w:outlineLvl w:val="2"/>
    </w:pPr>
  </w:style>
  <w:style w:type="paragraph" w:customStyle="1" w:styleId="122">
    <w:name w:val="Table Paragraph"/>
    <w:basedOn w:val="1"/>
    <w:qFormat/>
    <w:uiPriority w:val="1"/>
    <w:pPr>
      <w:autoSpaceDE w:val="0"/>
      <w:autoSpaceDN w:val="0"/>
      <w:jc w:val="left"/>
    </w:pPr>
    <w:rPr>
      <w:rFonts w:ascii="宋体" w:hAnsi="宋体" w:cs="宋体"/>
      <w:kern w:val="0"/>
      <w:sz w:val="22"/>
      <w:szCs w:val="22"/>
    </w:rPr>
  </w:style>
  <w:style w:type="paragraph" w:customStyle="1" w:styleId="123">
    <w:name w:val="文字"/>
    <w:basedOn w:val="1"/>
    <w:qFormat/>
    <w:uiPriority w:val="0"/>
    <w:pPr>
      <w:adjustRightInd w:val="0"/>
      <w:snapToGrid w:val="0"/>
      <w:spacing w:line="312" w:lineRule="auto"/>
      <w:ind w:firstLine="567"/>
      <w:textAlignment w:val="baseline"/>
    </w:pPr>
    <w:rPr>
      <w:rFonts w:ascii="宋体" w:cs="宋体"/>
      <w:spacing w:val="6"/>
      <w:kern w:val="0"/>
      <w:sz w:val="28"/>
      <w:szCs w:val="28"/>
    </w:rPr>
  </w:style>
  <w:style w:type="paragraph" w:customStyle="1" w:styleId="124">
    <w:name w:val="表文"/>
    <w:basedOn w:val="1"/>
    <w:qFormat/>
    <w:uiPriority w:val="0"/>
    <w:pPr>
      <w:spacing w:line="300" w:lineRule="auto"/>
      <w:jc w:val="left"/>
    </w:pPr>
    <w:rPr>
      <w:kern w:val="0"/>
      <w:sz w:val="18"/>
      <w:szCs w:val="20"/>
    </w:rPr>
  </w:style>
  <w:style w:type="paragraph" w:customStyle="1" w:styleId="125">
    <w:name w:val="样式 标题 3 + (西文) 宋体 小四 非加粗 左 行距: 1.5 倍行距"/>
    <w:basedOn w:val="4"/>
    <w:qFormat/>
    <w:uiPriority w:val="0"/>
    <w:pPr>
      <w:spacing w:line="240" w:lineRule="auto"/>
      <w:jc w:val="left"/>
    </w:pPr>
    <w:rPr>
      <w:rFonts w:ascii="宋体" w:hAnsi="宋体" w:cs="宋体"/>
      <w:b w:val="0"/>
      <w:bCs w:val="0"/>
      <w:sz w:val="24"/>
      <w:szCs w:val="24"/>
    </w:rPr>
  </w:style>
  <w:style w:type="paragraph" w:customStyle="1" w:styleId="126">
    <w:name w:val="TOC Heading"/>
    <w:basedOn w:val="2"/>
    <w:next w:val="1"/>
    <w:qFormat/>
    <w:uiPriority w:val="39"/>
    <w:pPr>
      <w:tabs>
        <w:tab w:val="left" w:pos="2400"/>
      </w:tabs>
      <w:spacing w:before="480" w:after="0" w:line="276" w:lineRule="auto"/>
      <w:jc w:val="left"/>
      <w:outlineLvl w:val="9"/>
    </w:pPr>
    <w:rPr>
      <w:rFonts w:ascii="Cambria" w:hAnsi="Cambria"/>
      <w:color w:val="365F91"/>
      <w:kern w:val="0"/>
      <w:sz w:val="28"/>
      <w:szCs w:val="28"/>
    </w:rPr>
  </w:style>
  <w:style w:type="paragraph" w:customStyle="1" w:styleId="127">
    <w:name w:val="Pied"/>
    <w:basedOn w:val="1"/>
    <w:qFormat/>
    <w:uiPriority w:val="0"/>
    <w:pPr>
      <w:tabs>
        <w:tab w:val="center" w:pos="4252"/>
        <w:tab w:val="right" w:pos="8504"/>
      </w:tabs>
      <w:ind w:left="284" w:right="284"/>
      <w:jc w:val="center"/>
    </w:pPr>
    <w:rPr>
      <w:b/>
      <w:color w:val="000000"/>
      <w:sz w:val="16"/>
      <w:lang w:val="fr-FR" w:eastAsia="fr-FR"/>
    </w:rPr>
  </w:style>
  <w:style w:type="paragraph" w:customStyle="1" w:styleId="128">
    <w:name w:val="列表段落1"/>
    <w:basedOn w:val="1"/>
    <w:qFormat/>
    <w:uiPriority w:val="0"/>
    <w:pPr>
      <w:ind w:firstLine="420" w:firstLineChars="200"/>
    </w:pPr>
    <w:rPr>
      <w:rFonts w:ascii="Calibri" w:hAnsi="Calibri"/>
      <w:sz w:val="21"/>
      <w:szCs w:val="22"/>
    </w:rPr>
  </w:style>
  <w:style w:type="paragraph" w:customStyle="1" w:styleId="129">
    <w:name w:val="二级无"/>
    <w:basedOn w:val="1"/>
    <w:qFormat/>
    <w:uiPriority w:val="0"/>
    <w:pPr>
      <w:tabs>
        <w:tab w:val="left" w:pos="420"/>
      </w:tabs>
      <w:ind w:left="420" w:hanging="420"/>
      <w:jc w:val="left"/>
      <w:outlineLvl w:val="3"/>
    </w:pPr>
    <w:rPr>
      <w:rFonts w:ascii="宋体"/>
      <w:kern w:val="0"/>
      <w:sz w:val="21"/>
      <w:szCs w:val="21"/>
    </w:rPr>
  </w:style>
  <w:style w:type="paragraph" w:customStyle="1" w:styleId="130">
    <w:name w:val="二级列表 Char"/>
    <w:basedOn w:val="1"/>
    <w:qFormat/>
    <w:uiPriority w:val="0"/>
    <w:rPr>
      <w:rFonts w:ascii="Calibri" w:hAnsi="Calibri"/>
      <w:sz w:val="21"/>
      <w:szCs w:val="20"/>
    </w:rPr>
  </w:style>
  <w:style w:type="paragraph" w:customStyle="1" w:styleId="131">
    <w:name w:val="一级条标题"/>
    <w:next w:val="1"/>
    <w:qFormat/>
    <w:uiPriority w:val="0"/>
    <w:pPr>
      <w:spacing w:before="156" w:beforeLines="50" w:after="156" w:afterLines="50" w:line="360" w:lineRule="auto"/>
      <w:ind w:firstLine="85" w:firstLineChars="85"/>
      <w:jc w:val="both"/>
      <w:outlineLvl w:val="2"/>
    </w:pPr>
    <w:rPr>
      <w:rFonts w:ascii="黑体" w:hAnsi="Times New Roman" w:eastAsia="黑体" w:cs="Times New Roman"/>
      <w:sz w:val="21"/>
      <w:szCs w:val="21"/>
      <w:lang w:val="en-US" w:eastAsia="zh-CN" w:bidi="ar-SA"/>
    </w:rPr>
  </w:style>
  <w:style w:type="paragraph" w:customStyle="1" w:styleId="132">
    <w:name w:val="Char Char Char Char Char Char1 Char"/>
    <w:basedOn w:val="1"/>
    <w:qFormat/>
    <w:uiPriority w:val="0"/>
    <w:pPr>
      <w:spacing w:after="160" w:line="240" w:lineRule="exact"/>
      <w:jc w:val="left"/>
    </w:pPr>
    <w:rPr>
      <w:rFonts w:ascii="Arial" w:hAnsi="Arial" w:eastAsia="Times New Roman" w:cs="Verdana"/>
      <w:b/>
      <w:kern w:val="0"/>
      <w:lang w:eastAsia="en-US" w:bidi="th-TH"/>
    </w:rPr>
  </w:style>
  <w:style w:type="paragraph" w:styleId="133">
    <w:name w:val="No Spacing"/>
    <w:qFormat/>
    <w:uiPriority w:val="1"/>
    <w:pPr>
      <w:widowControl w:val="0"/>
      <w:spacing w:line="360" w:lineRule="auto"/>
      <w:ind w:firstLine="85" w:firstLineChars="85"/>
      <w:jc w:val="both"/>
    </w:pPr>
    <w:rPr>
      <w:rFonts w:ascii="Calibri" w:hAnsi="Calibri" w:eastAsia="宋体" w:cs="Times New Roman"/>
      <w:kern w:val="2"/>
      <w:sz w:val="21"/>
      <w:szCs w:val="22"/>
      <w:lang w:val="en-US" w:eastAsia="zh-CN" w:bidi="ar-SA"/>
    </w:rPr>
  </w:style>
  <w:style w:type="paragraph" w:styleId="134">
    <w:name w:val="List Paragraph"/>
    <w:basedOn w:val="1"/>
    <w:qFormat/>
    <w:uiPriority w:val="1"/>
    <w:pPr>
      <w:ind w:firstLine="420" w:firstLineChars="200"/>
    </w:pPr>
  </w:style>
  <w:style w:type="paragraph" w:customStyle="1" w:styleId="135">
    <w:name w:val="1列"/>
    <w:basedOn w:val="1"/>
    <w:qFormat/>
    <w:uiPriority w:val="0"/>
    <w:pPr>
      <w:ind w:left="401" w:hanging="401" w:hangingChars="191"/>
    </w:pPr>
    <w:rPr>
      <w:sz w:val="21"/>
    </w:rPr>
  </w:style>
  <w:style w:type="paragraph" w:customStyle="1" w:styleId="136">
    <w:name w:val="样式1"/>
    <w:basedOn w:val="1"/>
    <w:qFormat/>
    <w:uiPriority w:val="0"/>
    <w:pPr>
      <w:jc w:val="left"/>
    </w:pPr>
    <w:rPr>
      <w:rFonts w:ascii="宋体" w:hAnsi="宋体" w:cs="宋体"/>
    </w:rPr>
  </w:style>
  <w:style w:type="paragraph" w:customStyle="1" w:styleId="137">
    <w:name w:val="Char Char Char Char Char Char Char"/>
    <w:basedOn w:val="1"/>
    <w:qFormat/>
    <w:uiPriority w:val="0"/>
    <w:pPr>
      <w:snapToGrid w:val="0"/>
      <w:spacing w:after="160"/>
      <w:jc w:val="left"/>
    </w:pPr>
    <w:rPr>
      <w:kern w:val="0"/>
      <w:lang w:eastAsia="en-US"/>
    </w:rPr>
  </w:style>
  <w:style w:type="paragraph" w:customStyle="1" w:styleId="138">
    <w:name w:val="2"/>
    <w:basedOn w:val="1"/>
    <w:qFormat/>
    <w:uiPriority w:val="0"/>
    <w:pPr>
      <w:spacing w:after="160" w:line="240" w:lineRule="exact"/>
      <w:jc w:val="left"/>
    </w:pPr>
    <w:rPr>
      <w:rFonts w:ascii="Arial" w:hAnsi="Arial" w:eastAsia="Times New Roman" w:cs="Verdana"/>
      <w:b/>
      <w:kern w:val="0"/>
      <w:lang w:eastAsia="en-US" w:bidi="th-TH"/>
    </w:rPr>
  </w:style>
  <w:style w:type="paragraph" w:customStyle="1" w:styleId="139">
    <w:name w:val="Default"/>
    <w:qFormat/>
    <w:uiPriority w:val="0"/>
    <w:pPr>
      <w:widowControl w:val="0"/>
      <w:autoSpaceDE w:val="0"/>
      <w:autoSpaceDN w:val="0"/>
      <w:adjustRightInd w:val="0"/>
      <w:spacing w:line="360" w:lineRule="auto"/>
      <w:ind w:firstLine="85" w:firstLineChars="85"/>
      <w:jc w:val="both"/>
    </w:pPr>
    <w:rPr>
      <w:rFonts w:ascii="仿宋_GB2312" w:hAnsi="Calibri" w:eastAsia="仿宋_GB2312" w:cs="仿宋_GB2312"/>
      <w:color w:val="000000"/>
      <w:sz w:val="24"/>
      <w:szCs w:val="24"/>
      <w:lang w:val="en-US" w:eastAsia="zh-CN" w:bidi="ar-SA"/>
    </w:rPr>
  </w:style>
  <w:style w:type="paragraph" w:customStyle="1" w:styleId="140">
    <w:name w:val="1"/>
    <w:basedOn w:val="1"/>
    <w:qFormat/>
    <w:uiPriority w:val="0"/>
    <w:pPr>
      <w:spacing w:before="100" w:beforeAutospacing="1" w:after="100" w:afterAutospacing="1"/>
      <w:jc w:val="left"/>
    </w:pPr>
    <w:rPr>
      <w:rFonts w:hint="eastAsia" w:ascii="宋体" w:hAnsi="宋体"/>
      <w:kern w:val="0"/>
    </w:rPr>
  </w:style>
  <w:style w:type="paragraph" w:customStyle="1" w:styleId="141">
    <w:name w:val="xl25"/>
    <w:basedOn w:val="1"/>
    <w:uiPriority w:val="0"/>
    <w:pPr>
      <w:spacing w:before="100" w:beforeAutospacing="1" w:after="100" w:afterAutospacing="1"/>
      <w:jc w:val="center"/>
      <w:textAlignment w:val="center"/>
    </w:pPr>
    <w:rPr>
      <w:rFonts w:hint="eastAsia" w:ascii="楷体_GB2312" w:hAnsi="宋体" w:eastAsia="楷体_GB2312"/>
      <w:kern w:val="0"/>
      <w:szCs w:val="22"/>
    </w:rPr>
  </w:style>
  <w:style w:type="paragraph" w:customStyle="1" w:styleId="142">
    <w:name w:val="Char Char3 Char Char Char Char Char Char Char"/>
    <w:basedOn w:val="1"/>
    <w:uiPriority w:val="0"/>
    <w:pPr>
      <w:tabs>
        <w:tab w:val="left" w:pos="425"/>
      </w:tabs>
      <w:spacing w:after="160" w:line="240" w:lineRule="exact"/>
      <w:ind w:left="425" w:hanging="425"/>
      <w:jc w:val="left"/>
    </w:pPr>
    <w:rPr>
      <w:rFonts w:ascii="Verdana" w:hAnsi="Verdana"/>
      <w:kern w:val="0"/>
      <w:sz w:val="20"/>
      <w:szCs w:val="20"/>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3.jpeg"/><Relationship Id="rId11" Type="http://schemas.openxmlformats.org/officeDocument/2006/relationships/image" Target="media/image2.png"/><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oleObject" Target="embeddings/oleObject1.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68"/>
    <customShpInfo spid="_x0000_s2067"/>
    <customShpInfo spid="_x0000_s2066"/>
    <customShpInfo spid="_x0000_s2065"/>
    <customShpInfo spid="_x0000_s2064"/>
    <customShpInfo spid="_x0000_s2063"/>
    <customShpInfo spid="_x0000_s2062"/>
    <customShpInfo spid="_x0000_s2061"/>
    <customShpInfo spid="_x0000_s2060"/>
    <customShpInfo spid="_x0000_s2059"/>
    <customShpInfo spid="_x0000_s2058"/>
    <customShpInfo spid="_x0000_s2057"/>
    <customShpInfo spid="_x0000_s2056"/>
    <customShpInfo spid="_x0000_s2055"/>
    <customShpInfo spid="_x0000_s2054"/>
    <customShpInfo spid="_x0000_s2053"/>
    <customShpInfo spid="_x0000_s2052"/>
    <customShpInfo spid="_x0000_s2051"/>
    <customShpInfo spid="_x0000_s2050"/>
    <customShpInfo spid="_x0000_s2049"/>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D9FF8C1-57B3-43EF-A178-2D8655DD64F1}">
  <ds:schemaRefs/>
</ds:datastoreItem>
</file>

<file path=docProps/app.xml><?xml version="1.0" encoding="utf-8"?>
<Properties xmlns="http://schemas.openxmlformats.org/officeDocument/2006/extended-properties" xmlns:vt="http://schemas.openxmlformats.org/officeDocument/2006/docPropsVTypes">
  <Template>Normal</Template>
  <Company>cnhtc</Company>
  <Pages>61</Pages>
  <Words>6479</Words>
  <Characters>36934</Characters>
  <Lines>307</Lines>
  <Paragraphs>86</Paragraphs>
  <TotalTime>928</TotalTime>
  <ScaleCrop>false</ScaleCrop>
  <LinksUpToDate>false</LinksUpToDate>
  <CharactersWithSpaces>43327</CharactersWithSpaces>
  <Application>WPS Office_10.8.2.6860_F1E327BC-269C-435d-A152-05C5408002CA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2021-08-06T02:18:00Z</dcterms:created>
  <dc:creator>zhonganquan</dc:creator>
  <cp:lastModifiedBy>邱 言浩</cp:lastModifiedBy>
  <cp:lastPrinted>2015-09-28T02:11:00Z</cp:lastPrinted>
  <dcterms:modified xsi:type="dcterms:W3CDTF">2021-08-12T07:21:16Z</dcterms:modified>
  <dc:title>一、项目概况</dc:title>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2052-10.8.2.6860</vt:lpwstr>
  </property>
  <property fmtid="{D5CDD505-2E9C-101B-9397-08002B2CF9AE}" pid="3" name="ICV">
    <vt:lpwstr>418D5A0399374D6CB9D757EECE4400FE</vt:lpwstr>
  </property>
</Properties>
</file>