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2026-2028年度KD包装项目招标公告</w:t>
      </w:r>
      <w:bookmarkEnd w:id="0"/>
    </w:p>
    <w:p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ZBGL2026010084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9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2026-1-26 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2026-1-31 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中标人为招标人提供KD出口包装服务。包装材料符合出口国的要求，并能满足包装品在整个出口过程中的运输、转运、存放使用，确保包装品从出厂地到使用地的产品质量。（若需详情请联系技术联系人）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2026-2028年度KD包装项目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非固定资产货物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投标方必须是在中华人民共和国境内注册的独立法人机构，具有独立承担民事责任能力。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投标方的注册资本不少于500万元人民币（或等值其他货币）。从事过主机厂整车KD的包装服务（需提供证明，KD散件服务合同）。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投标人具备KD包装设计、装柜设计能力。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投标方满足技术、质量、资金等要求，财务状况良好、经营稳定，具有全面履约的能力。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投标方有专业售后服务团队，满足我司售后服务要求。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投标方信誉良好，无违法违规等不良行为。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无招标违规、谎报年度报告信息、提供虚假资质资料等行为或其他行政处罚记录。近三年内在经营活动中无与本项目有关的违法及重大违规情况。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投标人在‘信用中国’中未列入联合惩戒失信人名单，且工商行政管理局的《国家企业信用信息公示系统》中查询不存在不良记录。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投标方的直接或间接股东、法定代表人、董事、监事、高管非重汽员工及其亲属。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没有被中国重汽集团列入黑名单。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b w:val="0"/>
          <w:bCs/>
        </w:rPr>
      </w:pPr>
      <w:r>
        <w:rPr>
          <w:rFonts w:hint="eastAsia"/>
          <w:b w:val="0"/>
          <w:bCs/>
        </w:rPr>
        <w:t>法律法规对合格投标方的其他要求、规定。</w:t>
      </w:r>
    </w:p>
    <w:p>
      <w:pPr>
        <w:pStyle w:val="22"/>
        <w:numPr>
          <w:ilvl w:val="0"/>
          <w:numId w:val="3"/>
        </w:numPr>
        <w:adjustRightInd w:val="0"/>
        <w:jc w:val="left"/>
        <w:outlineLvl w:val="9"/>
        <w:rPr>
          <w:color w:val="FF0000"/>
        </w:rPr>
      </w:pPr>
      <w:r>
        <w:rPr>
          <w:rFonts w:hint="eastAsia"/>
          <w:b w:val="0"/>
          <w:bCs/>
        </w:rPr>
        <w:t>不接受联合体</w:t>
      </w:r>
      <w:r>
        <w:rPr>
          <w:rFonts w:hint="eastAsia"/>
          <w:b w:val="0"/>
          <w:bCs/>
          <w:lang w:eastAsia="zh-CN"/>
        </w:rPr>
        <w:t>、</w:t>
      </w:r>
      <w:r>
        <w:rPr>
          <w:rFonts w:hint="eastAsia"/>
          <w:b w:val="0"/>
          <w:bCs/>
          <w:lang w:val="en-US" w:eastAsia="zh-CN"/>
        </w:rPr>
        <w:t>代理商</w:t>
      </w:r>
      <w:r>
        <w:rPr>
          <w:rFonts w:hint="eastAsia"/>
          <w:b w:val="0"/>
          <w:bCs/>
        </w:rPr>
        <w:t>投标。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重汽（重庆）轻型汽车有限公司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会议室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bookmarkStart w:id="2" w:name="_GoBack"/>
      <w:bookmarkEnd w:id="2"/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杨淑超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17860605820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pStyle w:val="23"/>
        <w:numPr>
          <w:ilvl w:val="0"/>
          <w:numId w:val="0"/>
        </w:numPr>
        <w:snapToGrid w:val="0"/>
        <w:ind w:left="422" w:firstLine="0" w:firstLineChars="0"/>
        <w:jc w:val="left"/>
        <w:outlineLvl w:val="9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highlight w:val="yellow"/>
        </w:rPr>
        <w:t>技术联系人：熊陆锋</w:t>
      </w:r>
    </w:p>
    <w:p>
      <w:pPr>
        <w:pStyle w:val="23"/>
        <w:numPr>
          <w:ilvl w:val="0"/>
          <w:numId w:val="0"/>
        </w:numPr>
        <w:snapToGrid w:val="0"/>
        <w:ind w:left="422" w:firstLine="0" w:firstLineChars="0"/>
        <w:jc w:val="left"/>
        <w:outlineLvl w:val="9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</w:rPr>
        <w:t>电话：</w:t>
      </w:r>
      <w:r>
        <w:rPr>
          <w:rFonts w:ascii="宋体" w:hAnsi="宋体" w:eastAsia="宋体" w:cs="宋体"/>
          <w:bCs w:val="0"/>
          <w:sz w:val="21"/>
          <w:szCs w:val="21"/>
        </w:rPr>
        <w:t>15178773367</w:t>
      </w:r>
    </w:p>
    <w:p>
      <w:pPr>
        <w:pStyle w:val="23"/>
        <w:numPr>
          <w:ilvl w:val="0"/>
          <w:numId w:val="0"/>
        </w:numPr>
        <w:snapToGrid w:val="0"/>
        <w:ind w:left="422" w:firstLine="0" w:firstLineChars="0"/>
        <w:jc w:val="left"/>
        <w:outlineLvl w:val="9"/>
        <w:rPr>
          <w:highlight w:val="yellow"/>
        </w:rPr>
      </w:pPr>
      <w:r>
        <w:rPr>
          <w:rFonts w:hint="eastAsia" w:ascii="宋体" w:hAnsi="宋体" w:eastAsia="宋体" w:cs="宋体"/>
          <w:sz w:val="21"/>
          <w:szCs w:val="21"/>
        </w:rPr>
        <w:t>邮箱：</w:t>
      </w:r>
      <w:r>
        <w:rPr>
          <w:rFonts w:ascii="宋体" w:hAnsi="宋体" w:eastAsia="宋体" w:cs="宋体"/>
          <w:sz w:val="21"/>
          <w:szCs w:val="21"/>
        </w:rPr>
        <w:t>xionglufeng@sinotruk.com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注：</w:t>
      </w:r>
    </w:p>
    <w:p>
      <w:pPr>
        <w:ind w:left="479" w:leftChars="228" w:firstLine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eastAsia="宋体" w:cs="宋体"/>
          <w:sz w:val="24"/>
          <w:szCs w:val="24"/>
          <w:highlight w:val="none"/>
        </w:rPr>
        <w:t>拟投标人根据招标人在中国重汽官网</w:t>
      </w:r>
      <w:r>
        <w:rPr>
          <w:rFonts w:hint="eastAsia" w:eastAsia="宋体" w:cs="宋体"/>
          <w:sz w:val="24"/>
          <w:szCs w:val="24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4"/>
          <w:szCs w:val="24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</w:rPr>
        <w:t>报名</w:t>
      </w:r>
      <w:r>
        <w:rPr>
          <w:rFonts w:hint="eastAsia" w:cs="Times New Roman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cs="Times New Roman"/>
          <w:color w:val="000000"/>
          <w:sz w:val="24"/>
          <w:szCs w:val="24"/>
          <w:highlight w:val="none"/>
          <w:lang w:val="en-US" w:eastAsia="zh-CN"/>
        </w:rPr>
        <w:t>具体流程如下：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①系统注册与信息维护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首次注册供应商</w:t>
      </w:r>
      <w:r>
        <w:rPr>
          <w:rFonts w:ascii="宋体" w:hAnsi="宋体" w:eastAsia="宋体" w:cs="宋体"/>
          <w:sz w:val="24"/>
          <w:szCs w:val="24"/>
        </w:rPr>
        <w:t>：请根据《SRM非生产供应商注册手册》（附件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sz w:val="24"/>
          <w:szCs w:val="24"/>
        </w:rPr>
        <w:t>）完成平台账号注册。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已注册供应商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已注册的投标人注意去重汽e采通平台检查更新近三年的经营概况，财务信息更新到近三年，</w:t>
      </w:r>
      <w:r>
        <w:rPr>
          <w:rFonts w:ascii="宋体" w:hAnsi="宋体" w:eastAsia="宋体" w:cs="宋体"/>
          <w:sz w:val="24"/>
          <w:szCs w:val="24"/>
          <w:highlight w:val="yellow"/>
        </w:rPr>
        <w:t>确保信息真实、完整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且不许有空余，若因此造成应标不成功，后果由投标人自行承担。（更新路径：重汽e采通-供应商中心-供应商变更-供应商财务数据变更管理-右上角：发起变更；详见SRM系统供应商用户近三年财务数据更新附件3）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6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6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6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6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6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7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6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6"/>
        <w:bidi w:val="0"/>
      </w:pPr>
      <w: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6"/>
        <w:bidi w:val="0"/>
      </w:pPr>
      <w: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bidi w:val="0"/>
        <w:rPr>
          <w:rFonts w:hint="eastAsia"/>
        </w:r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</w:t>
      </w:r>
      <w:r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  <w:t>近三年数据更新</w:t>
      </w:r>
    </w:p>
    <w:p>
      <w:pPr>
        <w:pStyle w:val="6"/>
        <w:outlineLvl w:val="2"/>
      </w:pPr>
      <w:r>
        <w:drawing>
          <wp:inline distT="0" distB="0" distL="114300" distR="114300">
            <wp:extent cx="5749290" cy="25012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</w:pPr>
      <w:r>
        <w:drawing>
          <wp:inline distT="0" distB="0" distL="114300" distR="114300">
            <wp:extent cx="5746750" cy="330327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742940" cy="20993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2940" cy="292544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92AE5"/>
    <w:multiLevelType w:val="multilevel"/>
    <w:tmpl w:val="54992AE5"/>
    <w:lvl w:ilvl="0" w:tentative="0">
      <w:start w:val="1"/>
      <w:numFmt w:val="decimal"/>
      <w:lvlText w:val="%1."/>
      <w:lvlJc w:val="left"/>
      <w:pPr>
        <w:ind w:left="420" w:hanging="420"/>
      </w:pPr>
      <w:rPr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D20133"/>
    <w:multiLevelType w:val="multilevel"/>
    <w:tmpl w:val="56D20133"/>
    <w:lvl w:ilvl="0" w:tentative="0">
      <w:start w:val="1"/>
      <w:numFmt w:val="chineseCountingThousand"/>
      <w:pStyle w:val="22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2">
    <w:nsid w:val="656A6EAE"/>
    <w:multiLevelType w:val="multilevel"/>
    <w:tmpl w:val="656A6EAE"/>
    <w:lvl w:ilvl="0" w:tentative="0">
      <w:start w:val="1"/>
      <w:numFmt w:val="chineseCountingThousand"/>
      <w:pStyle w:val="23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34A75"/>
    <w:rsid w:val="09D17970"/>
    <w:rsid w:val="0C682624"/>
    <w:rsid w:val="0FAC178F"/>
    <w:rsid w:val="13194919"/>
    <w:rsid w:val="1A5F0822"/>
    <w:rsid w:val="1CB6471E"/>
    <w:rsid w:val="1CBE329F"/>
    <w:rsid w:val="283D5FEB"/>
    <w:rsid w:val="3D54588C"/>
    <w:rsid w:val="415E038C"/>
    <w:rsid w:val="44907102"/>
    <w:rsid w:val="48031288"/>
    <w:rsid w:val="48EF075C"/>
    <w:rsid w:val="4E25790F"/>
    <w:rsid w:val="536770A5"/>
    <w:rsid w:val="57BF3EB6"/>
    <w:rsid w:val="594B58EE"/>
    <w:rsid w:val="6196153D"/>
    <w:rsid w:val="61B8504A"/>
    <w:rsid w:val="65FA3A09"/>
    <w:rsid w:val="6888718C"/>
    <w:rsid w:val="7DA44D30"/>
    <w:rsid w:val="7E5F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rFonts w:ascii="仿宋_GB2312" w:eastAsia="仿宋_GB2312" w:hAnsiTheme="minorHAnsi" w:cstheme="minorBidi"/>
      <w:sz w:val="32"/>
      <w:szCs w:val="22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HTML Definition"/>
    <w:basedOn w:val="10"/>
    <w:qFormat/>
    <w:uiPriority w:val="0"/>
  </w:style>
  <w:style w:type="character" w:styleId="14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Acronym"/>
    <w:basedOn w:val="10"/>
    <w:qFormat/>
    <w:uiPriority w:val="0"/>
  </w:style>
  <w:style w:type="character" w:styleId="16">
    <w:name w:val="HTML Variable"/>
    <w:basedOn w:val="10"/>
    <w:qFormat/>
    <w:uiPriority w:val="0"/>
  </w:style>
  <w:style w:type="character" w:styleId="17">
    <w:name w:val="Hyperlink"/>
    <w:basedOn w:val="10"/>
    <w:qFormat/>
    <w:uiPriority w:val="0"/>
    <w:rPr>
      <w:color w:val="0000FF"/>
      <w:u w:val="none"/>
    </w:rPr>
  </w:style>
  <w:style w:type="character" w:styleId="18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10"/>
    <w:qFormat/>
    <w:uiPriority w:val="0"/>
  </w:style>
  <w:style w:type="character" w:styleId="20">
    <w:name w:val="HTML Keyboard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1">
    <w:name w:val="HTML Sample"/>
    <w:basedOn w:val="10"/>
    <w:qFormat/>
    <w:uiPriority w:val="0"/>
    <w:rPr>
      <w:rFonts w:hint="default" w:ascii="monospace" w:hAnsi="monospace" w:eastAsia="monospace" w:cs="monospace"/>
    </w:rPr>
  </w:style>
  <w:style w:type="paragraph" w:customStyle="1" w:styleId="22">
    <w:name w:val="（二）级标题"/>
    <w:basedOn w:val="6"/>
    <w:qFormat/>
    <w:uiPriority w:val="2"/>
    <w:pPr>
      <w:numPr>
        <w:ilvl w:val="0"/>
        <w:numId w:val="1"/>
      </w:numPr>
      <w:spacing w:line="360" w:lineRule="auto"/>
      <w:outlineLvl w:val="2"/>
    </w:pPr>
    <w:rPr>
      <w:b/>
    </w:rPr>
  </w:style>
  <w:style w:type="paragraph" w:customStyle="1" w:styleId="23">
    <w:name w:val="一级标题"/>
    <w:basedOn w:val="6"/>
    <w:qFormat/>
    <w:uiPriority w:val="1"/>
    <w:pPr>
      <w:numPr>
        <w:ilvl w:val="0"/>
        <w:numId w:val="2"/>
      </w:numPr>
      <w:spacing w:line="360" w:lineRule="auto"/>
      <w:outlineLvl w:val="1"/>
    </w:pPr>
    <w:rPr>
      <w:rFonts w:ascii="黑体" w:eastAsia="黑体"/>
      <w:b/>
      <w:bCs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1428</Words>
  <Characters>1581</Characters>
  <Lines>0</Lines>
  <Paragraphs>0</Paragraphs>
  <TotalTime>1</TotalTime>
  <ScaleCrop>false</ScaleCrop>
  <LinksUpToDate>false</LinksUpToDate>
  <CharactersWithSpaces>1769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轻途</cp:lastModifiedBy>
  <dcterms:modified xsi:type="dcterms:W3CDTF">2026-01-26T01:52:47Z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36BA767B9B1647D78DB7367FAC05A487_13</vt:lpwstr>
  </property>
</Properties>
</file>